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1A7B7D" w:rsidP="001A7B7D">
      <w:pPr>
        <w:spacing w:line="360" w:lineRule="auto"/>
        <w:jc w:val="center"/>
        <w:rPr>
          <w:rFonts w:ascii="仿宋" w:eastAsia="仿宋" w:hAnsi="仿宋" w:cs="Arial"/>
        </w:rPr>
      </w:pPr>
    </w:p>
    <w:p w:rsidR="001A7B7D" w:rsidRPr="007776AE" w:rsidRDefault="00BB4362" w:rsidP="001A7B7D">
      <w:pPr>
        <w:spacing w:line="360" w:lineRule="auto"/>
        <w:jc w:val="center"/>
        <w:rPr>
          <w:rFonts w:ascii="仿宋" w:eastAsia="仿宋" w:hAnsi="仿宋" w:cs="Arial"/>
          <w:b/>
          <w:sz w:val="52"/>
          <w:szCs w:val="52"/>
        </w:rPr>
      </w:pPr>
      <w:r>
        <w:rPr>
          <w:rFonts w:ascii="仿宋" w:eastAsia="仿宋" w:hAnsi="仿宋" w:cs="Arial" w:hint="eastAsia"/>
          <w:b/>
          <w:sz w:val="52"/>
          <w:szCs w:val="52"/>
        </w:rPr>
        <w:t>药学服务支持</w:t>
      </w:r>
      <w:r w:rsidR="00FC5B2C">
        <w:rPr>
          <w:rFonts w:ascii="仿宋" w:eastAsia="仿宋" w:hAnsi="仿宋" w:cs="Arial" w:hint="eastAsia"/>
          <w:b/>
          <w:sz w:val="52"/>
          <w:szCs w:val="52"/>
        </w:rPr>
        <w:t>系统</w:t>
      </w:r>
      <w:r w:rsidR="009F658E">
        <w:rPr>
          <w:rFonts w:ascii="仿宋" w:eastAsia="仿宋" w:hAnsi="仿宋" w:cs="Arial" w:hint="eastAsia"/>
          <w:b/>
          <w:sz w:val="52"/>
          <w:szCs w:val="52"/>
        </w:rPr>
        <w:t>项目</w:t>
      </w:r>
    </w:p>
    <w:p w:rsidR="001A7B7D" w:rsidRPr="007776AE" w:rsidRDefault="001A7B7D" w:rsidP="001A7B7D">
      <w:pPr>
        <w:spacing w:line="360" w:lineRule="auto"/>
        <w:jc w:val="center"/>
        <w:rPr>
          <w:rFonts w:ascii="仿宋" w:eastAsia="仿宋" w:hAnsi="仿宋" w:cs="Arial"/>
          <w:b/>
          <w:sz w:val="52"/>
          <w:szCs w:val="52"/>
        </w:rPr>
      </w:pPr>
      <w:r w:rsidRPr="007776AE">
        <w:rPr>
          <w:rFonts w:ascii="仿宋" w:eastAsia="仿宋" w:hAnsi="仿宋" w:cs="Arial"/>
          <w:b/>
          <w:sz w:val="52"/>
          <w:szCs w:val="52"/>
        </w:rPr>
        <w:t>招标文件</w:t>
      </w:r>
    </w:p>
    <w:p w:rsidR="001A7B7D" w:rsidRPr="007776AE" w:rsidRDefault="001A7B7D" w:rsidP="001A7B7D">
      <w:pPr>
        <w:spacing w:line="360" w:lineRule="auto"/>
        <w:jc w:val="center"/>
        <w:rPr>
          <w:rFonts w:ascii="仿宋" w:eastAsia="仿宋" w:hAnsi="仿宋" w:cs="Arial"/>
          <w:sz w:val="56"/>
          <w:szCs w:val="56"/>
        </w:rPr>
      </w:pPr>
    </w:p>
    <w:p w:rsidR="001A7B7D" w:rsidRPr="007776AE" w:rsidRDefault="001A7B7D" w:rsidP="001A7B7D">
      <w:pPr>
        <w:spacing w:line="360" w:lineRule="auto"/>
        <w:rPr>
          <w:rFonts w:ascii="仿宋" w:eastAsia="仿宋" w:hAnsi="仿宋" w:cs="Arial"/>
          <w:sz w:val="56"/>
          <w:szCs w:val="56"/>
        </w:rPr>
      </w:pPr>
    </w:p>
    <w:p w:rsidR="00FC5B2C" w:rsidRPr="00FC5B2C" w:rsidRDefault="00FC5B2C" w:rsidP="00FC5B2C">
      <w:pPr>
        <w:spacing w:line="360" w:lineRule="auto"/>
        <w:jc w:val="center"/>
        <w:rPr>
          <w:rFonts w:ascii="仿宋" w:eastAsia="仿宋" w:hAnsi="仿宋" w:cs="Arial"/>
          <w:sz w:val="30"/>
          <w:szCs w:val="30"/>
        </w:rPr>
      </w:pPr>
    </w:p>
    <w:p w:rsidR="001A7B7D" w:rsidRPr="007776AE" w:rsidRDefault="00FC5B2C" w:rsidP="00FC5B2C">
      <w:pPr>
        <w:spacing w:line="360" w:lineRule="auto"/>
        <w:jc w:val="center"/>
        <w:rPr>
          <w:rFonts w:ascii="仿宋" w:eastAsia="仿宋" w:hAnsi="仿宋" w:cs="Arial"/>
          <w:sz w:val="30"/>
          <w:szCs w:val="30"/>
        </w:rPr>
      </w:pPr>
      <w:r w:rsidRPr="00FC5B2C">
        <w:rPr>
          <w:rFonts w:ascii="仿宋" w:eastAsia="仿宋" w:hAnsi="仿宋" w:cs="Arial" w:hint="eastAsia"/>
          <w:sz w:val="30"/>
          <w:szCs w:val="30"/>
        </w:rPr>
        <w:t>北京大学人民医院</w:t>
      </w:r>
    </w:p>
    <w:p w:rsidR="001A7B7D" w:rsidRPr="007776AE" w:rsidRDefault="001A7B7D" w:rsidP="001A7B7D">
      <w:pPr>
        <w:spacing w:line="360" w:lineRule="auto"/>
        <w:jc w:val="center"/>
        <w:rPr>
          <w:rFonts w:ascii="仿宋" w:eastAsia="仿宋" w:hAnsi="仿宋" w:cs="Arial"/>
          <w:sz w:val="30"/>
          <w:szCs w:val="30"/>
        </w:rPr>
      </w:pPr>
    </w:p>
    <w:p w:rsidR="001A7B7D" w:rsidRPr="007776AE" w:rsidRDefault="001A7B7D" w:rsidP="001A7B7D">
      <w:pPr>
        <w:spacing w:line="360" w:lineRule="auto"/>
        <w:jc w:val="center"/>
        <w:rPr>
          <w:rFonts w:ascii="仿宋" w:eastAsia="仿宋" w:hAnsi="仿宋" w:cs="Arial"/>
          <w:sz w:val="30"/>
          <w:szCs w:val="30"/>
        </w:rPr>
      </w:pPr>
      <w:r w:rsidRPr="007776AE">
        <w:rPr>
          <w:rFonts w:ascii="仿宋" w:eastAsia="仿宋" w:hAnsi="仿宋" w:cs="Arial" w:hint="eastAsia"/>
          <w:sz w:val="30"/>
          <w:szCs w:val="30"/>
        </w:rPr>
        <w:t>201</w:t>
      </w:r>
      <w:r w:rsidR="00FC5B2C">
        <w:rPr>
          <w:rFonts w:ascii="仿宋" w:eastAsia="仿宋" w:hAnsi="仿宋" w:cs="Arial" w:hint="eastAsia"/>
          <w:sz w:val="30"/>
          <w:szCs w:val="30"/>
        </w:rPr>
        <w:t>9</w:t>
      </w:r>
      <w:r w:rsidRPr="007776AE">
        <w:rPr>
          <w:rFonts w:ascii="仿宋" w:eastAsia="仿宋" w:hAnsi="仿宋" w:cs="Arial"/>
          <w:sz w:val="30"/>
          <w:szCs w:val="30"/>
        </w:rPr>
        <w:t xml:space="preserve">年 </w:t>
      </w:r>
      <w:r w:rsidR="00E16247">
        <w:rPr>
          <w:rFonts w:ascii="仿宋" w:eastAsia="仿宋" w:hAnsi="仿宋" w:cs="Arial" w:hint="eastAsia"/>
          <w:sz w:val="30"/>
          <w:szCs w:val="30"/>
        </w:rPr>
        <w:t>3</w:t>
      </w:r>
      <w:r w:rsidRPr="007776AE">
        <w:rPr>
          <w:rFonts w:ascii="仿宋" w:eastAsia="仿宋" w:hAnsi="仿宋" w:cs="Arial"/>
          <w:sz w:val="30"/>
          <w:szCs w:val="30"/>
        </w:rPr>
        <w:t xml:space="preserve"> 月 </w:t>
      </w:r>
      <w:r w:rsidR="00BD459A">
        <w:rPr>
          <w:rFonts w:ascii="仿宋" w:eastAsia="仿宋" w:hAnsi="仿宋" w:cs="Arial"/>
          <w:sz w:val="30"/>
          <w:szCs w:val="30"/>
        </w:rPr>
        <w:t>7</w:t>
      </w:r>
      <w:bookmarkStart w:id="0" w:name="_GoBack"/>
      <w:bookmarkEnd w:id="0"/>
      <w:r w:rsidRPr="007776AE">
        <w:rPr>
          <w:rFonts w:ascii="仿宋" w:eastAsia="仿宋" w:hAnsi="仿宋" w:cs="Arial"/>
          <w:sz w:val="30"/>
          <w:szCs w:val="30"/>
        </w:rPr>
        <w:t xml:space="preserve"> 日</w:t>
      </w:r>
    </w:p>
    <w:p w:rsidR="001A7B7D" w:rsidRPr="00BF60F4" w:rsidRDefault="001A7B7D" w:rsidP="001A7B7D">
      <w:pPr>
        <w:spacing w:line="360" w:lineRule="auto"/>
        <w:jc w:val="center"/>
        <w:rPr>
          <w:rFonts w:ascii="仿宋" w:eastAsia="仿宋" w:hAnsi="仿宋" w:cs="Arial"/>
          <w:sz w:val="24"/>
        </w:rPr>
      </w:pPr>
    </w:p>
    <w:p w:rsidR="009F658E" w:rsidRDefault="009F658E" w:rsidP="001A7B7D">
      <w:pPr>
        <w:spacing w:line="360" w:lineRule="auto"/>
        <w:jc w:val="center"/>
        <w:rPr>
          <w:rFonts w:ascii="仿宋" w:eastAsia="仿宋" w:hAnsi="仿宋" w:cs="Arial"/>
          <w:sz w:val="24"/>
        </w:rPr>
      </w:pPr>
    </w:p>
    <w:p w:rsidR="009F658E" w:rsidRPr="007776AE" w:rsidRDefault="009F658E" w:rsidP="001A7B7D">
      <w:pPr>
        <w:spacing w:line="360" w:lineRule="auto"/>
        <w:jc w:val="center"/>
        <w:rPr>
          <w:rFonts w:ascii="仿宋" w:eastAsia="仿宋" w:hAnsi="仿宋" w:cs="Arial"/>
          <w:sz w:val="24"/>
        </w:rPr>
      </w:pPr>
    </w:p>
    <w:p w:rsidR="001A7B7D" w:rsidRPr="007776AE" w:rsidRDefault="001A7B7D" w:rsidP="001A7B7D">
      <w:pPr>
        <w:spacing w:line="360" w:lineRule="auto"/>
        <w:jc w:val="center"/>
        <w:rPr>
          <w:rFonts w:ascii="仿宋" w:eastAsia="仿宋" w:hAnsi="仿宋" w:cs="Arial"/>
          <w:b/>
          <w:sz w:val="32"/>
          <w:szCs w:val="32"/>
        </w:rPr>
      </w:pPr>
      <w:r w:rsidRPr="007776AE">
        <w:rPr>
          <w:rFonts w:ascii="仿宋" w:eastAsia="仿宋" w:hAnsi="仿宋" w:cs="Arial"/>
          <w:b/>
          <w:sz w:val="32"/>
          <w:szCs w:val="32"/>
        </w:rPr>
        <w:lastRenderedPageBreak/>
        <w:t>目    录</w:t>
      </w:r>
    </w:p>
    <w:p w:rsidR="006A1961" w:rsidRDefault="006825AE">
      <w:pPr>
        <w:pStyle w:val="10"/>
        <w:tabs>
          <w:tab w:val="left" w:pos="1050"/>
          <w:tab w:val="right" w:leader="dot" w:pos="8302"/>
        </w:tabs>
        <w:rPr>
          <w:rFonts w:asciiTheme="minorHAnsi" w:eastAsiaTheme="minorEastAsia" w:hAnsiTheme="minorHAnsi" w:cstheme="minorBidi"/>
          <w:noProof/>
          <w:szCs w:val="22"/>
        </w:rPr>
      </w:pPr>
      <w:r w:rsidRPr="001D4519">
        <w:rPr>
          <w:rFonts w:ascii="仿宋" w:eastAsia="仿宋" w:hAnsi="仿宋"/>
        </w:rPr>
        <w:fldChar w:fldCharType="begin"/>
      </w:r>
      <w:r w:rsidR="001A7B7D" w:rsidRPr="001D4519">
        <w:rPr>
          <w:rFonts w:ascii="仿宋" w:eastAsia="仿宋" w:hAnsi="仿宋"/>
        </w:rPr>
        <w:instrText xml:space="preserve"> TOC \o "1-3" \h \z \u </w:instrText>
      </w:r>
      <w:r w:rsidRPr="001D4519">
        <w:rPr>
          <w:rFonts w:ascii="仿宋" w:eastAsia="仿宋" w:hAnsi="仿宋"/>
        </w:rPr>
        <w:fldChar w:fldCharType="separate"/>
      </w:r>
      <w:hyperlink w:anchor="_Toc2721390" w:history="1">
        <w:r w:rsidR="006A1961" w:rsidRPr="004D10C5">
          <w:rPr>
            <w:rStyle w:val="a9"/>
            <w:rFonts w:ascii="仿宋" w:eastAsia="仿宋" w:hAnsi="仿宋" w:cs="Arial" w:hint="eastAsia"/>
            <w:noProof/>
          </w:rPr>
          <w:t>第一章</w:t>
        </w:r>
        <w:r w:rsidR="006A1961">
          <w:rPr>
            <w:rFonts w:asciiTheme="minorHAnsi" w:eastAsiaTheme="minorEastAsia" w:hAnsiTheme="minorHAnsi" w:cstheme="minorBidi"/>
            <w:noProof/>
            <w:szCs w:val="22"/>
          </w:rPr>
          <w:tab/>
        </w:r>
        <w:r w:rsidR="006A1961" w:rsidRPr="004D10C5">
          <w:rPr>
            <w:rStyle w:val="a9"/>
            <w:rFonts w:ascii="仿宋" w:eastAsia="仿宋" w:hAnsi="仿宋" w:cs="Arial" w:hint="eastAsia"/>
            <w:noProof/>
          </w:rPr>
          <w:t>招标公告</w:t>
        </w:r>
        <w:r w:rsidR="006A1961">
          <w:rPr>
            <w:noProof/>
            <w:webHidden/>
          </w:rPr>
          <w:tab/>
        </w:r>
        <w:r w:rsidR="006A1961">
          <w:rPr>
            <w:noProof/>
            <w:webHidden/>
          </w:rPr>
          <w:fldChar w:fldCharType="begin"/>
        </w:r>
        <w:r w:rsidR="006A1961">
          <w:rPr>
            <w:noProof/>
            <w:webHidden/>
          </w:rPr>
          <w:instrText xml:space="preserve"> PAGEREF _Toc2721390 \h </w:instrText>
        </w:r>
        <w:r w:rsidR="006A1961">
          <w:rPr>
            <w:noProof/>
            <w:webHidden/>
          </w:rPr>
        </w:r>
        <w:r w:rsidR="006A1961">
          <w:rPr>
            <w:noProof/>
            <w:webHidden/>
          </w:rPr>
          <w:fldChar w:fldCharType="separate"/>
        </w:r>
        <w:r w:rsidR="006A1961">
          <w:rPr>
            <w:noProof/>
            <w:webHidden/>
          </w:rPr>
          <w:t>3</w:t>
        </w:r>
        <w:r w:rsidR="006A1961">
          <w:rPr>
            <w:noProof/>
            <w:webHidden/>
          </w:rPr>
          <w:fldChar w:fldCharType="end"/>
        </w:r>
      </w:hyperlink>
    </w:p>
    <w:p w:rsidR="006A1961" w:rsidRDefault="007E6CA8">
      <w:pPr>
        <w:pStyle w:val="10"/>
        <w:tabs>
          <w:tab w:val="right" w:leader="dot" w:pos="8302"/>
        </w:tabs>
        <w:rPr>
          <w:rFonts w:asciiTheme="minorHAnsi" w:eastAsiaTheme="minorEastAsia" w:hAnsiTheme="minorHAnsi" w:cstheme="minorBidi"/>
          <w:noProof/>
          <w:szCs w:val="22"/>
        </w:rPr>
      </w:pPr>
      <w:hyperlink w:anchor="_Toc2721391" w:history="1">
        <w:r w:rsidR="006A1961" w:rsidRPr="004D10C5">
          <w:rPr>
            <w:rStyle w:val="a9"/>
            <w:rFonts w:ascii="仿宋" w:eastAsia="仿宋" w:hAnsi="仿宋" w:cs="Arial" w:hint="eastAsia"/>
            <w:noProof/>
          </w:rPr>
          <w:t>第二章</w:t>
        </w:r>
        <w:r w:rsidR="006A1961" w:rsidRPr="004D10C5">
          <w:rPr>
            <w:rStyle w:val="a9"/>
            <w:rFonts w:ascii="仿宋" w:eastAsia="仿宋" w:hAnsi="仿宋" w:cs="Arial"/>
            <w:noProof/>
          </w:rPr>
          <w:t xml:space="preserve"> </w:t>
        </w:r>
        <w:r w:rsidR="006A1961" w:rsidRPr="004D10C5">
          <w:rPr>
            <w:rStyle w:val="a9"/>
            <w:rFonts w:ascii="仿宋" w:eastAsia="仿宋" w:hAnsi="仿宋" w:cs="Arial" w:hint="eastAsia"/>
            <w:noProof/>
          </w:rPr>
          <w:t>采购需求</w:t>
        </w:r>
        <w:r w:rsidR="006A1961">
          <w:rPr>
            <w:noProof/>
            <w:webHidden/>
          </w:rPr>
          <w:tab/>
        </w:r>
        <w:r w:rsidR="006A1961">
          <w:rPr>
            <w:noProof/>
            <w:webHidden/>
          </w:rPr>
          <w:fldChar w:fldCharType="begin"/>
        </w:r>
        <w:r w:rsidR="006A1961">
          <w:rPr>
            <w:noProof/>
            <w:webHidden/>
          </w:rPr>
          <w:instrText xml:space="preserve"> PAGEREF _Toc2721391 \h </w:instrText>
        </w:r>
        <w:r w:rsidR="006A1961">
          <w:rPr>
            <w:noProof/>
            <w:webHidden/>
          </w:rPr>
        </w:r>
        <w:r w:rsidR="006A1961">
          <w:rPr>
            <w:noProof/>
            <w:webHidden/>
          </w:rPr>
          <w:fldChar w:fldCharType="separate"/>
        </w:r>
        <w:r w:rsidR="006A1961">
          <w:rPr>
            <w:noProof/>
            <w:webHidden/>
          </w:rPr>
          <w:t>3</w:t>
        </w:r>
        <w:r w:rsidR="006A1961">
          <w:rPr>
            <w:noProof/>
            <w:webHidden/>
          </w:rPr>
          <w:fldChar w:fldCharType="end"/>
        </w:r>
      </w:hyperlink>
    </w:p>
    <w:p w:rsidR="006A1961" w:rsidRDefault="007E6CA8">
      <w:pPr>
        <w:pStyle w:val="20"/>
        <w:rPr>
          <w:rFonts w:asciiTheme="minorHAnsi" w:eastAsiaTheme="minorEastAsia" w:hAnsiTheme="minorHAnsi" w:cstheme="minorBidi"/>
          <w:noProof/>
          <w:szCs w:val="22"/>
        </w:rPr>
      </w:pPr>
      <w:hyperlink w:anchor="_Toc2721392" w:history="1">
        <w:r w:rsidR="006A1961" w:rsidRPr="004D10C5">
          <w:rPr>
            <w:rStyle w:val="a9"/>
            <w:rFonts w:ascii="仿宋" w:eastAsia="仿宋" w:hAnsi="仿宋" w:cs="Arial" w:hint="eastAsia"/>
            <w:noProof/>
          </w:rPr>
          <w:t>一、项目背景和实现目标</w:t>
        </w:r>
        <w:r w:rsidR="006A1961">
          <w:rPr>
            <w:noProof/>
            <w:webHidden/>
          </w:rPr>
          <w:tab/>
        </w:r>
        <w:r w:rsidR="006A1961">
          <w:rPr>
            <w:noProof/>
            <w:webHidden/>
          </w:rPr>
          <w:fldChar w:fldCharType="begin"/>
        </w:r>
        <w:r w:rsidR="006A1961">
          <w:rPr>
            <w:noProof/>
            <w:webHidden/>
          </w:rPr>
          <w:instrText xml:space="preserve"> PAGEREF _Toc2721392 \h </w:instrText>
        </w:r>
        <w:r w:rsidR="006A1961">
          <w:rPr>
            <w:noProof/>
            <w:webHidden/>
          </w:rPr>
        </w:r>
        <w:r w:rsidR="006A1961">
          <w:rPr>
            <w:noProof/>
            <w:webHidden/>
          </w:rPr>
          <w:fldChar w:fldCharType="separate"/>
        </w:r>
        <w:r w:rsidR="006A1961">
          <w:rPr>
            <w:noProof/>
            <w:webHidden/>
          </w:rPr>
          <w:t>3</w:t>
        </w:r>
        <w:r w:rsidR="006A1961">
          <w:rPr>
            <w:noProof/>
            <w:webHidden/>
          </w:rPr>
          <w:fldChar w:fldCharType="end"/>
        </w:r>
      </w:hyperlink>
    </w:p>
    <w:p w:rsidR="006A1961" w:rsidRDefault="007E6CA8">
      <w:pPr>
        <w:pStyle w:val="20"/>
        <w:rPr>
          <w:rFonts w:asciiTheme="minorHAnsi" w:eastAsiaTheme="minorEastAsia" w:hAnsiTheme="minorHAnsi" w:cstheme="minorBidi"/>
          <w:noProof/>
          <w:szCs w:val="22"/>
        </w:rPr>
      </w:pPr>
      <w:hyperlink w:anchor="_Toc2721393" w:history="1">
        <w:r w:rsidR="006A1961" w:rsidRPr="004D10C5">
          <w:rPr>
            <w:rStyle w:val="a9"/>
            <w:rFonts w:ascii="仿宋" w:eastAsia="仿宋" w:hAnsi="仿宋" w:cs="Arial" w:hint="eastAsia"/>
            <w:noProof/>
          </w:rPr>
          <w:t>二、工期</w:t>
        </w:r>
        <w:r w:rsidR="006A1961">
          <w:rPr>
            <w:noProof/>
            <w:webHidden/>
          </w:rPr>
          <w:tab/>
        </w:r>
        <w:r w:rsidR="006A1961">
          <w:rPr>
            <w:noProof/>
            <w:webHidden/>
          </w:rPr>
          <w:fldChar w:fldCharType="begin"/>
        </w:r>
        <w:r w:rsidR="006A1961">
          <w:rPr>
            <w:noProof/>
            <w:webHidden/>
          </w:rPr>
          <w:instrText xml:space="preserve"> PAGEREF _Toc2721393 \h </w:instrText>
        </w:r>
        <w:r w:rsidR="006A1961">
          <w:rPr>
            <w:noProof/>
            <w:webHidden/>
          </w:rPr>
        </w:r>
        <w:r w:rsidR="006A1961">
          <w:rPr>
            <w:noProof/>
            <w:webHidden/>
          </w:rPr>
          <w:fldChar w:fldCharType="separate"/>
        </w:r>
        <w:r w:rsidR="006A1961">
          <w:rPr>
            <w:noProof/>
            <w:webHidden/>
          </w:rPr>
          <w:t>4</w:t>
        </w:r>
        <w:r w:rsidR="006A1961">
          <w:rPr>
            <w:noProof/>
            <w:webHidden/>
          </w:rPr>
          <w:fldChar w:fldCharType="end"/>
        </w:r>
      </w:hyperlink>
    </w:p>
    <w:p w:rsidR="006A1961" w:rsidRDefault="007E6CA8">
      <w:pPr>
        <w:pStyle w:val="20"/>
        <w:rPr>
          <w:rFonts w:asciiTheme="minorHAnsi" w:eastAsiaTheme="minorEastAsia" w:hAnsiTheme="minorHAnsi" w:cstheme="minorBidi"/>
          <w:noProof/>
          <w:szCs w:val="22"/>
        </w:rPr>
      </w:pPr>
      <w:hyperlink w:anchor="_Toc2721394" w:history="1">
        <w:r w:rsidR="006A1961" w:rsidRPr="004D10C5">
          <w:rPr>
            <w:rStyle w:val="a9"/>
            <w:rFonts w:ascii="仿宋" w:eastAsia="仿宋" w:hAnsi="仿宋" w:hint="eastAsia"/>
            <w:noProof/>
          </w:rPr>
          <w:t>招</w:t>
        </w:r>
        <w:r w:rsidR="006A1961" w:rsidRPr="004D10C5">
          <w:rPr>
            <w:rStyle w:val="a9"/>
            <w:rFonts w:ascii="仿宋" w:eastAsia="仿宋" w:hAnsi="仿宋" w:cs="Arial" w:hint="eastAsia"/>
            <w:noProof/>
          </w:rPr>
          <w:t>标文件中所包括的标准产品及功能安装实施时间</w:t>
        </w:r>
        <w:r w:rsidR="006A1961" w:rsidRPr="004D10C5">
          <w:rPr>
            <w:rStyle w:val="a9"/>
            <w:rFonts w:ascii="仿宋" w:eastAsia="仿宋" w:hAnsi="仿宋" w:cs="Arial"/>
            <w:noProof/>
          </w:rPr>
          <w:t>90</w:t>
        </w:r>
        <w:r w:rsidR="006A1961" w:rsidRPr="004D10C5">
          <w:rPr>
            <w:rStyle w:val="a9"/>
            <w:rFonts w:ascii="仿宋" w:eastAsia="仿宋" w:hAnsi="仿宋" w:cs="Arial" w:hint="eastAsia"/>
            <w:noProof/>
          </w:rPr>
          <w:t>天内。</w:t>
        </w:r>
        <w:r w:rsidR="006A1961">
          <w:rPr>
            <w:noProof/>
            <w:webHidden/>
          </w:rPr>
          <w:tab/>
        </w:r>
        <w:r w:rsidR="006A1961">
          <w:rPr>
            <w:noProof/>
            <w:webHidden/>
          </w:rPr>
          <w:fldChar w:fldCharType="begin"/>
        </w:r>
        <w:r w:rsidR="006A1961">
          <w:rPr>
            <w:noProof/>
            <w:webHidden/>
          </w:rPr>
          <w:instrText xml:space="preserve"> PAGEREF _Toc2721394 \h </w:instrText>
        </w:r>
        <w:r w:rsidR="006A1961">
          <w:rPr>
            <w:noProof/>
            <w:webHidden/>
          </w:rPr>
        </w:r>
        <w:r w:rsidR="006A1961">
          <w:rPr>
            <w:noProof/>
            <w:webHidden/>
          </w:rPr>
          <w:fldChar w:fldCharType="separate"/>
        </w:r>
        <w:r w:rsidR="006A1961">
          <w:rPr>
            <w:noProof/>
            <w:webHidden/>
          </w:rPr>
          <w:t>4</w:t>
        </w:r>
        <w:r w:rsidR="006A1961">
          <w:rPr>
            <w:noProof/>
            <w:webHidden/>
          </w:rPr>
          <w:fldChar w:fldCharType="end"/>
        </w:r>
      </w:hyperlink>
    </w:p>
    <w:p w:rsidR="006A1961" w:rsidRDefault="007E6CA8">
      <w:pPr>
        <w:pStyle w:val="20"/>
        <w:rPr>
          <w:rFonts w:asciiTheme="minorHAnsi" w:eastAsiaTheme="minorEastAsia" w:hAnsiTheme="minorHAnsi" w:cstheme="minorBidi"/>
          <w:noProof/>
          <w:szCs w:val="22"/>
        </w:rPr>
      </w:pPr>
      <w:hyperlink w:anchor="_Toc2721395" w:history="1">
        <w:r w:rsidR="006A1961" w:rsidRPr="004D10C5">
          <w:rPr>
            <w:rStyle w:val="a9"/>
            <w:rFonts w:ascii="仿宋" w:eastAsia="仿宋" w:hAnsi="仿宋" w:cs="Arial" w:hint="eastAsia"/>
            <w:noProof/>
          </w:rPr>
          <w:t>三、药学服务支持系统功能需求</w:t>
        </w:r>
        <w:r w:rsidR="006A1961">
          <w:rPr>
            <w:noProof/>
            <w:webHidden/>
          </w:rPr>
          <w:tab/>
        </w:r>
        <w:r w:rsidR="006A1961">
          <w:rPr>
            <w:noProof/>
            <w:webHidden/>
          </w:rPr>
          <w:fldChar w:fldCharType="begin"/>
        </w:r>
        <w:r w:rsidR="006A1961">
          <w:rPr>
            <w:noProof/>
            <w:webHidden/>
          </w:rPr>
          <w:instrText xml:space="preserve"> PAGEREF _Toc2721395 \h </w:instrText>
        </w:r>
        <w:r w:rsidR="006A1961">
          <w:rPr>
            <w:noProof/>
            <w:webHidden/>
          </w:rPr>
        </w:r>
        <w:r w:rsidR="006A1961">
          <w:rPr>
            <w:noProof/>
            <w:webHidden/>
          </w:rPr>
          <w:fldChar w:fldCharType="separate"/>
        </w:r>
        <w:r w:rsidR="006A1961">
          <w:rPr>
            <w:noProof/>
            <w:webHidden/>
          </w:rPr>
          <w:t>4</w:t>
        </w:r>
        <w:r w:rsidR="006A1961">
          <w:rPr>
            <w:noProof/>
            <w:webHidden/>
          </w:rPr>
          <w:fldChar w:fldCharType="end"/>
        </w:r>
      </w:hyperlink>
    </w:p>
    <w:p w:rsidR="006A1961" w:rsidRDefault="007E6CA8">
      <w:pPr>
        <w:pStyle w:val="20"/>
        <w:rPr>
          <w:rFonts w:asciiTheme="minorHAnsi" w:eastAsiaTheme="minorEastAsia" w:hAnsiTheme="minorHAnsi" w:cstheme="minorBidi"/>
          <w:noProof/>
          <w:szCs w:val="22"/>
        </w:rPr>
      </w:pPr>
      <w:hyperlink w:anchor="_Toc2721396" w:history="1">
        <w:r w:rsidR="006A1961" w:rsidRPr="004D10C5">
          <w:rPr>
            <w:rStyle w:val="a9"/>
            <w:rFonts w:ascii="仿宋" w:eastAsia="仿宋" w:hAnsi="仿宋" w:hint="eastAsia"/>
            <w:b/>
            <w:bCs/>
            <w:noProof/>
          </w:rPr>
          <w:t>（一）审方系统功能要求</w:t>
        </w:r>
        <w:r w:rsidR="006A1961">
          <w:rPr>
            <w:noProof/>
            <w:webHidden/>
          </w:rPr>
          <w:tab/>
        </w:r>
        <w:r w:rsidR="006A1961">
          <w:rPr>
            <w:noProof/>
            <w:webHidden/>
          </w:rPr>
          <w:fldChar w:fldCharType="begin"/>
        </w:r>
        <w:r w:rsidR="006A1961">
          <w:rPr>
            <w:noProof/>
            <w:webHidden/>
          </w:rPr>
          <w:instrText xml:space="preserve"> PAGEREF _Toc2721396 \h </w:instrText>
        </w:r>
        <w:r w:rsidR="006A1961">
          <w:rPr>
            <w:noProof/>
            <w:webHidden/>
          </w:rPr>
        </w:r>
        <w:r w:rsidR="006A1961">
          <w:rPr>
            <w:noProof/>
            <w:webHidden/>
          </w:rPr>
          <w:fldChar w:fldCharType="separate"/>
        </w:r>
        <w:r w:rsidR="006A1961">
          <w:rPr>
            <w:noProof/>
            <w:webHidden/>
          </w:rPr>
          <w:t>4</w:t>
        </w:r>
        <w:r w:rsidR="006A1961">
          <w:rPr>
            <w:noProof/>
            <w:webHidden/>
          </w:rPr>
          <w:fldChar w:fldCharType="end"/>
        </w:r>
      </w:hyperlink>
    </w:p>
    <w:p w:rsidR="006A1961" w:rsidRDefault="007E6CA8">
      <w:pPr>
        <w:pStyle w:val="20"/>
        <w:rPr>
          <w:rFonts w:asciiTheme="minorHAnsi" w:eastAsiaTheme="minorEastAsia" w:hAnsiTheme="minorHAnsi" w:cstheme="minorBidi"/>
          <w:noProof/>
          <w:szCs w:val="22"/>
        </w:rPr>
      </w:pPr>
      <w:hyperlink w:anchor="_Toc2721397" w:history="1">
        <w:r w:rsidR="006A1961" w:rsidRPr="004D10C5">
          <w:rPr>
            <w:rStyle w:val="a9"/>
            <w:rFonts w:ascii="仿宋" w:eastAsia="仿宋" w:hAnsi="仿宋" w:hint="eastAsia"/>
            <w:b/>
            <w:bCs/>
            <w:noProof/>
          </w:rPr>
          <w:t>（二）药师审方干预功能要求</w:t>
        </w:r>
        <w:r w:rsidR="006A1961">
          <w:rPr>
            <w:noProof/>
            <w:webHidden/>
          </w:rPr>
          <w:tab/>
        </w:r>
        <w:r w:rsidR="006A1961">
          <w:rPr>
            <w:noProof/>
            <w:webHidden/>
          </w:rPr>
          <w:fldChar w:fldCharType="begin"/>
        </w:r>
        <w:r w:rsidR="006A1961">
          <w:rPr>
            <w:noProof/>
            <w:webHidden/>
          </w:rPr>
          <w:instrText xml:space="preserve"> PAGEREF _Toc2721397 \h </w:instrText>
        </w:r>
        <w:r w:rsidR="006A1961">
          <w:rPr>
            <w:noProof/>
            <w:webHidden/>
          </w:rPr>
        </w:r>
        <w:r w:rsidR="006A1961">
          <w:rPr>
            <w:noProof/>
            <w:webHidden/>
          </w:rPr>
          <w:fldChar w:fldCharType="separate"/>
        </w:r>
        <w:r w:rsidR="006A1961">
          <w:rPr>
            <w:noProof/>
            <w:webHidden/>
          </w:rPr>
          <w:t>7</w:t>
        </w:r>
        <w:r w:rsidR="006A1961">
          <w:rPr>
            <w:noProof/>
            <w:webHidden/>
          </w:rPr>
          <w:fldChar w:fldCharType="end"/>
        </w:r>
      </w:hyperlink>
    </w:p>
    <w:p w:rsidR="006A1961" w:rsidRDefault="007E6CA8">
      <w:pPr>
        <w:pStyle w:val="30"/>
        <w:tabs>
          <w:tab w:val="left" w:pos="1470"/>
          <w:tab w:val="right" w:leader="dot" w:pos="8302"/>
        </w:tabs>
        <w:rPr>
          <w:rFonts w:asciiTheme="minorHAnsi" w:eastAsiaTheme="minorEastAsia" w:hAnsiTheme="minorHAnsi" w:cstheme="minorBidi"/>
          <w:noProof/>
          <w:szCs w:val="22"/>
        </w:rPr>
      </w:pPr>
      <w:hyperlink w:anchor="_Toc2721398" w:history="1">
        <w:r w:rsidR="006A1961" w:rsidRPr="004D10C5">
          <w:rPr>
            <w:rStyle w:val="a9"/>
            <w:rFonts w:ascii="仿宋" w:eastAsia="仿宋" w:hAnsi="仿宋"/>
            <w:bCs/>
            <w:noProof/>
          </w:rPr>
          <w:t>1.</w:t>
        </w:r>
        <w:r w:rsidR="006A1961">
          <w:rPr>
            <w:rFonts w:asciiTheme="minorHAnsi" w:eastAsiaTheme="minorEastAsia" w:hAnsiTheme="minorHAnsi" w:cstheme="minorBidi"/>
            <w:noProof/>
            <w:szCs w:val="22"/>
          </w:rPr>
          <w:tab/>
        </w:r>
        <w:r w:rsidR="006A1961" w:rsidRPr="004D10C5">
          <w:rPr>
            <w:rStyle w:val="a9"/>
            <w:rFonts w:ascii="仿宋" w:eastAsia="仿宋" w:hAnsi="仿宋" w:hint="eastAsia"/>
            <w:bCs/>
            <w:noProof/>
          </w:rPr>
          <w:t>审方时机和过程</w:t>
        </w:r>
        <w:r w:rsidR="006A1961">
          <w:rPr>
            <w:noProof/>
            <w:webHidden/>
          </w:rPr>
          <w:tab/>
        </w:r>
        <w:r w:rsidR="006A1961">
          <w:rPr>
            <w:noProof/>
            <w:webHidden/>
          </w:rPr>
          <w:fldChar w:fldCharType="begin"/>
        </w:r>
        <w:r w:rsidR="006A1961">
          <w:rPr>
            <w:noProof/>
            <w:webHidden/>
          </w:rPr>
          <w:instrText xml:space="preserve"> PAGEREF _Toc2721398 \h </w:instrText>
        </w:r>
        <w:r w:rsidR="006A1961">
          <w:rPr>
            <w:noProof/>
            <w:webHidden/>
          </w:rPr>
        </w:r>
        <w:r w:rsidR="006A1961">
          <w:rPr>
            <w:noProof/>
            <w:webHidden/>
          </w:rPr>
          <w:fldChar w:fldCharType="separate"/>
        </w:r>
        <w:r w:rsidR="006A1961">
          <w:rPr>
            <w:noProof/>
            <w:webHidden/>
          </w:rPr>
          <w:t>7</w:t>
        </w:r>
        <w:r w:rsidR="006A1961">
          <w:rPr>
            <w:noProof/>
            <w:webHidden/>
          </w:rPr>
          <w:fldChar w:fldCharType="end"/>
        </w:r>
      </w:hyperlink>
    </w:p>
    <w:p w:rsidR="006A1961" w:rsidRDefault="007E6CA8">
      <w:pPr>
        <w:pStyle w:val="30"/>
        <w:tabs>
          <w:tab w:val="left" w:pos="1470"/>
          <w:tab w:val="right" w:leader="dot" w:pos="8302"/>
        </w:tabs>
        <w:rPr>
          <w:rFonts w:asciiTheme="minorHAnsi" w:eastAsiaTheme="minorEastAsia" w:hAnsiTheme="minorHAnsi" w:cstheme="minorBidi"/>
          <w:noProof/>
          <w:szCs w:val="22"/>
        </w:rPr>
      </w:pPr>
      <w:hyperlink w:anchor="_Toc2721399" w:history="1">
        <w:r w:rsidR="006A1961" w:rsidRPr="004D10C5">
          <w:rPr>
            <w:rStyle w:val="a9"/>
            <w:rFonts w:ascii="仿宋" w:eastAsia="仿宋" w:hAnsi="仿宋"/>
            <w:bCs/>
            <w:noProof/>
          </w:rPr>
          <w:t>2.</w:t>
        </w:r>
        <w:r w:rsidR="006A1961">
          <w:rPr>
            <w:rFonts w:asciiTheme="minorHAnsi" w:eastAsiaTheme="minorEastAsia" w:hAnsiTheme="minorHAnsi" w:cstheme="minorBidi"/>
            <w:noProof/>
            <w:szCs w:val="22"/>
          </w:rPr>
          <w:tab/>
        </w:r>
        <w:r w:rsidR="006A1961" w:rsidRPr="004D10C5">
          <w:rPr>
            <w:rStyle w:val="a9"/>
            <w:rFonts w:ascii="仿宋" w:eastAsia="仿宋" w:hAnsi="仿宋" w:hint="eastAsia"/>
            <w:bCs/>
            <w:noProof/>
          </w:rPr>
          <w:t>审方干预功能</w:t>
        </w:r>
        <w:r w:rsidR="006A1961">
          <w:rPr>
            <w:noProof/>
            <w:webHidden/>
          </w:rPr>
          <w:tab/>
        </w:r>
        <w:r w:rsidR="006A1961">
          <w:rPr>
            <w:noProof/>
            <w:webHidden/>
          </w:rPr>
          <w:fldChar w:fldCharType="begin"/>
        </w:r>
        <w:r w:rsidR="006A1961">
          <w:rPr>
            <w:noProof/>
            <w:webHidden/>
          </w:rPr>
          <w:instrText xml:space="preserve"> PAGEREF _Toc2721399 \h </w:instrText>
        </w:r>
        <w:r w:rsidR="006A1961">
          <w:rPr>
            <w:noProof/>
            <w:webHidden/>
          </w:rPr>
        </w:r>
        <w:r w:rsidR="006A1961">
          <w:rPr>
            <w:noProof/>
            <w:webHidden/>
          </w:rPr>
          <w:fldChar w:fldCharType="separate"/>
        </w:r>
        <w:r w:rsidR="006A1961">
          <w:rPr>
            <w:noProof/>
            <w:webHidden/>
          </w:rPr>
          <w:t>7</w:t>
        </w:r>
        <w:r w:rsidR="006A1961">
          <w:rPr>
            <w:noProof/>
            <w:webHidden/>
          </w:rPr>
          <w:fldChar w:fldCharType="end"/>
        </w:r>
      </w:hyperlink>
    </w:p>
    <w:p w:rsidR="006A1961" w:rsidRDefault="007E6CA8">
      <w:pPr>
        <w:pStyle w:val="30"/>
        <w:tabs>
          <w:tab w:val="left" w:pos="1470"/>
          <w:tab w:val="right" w:leader="dot" w:pos="8302"/>
        </w:tabs>
        <w:rPr>
          <w:rFonts w:asciiTheme="minorHAnsi" w:eastAsiaTheme="minorEastAsia" w:hAnsiTheme="minorHAnsi" w:cstheme="minorBidi"/>
          <w:noProof/>
          <w:szCs w:val="22"/>
        </w:rPr>
      </w:pPr>
      <w:hyperlink w:anchor="_Toc2721400" w:history="1">
        <w:r w:rsidR="006A1961" w:rsidRPr="004D10C5">
          <w:rPr>
            <w:rStyle w:val="a9"/>
            <w:rFonts w:ascii="仿宋" w:eastAsia="仿宋" w:hAnsi="仿宋"/>
            <w:bCs/>
            <w:noProof/>
          </w:rPr>
          <w:t>3.</w:t>
        </w:r>
        <w:r w:rsidR="006A1961">
          <w:rPr>
            <w:rFonts w:asciiTheme="minorHAnsi" w:eastAsiaTheme="minorEastAsia" w:hAnsiTheme="minorHAnsi" w:cstheme="minorBidi"/>
            <w:noProof/>
            <w:szCs w:val="22"/>
          </w:rPr>
          <w:tab/>
        </w:r>
        <w:r w:rsidR="006A1961" w:rsidRPr="004D10C5">
          <w:rPr>
            <w:rStyle w:val="a9"/>
            <w:rFonts w:ascii="仿宋" w:eastAsia="仿宋" w:hAnsi="仿宋" w:cs="Arial" w:hint="eastAsia"/>
            <w:noProof/>
            <w:lang w:eastAsia="zh-MO"/>
          </w:rPr>
          <w:t>▲</w:t>
        </w:r>
        <w:r w:rsidR="006A1961" w:rsidRPr="004D10C5">
          <w:rPr>
            <w:rStyle w:val="a9"/>
            <w:rFonts w:ascii="仿宋" w:eastAsia="仿宋" w:hAnsi="仿宋" w:hint="eastAsia"/>
            <w:bCs/>
            <w:noProof/>
          </w:rPr>
          <w:t>质量评价功能</w:t>
        </w:r>
        <w:r w:rsidR="006A1961">
          <w:rPr>
            <w:noProof/>
            <w:webHidden/>
          </w:rPr>
          <w:tab/>
        </w:r>
        <w:r w:rsidR="006A1961">
          <w:rPr>
            <w:noProof/>
            <w:webHidden/>
          </w:rPr>
          <w:fldChar w:fldCharType="begin"/>
        </w:r>
        <w:r w:rsidR="006A1961">
          <w:rPr>
            <w:noProof/>
            <w:webHidden/>
          </w:rPr>
          <w:instrText xml:space="preserve"> PAGEREF _Toc2721400 \h </w:instrText>
        </w:r>
        <w:r w:rsidR="006A1961">
          <w:rPr>
            <w:noProof/>
            <w:webHidden/>
          </w:rPr>
        </w:r>
        <w:r w:rsidR="006A1961">
          <w:rPr>
            <w:noProof/>
            <w:webHidden/>
          </w:rPr>
          <w:fldChar w:fldCharType="separate"/>
        </w:r>
        <w:r w:rsidR="006A1961">
          <w:rPr>
            <w:noProof/>
            <w:webHidden/>
          </w:rPr>
          <w:t>8</w:t>
        </w:r>
        <w:r w:rsidR="006A1961">
          <w:rPr>
            <w:noProof/>
            <w:webHidden/>
          </w:rPr>
          <w:fldChar w:fldCharType="end"/>
        </w:r>
      </w:hyperlink>
    </w:p>
    <w:p w:rsidR="006A1961" w:rsidRDefault="007E6CA8">
      <w:pPr>
        <w:pStyle w:val="30"/>
        <w:tabs>
          <w:tab w:val="left" w:pos="1470"/>
          <w:tab w:val="right" w:leader="dot" w:pos="8302"/>
        </w:tabs>
        <w:rPr>
          <w:rFonts w:asciiTheme="minorHAnsi" w:eastAsiaTheme="minorEastAsia" w:hAnsiTheme="minorHAnsi" w:cstheme="minorBidi"/>
          <w:noProof/>
          <w:szCs w:val="22"/>
        </w:rPr>
      </w:pPr>
      <w:hyperlink w:anchor="_Toc2721401" w:history="1">
        <w:r w:rsidR="006A1961" w:rsidRPr="004D10C5">
          <w:rPr>
            <w:rStyle w:val="a9"/>
            <w:rFonts w:ascii="仿宋" w:eastAsia="仿宋" w:hAnsi="仿宋"/>
            <w:bCs/>
            <w:noProof/>
          </w:rPr>
          <w:t>4.</w:t>
        </w:r>
        <w:r w:rsidR="006A1961">
          <w:rPr>
            <w:rFonts w:asciiTheme="minorHAnsi" w:eastAsiaTheme="minorEastAsia" w:hAnsiTheme="minorHAnsi" w:cstheme="minorBidi"/>
            <w:noProof/>
            <w:szCs w:val="22"/>
          </w:rPr>
          <w:tab/>
        </w:r>
        <w:r w:rsidR="006A1961" w:rsidRPr="004D10C5">
          <w:rPr>
            <w:rStyle w:val="a9"/>
            <w:rFonts w:ascii="仿宋" w:eastAsia="仿宋" w:hAnsi="仿宋" w:hint="eastAsia"/>
            <w:bCs/>
            <w:noProof/>
          </w:rPr>
          <w:t>审方干预自定义功能</w:t>
        </w:r>
        <w:r w:rsidR="006A1961">
          <w:rPr>
            <w:noProof/>
            <w:webHidden/>
          </w:rPr>
          <w:tab/>
        </w:r>
        <w:r w:rsidR="006A1961">
          <w:rPr>
            <w:noProof/>
            <w:webHidden/>
          </w:rPr>
          <w:fldChar w:fldCharType="begin"/>
        </w:r>
        <w:r w:rsidR="006A1961">
          <w:rPr>
            <w:noProof/>
            <w:webHidden/>
          </w:rPr>
          <w:instrText xml:space="preserve"> PAGEREF _Toc2721401 \h </w:instrText>
        </w:r>
        <w:r w:rsidR="006A1961">
          <w:rPr>
            <w:noProof/>
            <w:webHidden/>
          </w:rPr>
        </w:r>
        <w:r w:rsidR="006A1961">
          <w:rPr>
            <w:noProof/>
            <w:webHidden/>
          </w:rPr>
          <w:fldChar w:fldCharType="separate"/>
        </w:r>
        <w:r w:rsidR="006A1961">
          <w:rPr>
            <w:noProof/>
            <w:webHidden/>
          </w:rPr>
          <w:t>8</w:t>
        </w:r>
        <w:r w:rsidR="006A1961">
          <w:rPr>
            <w:noProof/>
            <w:webHidden/>
          </w:rPr>
          <w:fldChar w:fldCharType="end"/>
        </w:r>
      </w:hyperlink>
    </w:p>
    <w:p w:rsidR="006A1961" w:rsidRDefault="007E6CA8">
      <w:pPr>
        <w:pStyle w:val="30"/>
        <w:tabs>
          <w:tab w:val="left" w:pos="1470"/>
          <w:tab w:val="right" w:leader="dot" w:pos="8302"/>
        </w:tabs>
        <w:rPr>
          <w:rFonts w:asciiTheme="minorHAnsi" w:eastAsiaTheme="minorEastAsia" w:hAnsiTheme="minorHAnsi" w:cstheme="minorBidi"/>
          <w:noProof/>
          <w:szCs w:val="22"/>
        </w:rPr>
      </w:pPr>
      <w:hyperlink w:anchor="_Toc2721402" w:history="1">
        <w:r w:rsidR="006A1961" w:rsidRPr="004D10C5">
          <w:rPr>
            <w:rStyle w:val="a9"/>
            <w:rFonts w:ascii="仿宋" w:eastAsia="仿宋" w:hAnsi="仿宋"/>
            <w:bCs/>
            <w:noProof/>
          </w:rPr>
          <w:t>5.</w:t>
        </w:r>
        <w:r w:rsidR="006A1961">
          <w:rPr>
            <w:rFonts w:asciiTheme="minorHAnsi" w:eastAsiaTheme="minorEastAsia" w:hAnsiTheme="minorHAnsi" w:cstheme="minorBidi"/>
            <w:noProof/>
            <w:szCs w:val="22"/>
          </w:rPr>
          <w:tab/>
        </w:r>
        <w:r w:rsidR="006A1961" w:rsidRPr="004D10C5">
          <w:rPr>
            <w:rStyle w:val="a9"/>
            <w:rFonts w:ascii="仿宋" w:eastAsia="仿宋" w:hAnsi="仿宋" w:hint="eastAsia"/>
            <w:bCs/>
            <w:noProof/>
          </w:rPr>
          <w:t>系统审查</w:t>
        </w:r>
        <w:r w:rsidR="006A1961">
          <w:rPr>
            <w:noProof/>
            <w:webHidden/>
          </w:rPr>
          <w:tab/>
        </w:r>
        <w:r w:rsidR="006A1961">
          <w:rPr>
            <w:noProof/>
            <w:webHidden/>
          </w:rPr>
          <w:fldChar w:fldCharType="begin"/>
        </w:r>
        <w:r w:rsidR="006A1961">
          <w:rPr>
            <w:noProof/>
            <w:webHidden/>
          </w:rPr>
          <w:instrText xml:space="preserve"> PAGEREF _Toc2721402 \h </w:instrText>
        </w:r>
        <w:r w:rsidR="006A1961">
          <w:rPr>
            <w:noProof/>
            <w:webHidden/>
          </w:rPr>
        </w:r>
        <w:r w:rsidR="006A1961">
          <w:rPr>
            <w:noProof/>
            <w:webHidden/>
          </w:rPr>
          <w:fldChar w:fldCharType="separate"/>
        </w:r>
        <w:r w:rsidR="006A1961">
          <w:rPr>
            <w:noProof/>
            <w:webHidden/>
          </w:rPr>
          <w:t>8</w:t>
        </w:r>
        <w:r w:rsidR="006A1961">
          <w:rPr>
            <w:noProof/>
            <w:webHidden/>
          </w:rPr>
          <w:fldChar w:fldCharType="end"/>
        </w:r>
      </w:hyperlink>
    </w:p>
    <w:p w:rsidR="006A1961" w:rsidRDefault="007E6CA8">
      <w:pPr>
        <w:pStyle w:val="30"/>
        <w:tabs>
          <w:tab w:val="left" w:pos="1470"/>
          <w:tab w:val="right" w:leader="dot" w:pos="8302"/>
        </w:tabs>
        <w:rPr>
          <w:rFonts w:asciiTheme="minorHAnsi" w:eastAsiaTheme="minorEastAsia" w:hAnsiTheme="minorHAnsi" w:cstheme="minorBidi"/>
          <w:noProof/>
          <w:szCs w:val="22"/>
        </w:rPr>
      </w:pPr>
      <w:hyperlink w:anchor="_Toc2721403" w:history="1">
        <w:r w:rsidR="006A1961" w:rsidRPr="004D10C5">
          <w:rPr>
            <w:rStyle w:val="a9"/>
            <w:rFonts w:ascii="仿宋" w:eastAsia="仿宋" w:hAnsi="仿宋"/>
            <w:bCs/>
            <w:noProof/>
          </w:rPr>
          <w:t>6.</w:t>
        </w:r>
        <w:r w:rsidR="006A1961">
          <w:rPr>
            <w:rFonts w:asciiTheme="minorHAnsi" w:eastAsiaTheme="minorEastAsia" w:hAnsiTheme="minorHAnsi" w:cstheme="minorBidi"/>
            <w:noProof/>
            <w:szCs w:val="22"/>
          </w:rPr>
          <w:tab/>
        </w:r>
        <w:r w:rsidR="006A1961" w:rsidRPr="004D10C5">
          <w:rPr>
            <w:rStyle w:val="a9"/>
            <w:rFonts w:ascii="仿宋" w:eastAsia="仿宋" w:hAnsi="仿宋" w:hint="eastAsia"/>
            <w:bCs/>
            <w:noProof/>
          </w:rPr>
          <w:t>实时监测</w:t>
        </w:r>
        <w:r w:rsidR="006A1961">
          <w:rPr>
            <w:noProof/>
            <w:webHidden/>
          </w:rPr>
          <w:tab/>
        </w:r>
        <w:r w:rsidR="006A1961">
          <w:rPr>
            <w:noProof/>
            <w:webHidden/>
          </w:rPr>
          <w:fldChar w:fldCharType="begin"/>
        </w:r>
        <w:r w:rsidR="006A1961">
          <w:rPr>
            <w:noProof/>
            <w:webHidden/>
          </w:rPr>
          <w:instrText xml:space="preserve"> PAGEREF _Toc2721403 \h </w:instrText>
        </w:r>
        <w:r w:rsidR="006A1961">
          <w:rPr>
            <w:noProof/>
            <w:webHidden/>
          </w:rPr>
        </w:r>
        <w:r w:rsidR="006A1961">
          <w:rPr>
            <w:noProof/>
            <w:webHidden/>
          </w:rPr>
          <w:fldChar w:fldCharType="separate"/>
        </w:r>
        <w:r w:rsidR="006A1961">
          <w:rPr>
            <w:noProof/>
            <w:webHidden/>
          </w:rPr>
          <w:t>8</w:t>
        </w:r>
        <w:r w:rsidR="006A1961">
          <w:rPr>
            <w:noProof/>
            <w:webHidden/>
          </w:rPr>
          <w:fldChar w:fldCharType="end"/>
        </w:r>
      </w:hyperlink>
    </w:p>
    <w:p w:rsidR="006A1961" w:rsidRDefault="007E6CA8">
      <w:pPr>
        <w:pStyle w:val="20"/>
        <w:tabs>
          <w:tab w:val="left" w:pos="1470"/>
        </w:tabs>
        <w:rPr>
          <w:rFonts w:asciiTheme="minorHAnsi" w:eastAsiaTheme="minorEastAsia" w:hAnsiTheme="minorHAnsi" w:cstheme="minorBidi"/>
          <w:noProof/>
          <w:szCs w:val="22"/>
        </w:rPr>
      </w:pPr>
      <w:hyperlink w:anchor="_Toc2721404" w:history="1">
        <w:r w:rsidR="006A1961" w:rsidRPr="004D10C5">
          <w:rPr>
            <w:rStyle w:val="a9"/>
            <w:rFonts w:ascii="仿宋" w:eastAsia="仿宋" w:hAnsi="仿宋" w:hint="eastAsia"/>
            <w:b/>
            <w:bCs/>
            <w:noProof/>
          </w:rPr>
          <w:t>（三）</w:t>
        </w:r>
        <w:r w:rsidR="006A1961">
          <w:rPr>
            <w:rFonts w:asciiTheme="minorHAnsi" w:eastAsiaTheme="minorEastAsia" w:hAnsiTheme="minorHAnsi" w:cstheme="minorBidi"/>
            <w:noProof/>
            <w:szCs w:val="22"/>
          </w:rPr>
          <w:tab/>
        </w:r>
        <w:r w:rsidR="006A1961" w:rsidRPr="004D10C5">
          <w:rPr>
            <w:rStyle w:val="a9"/>
            <w:rFonts w:ascii="仿宋" w:eastAsia="仿宋" w:hAnsi="仿宋" w:hint="eastAsia"/>
            <w:b/>
            <w:bCs/>
            <w:noProof/>
          </w:rPr>
          <w:t>临床药学管理系统功能要求</w:t>
        </w:r>
        <w:r w:rsidR="006A1961">
          <w:rPr>
            <w:noProof/>
            <w:webHidden/>
          </w:rPr>
          <w:tab/>
        </w:r>
        <w:r w:rsidR="006A1961">
          <w:rPr>
            <w:noProof/>
            <w:webHidden/>
          </w:rPr>
          <w:fldChar w:fldCharType="begin"/>
        </w:r>
        <w:r w:rsidR="006A1961">
          <w:rPr>
            <w:noProof/>
            <w:webHidden/>
          </w:rPr>
          <w:instrText xml:space="preserve"> PAGEREF _Toc2721404 \h </w:instrText>
        </w:r>
        <w:r w:rsidR="006A1961">
          <w:rPr>
            <w:noProof/>
            <w:webHidden/>
          </w:rPr>
        </w:r>
        <w:r w:rsidR="006A1961">
          <w:rPr>
            <w:noProof/>
            <w:webHidden/>
          </w:rPr>
          <w:fldChar w:fldCharType="separate"/>
        </w:r>
        <w:r w:rsidR="006A1961">
          <w:rPr>
            <w:noProof/>
            <w:webHidden/>
          </w:rPr>
          <w:t>9</w:t>
        </w:r>
        <w:r w:rsidR="006A1961">
          <w:rPr>
            <w:noProof/>
            <w:webHidden/>
          </w:rPr>
          <w:fldChar w:fldCharType="end"/>
        </w:r>
      </w:hyperlink>
    </w:p>
    <w:p w:rsidR="006A1961" w:rsidRDefault="007E6CA8">
      <w:pPr>
        <w:pStyle w:val="10"/>
        <w:tabs>
          <w:tab w:val="right" w:leader="dot" w:pos="8302"/>
        </w:tabs>
        <w:rPr>
          <w:rFonts w:asciiTheme="minorHAnsi" w:eastAsiaTheme="minorEastAsia" w:hAnsiTheme="minorHAnsi" w:cstheme="minorBidi"/>
          <w:noProof/>
          <w:szCs w:val="22"/>
        </w:rPr>
      </w:pPr>
      <w:hyperlink w:anchor="_Toc2721405" w:history="1">
        <w:r w:rsidR="006A1961" w:rsidRPr="004D10C5">
          <w:rPr>
            <w:rStyle w:val="a9"/>
            <w:rFonts w:ascii="仿宋" w:eastAsia="仿宋" w:hAnsi="仿宋" w:cs="Arial" w:hint="eastAsia"/>
            <w:b/>
            <w:noProof/>
          </w:rPr>
          <w:t>四、对“系统”的技术要求</w:t>
        </w:r>
        <w:r w:rsidR="006A1961">
          <w:rPr>
            <w:noProof/>
            <w:webHidden/>
          </w:rPr>
          <w:tab/>
        </w:r>
        <w:r w:rsidR="006A1961">
          <w:rPr>
            <w:noProof/>
            <w:webHidden/>
          </w:rPr>
          <w:fldChar w:fldCharType="begin"/>
        </w:r>
        <w:r w:rsidR="006A1961">
          <w:rPr>
            <w:noProof/>
            <w:webHidden/>
          </w:rPr>
          <w:instrText xml:space="preserve"> PAGEREF _Toc2721405 \h </w:instrText>
        </w:r>
        <w:r w:rsidR="006A1961">
          <w:rPr>
            <w:noProof/>
            <w:webHidden/>
          </w:rPr>
        </w:r>
        <w:r w:rsidR="006A1961">
          <w:rPr>
            <w:noProof/>
            <w:webHidden/>
          </w:rPr>
          <w:fldChar w:fldCharType="separate"/>
        </w:r>
        <w:r w:rsidR="006A1961">
          <w:rPr>
            <w:noProof/>
            <w:webHidden/>
          </w:rPr>
          <w:t>13</w:t>
        </w:r>
        <w:r w:rsidR="006A1961">
          <w:rPr>
            <w:noProof/>
            <w:webHidden/>
          </w:rPr>
          <w:fldChar w:fldCharType="end"/>
        </w:r>
      </w:hyperlink>
    </w:p>
    <w:p w:rsidR="006A1961" w:rsidRDefault="007E6CA8">
      <w:pPr>
        <w:pStyle w:val="10"/>
        <w:tabs>
          <w:tab w:val="right" w:leader="dot" w:pos="8302"/>
        </w:tabs>
        <w:rPr>
          <w:rFonts w:asciiTheme="minorHAnsi" w:eastAsiaTheme="minorEastAsia" w:hAnsiTheme="minorHAnsi" w:cstheme="minorBidi"/>
          <w:noProof/>
          <w:szCs w:val="22"/>
        </w:rPr>
      </w:pPr>
      <w:hyperlink w:anchor="_Toc2721406" w:history="1">
        <w:r w:rsidR="006A1961" w:rsidRPr="004D10C5">
          <w:rPr>
            <w:rStyle w:val="a9"/>
            <w:rFonts w:ascii="仿宋" w:eastAsia="仿宋" w:hAnsi="仿宋" w:cs="Arial" w:hint="eastAsia"/>
            <w:b/>
            <w:noProof/>
          </w:rPr>
          <w:t>五、商务要求</w:t>
        </w:r>
        <w:r w:rsidR="006A1961">
          <w:rPr>
            <w:noProof/>
            <w:webHidden/>
          </w:rPr>
          <w:tab/>
        </w:r>
        <w:r w:rsidR="006A1961">
          <w:rPr>
            <w:noProof/>
            <w:webHidden/>
          </w:rPr>
          <w:fldChar w:fldCharType="begin"/>
        </w:r>
        <w:r w:rsidR="006A1961">
          <w:rPr>
            <w:noProof/>
            <w:webHidden/>
          </w:rPr>
          <w:instrText xml:space="preserve"> PAGEREF _Toc2721406 \h </w:instrText>
        </w:r>
        <w:r w:rsidR="006A1961">
          <w:rPr>
            <w:noProof/>
            <w:webHidden/>
          </w:rPr>
        </w:r>
        <w:r w:rsidR="006A1961">
          <w:rPr>
            <w:noProof/>
            <w:webHidden/>
          </w:rPr>
          <w:fldChar w:fldCharType="separate"/>
        </w:r>
        <w:r w:rsidR="006A1961">
          <w:rPr>
            <w:noProof/>
            <w:webHidden/>
          </w:rPr>
          <w:t>13</w:t>
        </w:r>
        <w:r w:rsidR="006A1961">
          <w:rPr>
            <w:noProof/>
            <w:webHidden/>
          </w:rPr>
          <w:fldChar w:fldCharType="end"/>
        </w:r>
      </w:hyperlink>
    </w:p>
    <w:p w:rsidR="006A1961" w:rsidRDefault="007E6CA8">
      <w:pPr>
        <w:pStyle w:val="10"/>
        <w:tabs>
          <w:tab w:val="right" w:leader="dot" w:pos="8302"/>
        </w:tabs>
        <w:rPr>
          <w:rFonts w:asciiTheme="minorHAnsi" w:eastAsiaTheme="minorEastAsia" w:hAnsiTheme="minorHAnsi" w:cstheme="minorBidi"/>
          <w:noProof/>
          <w:szCs w:val="22"/>
        </w:rPr>
      </w:pPr>
      <w:hyperlink w:anchor="_Toc2721407" w:history="1">
        <w:r w:rsidR="006A1961" w:rsidRPr="004D10C5">
          <w:rPr>
            <w:rStyle w:val="a9"/>
            <w:rFonts w:ascii="仿宋" w:eastAsia="仿宋" w:hAnsi="仿宋" w:hint="eastAsia"/>
            <w:noProof/>
          </w:rPr>
          <w:t>第四章</w:t>
        </w:r>
        <w:r w:rsidR="006A1961" w:rsidRPr="004D10C5">
          <w:rPr>
            <w:rStyle w:val="a9"/>
            <w:rFonts w:ascii="仿宋" w:eastAsia="仿宋" w:hAnsi="仿宋"/>
            <w:noProof/>
          </w:rPr>
          <w:t xml:space="preserve"> </w:t>
        </w:r>
        <w:r w:rsidR="006A1961" w:rsidRPr="004D10C5">
          <w:rPr>
            <w:rStyle w:val="a9"/>
            <w:rFonts w:ascii="仿宋" w:eastAsia="仿宋" w:hAnsi="仿宋" w:hint="eastAsia"/>
            <w:noProof/>
          </w:rPr>
          <w:t>报价单</w:t>
        </w:r>
        <w:r w:rsidR="006A1961">
          <w:rPr>
            <w:noProof/>
            <w:webHidden/>
          </w:rPr>
          <w:tab/>
        </w:r>
        <w:r w:rsidR="006A1961">
          <w:rPr>
            <w:noProof/>
            <w:webHidden/>
          </w:rPr>
          <w:fldChar w:fldCharType="begin"/>
        </w:r>
        <w:r w:rsidR="006A1961">
          <w:rPr>
            <w:noProof/>
            <w:webHidden/>
          </w:rPr>
          <w:instrText xml:space="preserve"> PAGEREF _Toc2721407 \h </w:instrText>
        </w:r>
        <w:r w:rsidR="006A1961">
          <w:rPr>
            <w:noProof/>
            <w:webHidden/>
          </w:rPr>
        </w:r>
        <w:r w:rsidR="006A1961">
          <w:rPr>
            <w:noProof/>
            <w:webHidden/>
          </w:rPr>
          <w:fldChar w:fldCharType="separate"/>
        </w:r>
        <w:r w:rsidR="006A1961">
          <w:rPr>
            <w:noProof/>
            <w:webHidden/>
          </w:rPr>
          <w:t>14</w:t>
        </w:r>
        <w:r w:rsidR="006A1961">
          <w:rPr>
            <w:noProof/>
            <w:webHidden/>
          </w:rPr>
          <w:fldChar w:fldCharType="end"/>
        </w:r>
      </w:hyperlink>
    </w:p>
    <w:p w:rsidR="006A1961" w:rsidRDefault="007E6CA8">
      <w:pPr>
        <w:pStyle w:val="10"/>
        <w:tabs>
          <w:tab w:val="right" w:leader="dot" w:pos="8302"/>
        </w:tabs>
        <w:rPr>
          <w:rFonts w:asciiTheme="minorHAnsi" w:eastAsiaTheme="minorEastAsia" w:hAnsiTheme="minorHAnsi" w:cstheme="minorBidi"/>
          <w:noProof/>
          <w:szCs w:val="22"/>
        </w:rPr>
      </w:pPr>
      <w:hyperlink w:anchor="_Toc2721408" w:history="1">
        <w:r w:rsidR="006A1961" w:rsidRPr="004D10C5">
          <w:rPr>
            <w:rStyle w:val="a9"/>
            <w:rFonts w:ascii="仿宋" w:eastAsia="仿宋" w:hAnsi="仿宋" w:cs="Arial" w:hint="eastAsia"/>
            <w:noProof/>
          </w:rPr>
          <w:t>第五章</w:t>
        </w:r>
        <w:r w:rsidR="006A1961" w:rsidRPr="004D10C5">
          <w:rPr>
            <w:rStyle w:val="a9"/>
            <w:rFonts w:ascii="仿宋" w:eastAsia="仿宋" w:hAnsi="仿宋" w:cs="Arial"/>
            <w:noProof/>
          </w:rPr>
          <w:t xml:space="preserve"> </w:t>
        </w:r>
        <w:r w:rsidR="006A1961" w:rsidRPr="004D10C5">
          <w:rPr>
            <w:rStyle w:val="a9"/>
            <w:rFonts w:ascii="仿宋" w:eastAsia="仿宋" w:hAnsi="仿宋" w:cs="Arial" w:hint="eastAsia"/>
            <w:noProof/>
          </w:rPr>
          <w:t>评标办法</w:t>
        </w:r>
        <w:r w:rsidR="006A1961">
          <w:rPr>
            <w:noProof/>
            <w:webHidden/>
          </w:rPr>
          <w:tab/>
        </w:r>
        <w:r w:rsidR="006A1961">
          <w:rPr>
            <w:noProof/>
            <w:webHidden/>
          </w:rPr>
          <w:fldChar w:fldCharType="begin"/>
        </w:r>
        <w:r w:rsidR="006A1961">
          <w:rPr>
            <w:noProof/>
            <w:webHidden/>
          </w:rPr>
          <w:instrText xml:space="preserve"> PAGEREF _Toc2721408 \h </w:instrText>
        </w:r>
        <w:r w:rsidR="006A1961">
          <w:rPr>
            <w:noProof/>
            <w:webHidden/>
          </w:rPr>
        </w:r>
        <w:r w:rsidR="006A1961">
          <w:rPr>
            <w:noProof/>
            <w:webHidden/>
          </w:rPr>
          <w:fldChar w:fldCharType="separate"/>
        </w:r>
        <w:r w:rsidR="006A1961">
          <w:rPr>
            <w:noProof/>
            <w:webHidden/>
          </w:rPr>
          <w:t>15</w:t>
        </w:r>
        <w:r w:rsidR="006A1961">
          <w:rPr>
            <w:noProof/>
            <w:webHidden/>
          </w:rPr>
          <w:fldChar w:fldCharType="end"/>
        </w:r>
      </w:hyperlink>
    </w:p>
    <w:p w:rsidR="00197E7D" w:rsidRPr="007776AE" w:rsidRDefault="006825AE" w:rsidP="00833CCF">
      <w:pPr>
        <w:pStyle w:val="1"/>
        <w:spacing w:line="360" w:lineRule="auto"/>
        <w:jc w:val="center"/>
        <w:rPr>
          <w:rFonts w:ascii="仿宋" w:eastAsia="仿宋" w:hAnsi="仿宋" w:cs="Arial"/>
        </w:rPr>
      </w:pPr>
      <w:r w:rsidRPr="001D4519">
        <w:rPr>
          <w:b w:val="0"/>
          <w:lang w:val="zh-CN"/>
        </w:rPr>
        <w:fldChar w:fldCharType="end"/>
      </w:r>
      <w:r w:rsidR="001A7B7D" w:rsidRPr="007776AE">
        <w:br w:type="page"/>
      </w:r>
      <w:bookmarkStart w:id="1" w:name="_Toc464567990"/>
    </w:p>
    <w:p w:rsidR="00D65368" w:rsidRDefault="00D65368" w:rsidP="007E6CA8">
      <w:pPr>
        <w:pStyle w:val="1"/>
        <w:numPr>
          <w:ilvl w:val="0"/>
          <w:numId w:val="8"/>
        </w:numPr>
        <w:spacing w:line="360" w:lineRule="auto"/>
        <w:jc w:val="center"/>
        <w:rPr>
          <w:rFonts w:ascii="仿宋" w:eastAsia="仿宋" w:hAnsi="仿宋" w:cs="Arial"/>
          <w:sz w:val="28"/>
          <w:szCs w:val="28"/>
        </w:rPr>
      </w:pPr>
      <w:bookmarkStart w:id="2" w:name="_Toc2721390"/>
      <w:r>
        <w:rPr>
          <w:rFonts w:ascii="仿宋" w:eastAsia="仿宋" w:hAnsi="仿宋" w:cs="Arial" w:hint="eastAsia"/>
          <w:sz w:val="28"/>
          <w:szCs w:val="28"/>
        </w:rPr>
        <w:lastRenderedPageBreak/>
        <w:t>招标公告</w:t>
      </w:r>
      <w:bookmarkEnd w:id="2"/>
    </w:p>
    <w:p w:rsidR="00D65368" w:rsidRDefault="00D65368" w:rsidP="00D65368">
      <w:pPr>
        <w:snapToGrid w:val="0"/>
        <w:spacing w:line="360" w:lineRule="auto"/>
        <w:jc w:val="left"/>
        <w:rPr>
          <w:rFonts w:ascii="宋体" w:hAnsi="宋体"/>
          <w:szCs w:val="21"/>
        </w:rPr>
      </w:pPr>
      <w:r>
        <w:rPr>
          <w:rFonts w:ascii="ˎ̥" w:hAnsi="ˎ̥" w:hint="eastAsia"/>
          <w:color w:val="000000"/>
          <w:szCs w:val="21"/>
        </w:rPr>
        <w:t>一、为满足医院信息系统建设需求，信息中心拟对以下信息系统进行院内</w:t>
      </w:r>
      <w:r>
        <w:rPr>
          <w:rFonts w:ascii="ˎ̥" w:hAnsi="ˎ̥"/>
          <w:color w:val="000000"/>
          <w:szCs w:val="21"/>
        </w:rPr>
        <w:t>招标</w:t>
      </w:r>
      <w:r>
        <w:rPr>
          <w:rFonts w:ascii="ˎ̥" w:hAnsi="ˎ̥" w:hint="eastAsia"/>
          <w:color w:val="000000"/>
          <w:szCs w:val="21"/>
        </w:rPr>
        <w:t>采购，采购项目的内容及</w:t>
      </w:r>
      <w:r w:rsidRPr="00B22FB3">
        <w:rPr>
          <w:rFonts w:ascii="ˎ̥" w:hAnsi="ˎ̥" w:hint="eastAsia"/>
          <w:color w:val="000000"/>
          <w:szCs w:val="21"/>
        </w:rPr>
        <w:t>数量：</w:t>
      </w:r>
      <w:r w:rsidRPr="00B22FB3">
        <w:rPr>
          <w:rFonts w:ascii="宋体" w:hAnsi="宋体" w:hint="eastAsia"/>
          <w:szCs w:val="21"/>
        </w:rPr>
        <w:t xml:space="preserve"> </w:t>
      </w:r>
    </w:p>
    <w:tbl>
      <w:tblPr>
        <w:tblW w:w="7578"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6"/>
        <w:gridCol w:w="4233"/>
        <w:gridCol w:w="850"/>
        <w:gridCol w:w="1559"/>
      </w:tblGrid>
      <w:tr w:rsidR="00B67E55" w:rsidRPr="00B22FB3" w:rsidTr="00B67E55">
        <w:trPr>
          <w:trHeight w:val="454"/>
        </w:trPr>
        <w:tc>
          <w:tcPr>
            <w:tcW w:w="936" w:type="dxa"/>
            <w:tcBorders>
              <w:bottom w:val="thinThickThinSmallGap" w:sz="24" w:space="0" w:color="auto"/>
              <w:tl2br w:val="single" w:sz="6" w:space="0" w:color="auto"/>
            </w:tcBorders>
          </w:tcPr>
          <w:p w:rsidR="00B67E55" w:rsidRPr="00E6037D" w:rsidRDefault="00B67E55" w:rsidP="00EE3C5A">
            <w:pPr>
              <w:spacing w:line="360" w:lineRule="auto"/>
              <w:rPr>
                <w:rFonts w:ascii="宋体" w:hAnsi="宋体"/>
                <w:b/>
                <w:color w:val="000000"/>
                <w:kern w:val="0"/>
                <w:sz w:val="20"/>
                <w:szCs w:val="21"/>
              </w:rPr>
            </w:pPr>
          </w:p>
        </w:tc>
        <w:tc>
          <w:tcPr>
            <w:tcW w:w="4233" w:type="dxa"/>
            <w:tcBorders>
              <w:bottom w:val="thinThickThinSmallGap" w:sz="24" w:space="0" w:color="auto"/>
            </w:tcBorders>
            <w:vAlign w:val="center"/>
          </w:tcPr>
          <w:p w:rsidR="00B67E55" w:rsidRPr="00E6037D" w:rsidRDefault="00B67E55" w:rsidP="00EE3C5A">
            <w:pPr>
              <w:spacing w:line="360" w:lineRule="auto"/>
              <w:jc w:val="center"/>
              <w:rPr>
                <w:rFonts w:ascii="宋体" w:hAnsi="宋体"/>
                <w:b/>
                <w:color w:val="000000"/>
                <w:kern w:val="0"/>
                <w:sz w:val="20"/>
                <w:szCs w:val="21"/>
              </w:rPr>
            </w:pPr>
            <w:r w:rsidRPr="00E6037D">
              <w:rPr>
                <w:rFonts w:ascii="宋体" w:hAnsi="宋体" w:hint="eastAsia"/>
                <w:b/>
                <w:color w:val="000000"/>
                <w:kern w:val="0"/>
                <w:sz w:val="20"/>
                <w:szCs w:val="21"/>
              </w:rPr>
              <w:t>招 标 货 物 名 称</w:t>
            </w:r>
          </w:p>
        </w:tc>
        <w:tc>
          <w:tcPr>
            <w:tcW w:w="850" w:type="dxa"/>
            <w:tcBorders>
              <w:bottom w:val="thinThickThinSmallGap" w:sz="24" w:space="0" w:color="auto"/>
            </w:tcBorders>
            <w:vAlign w:val="center"/>
          </w:tcPr>
          <w:p w:rsidR="00B67E55" w:rsidRPr="00E6037D" w:rsidRDefault="00B67E55" w:rsidP="00EE3C5A">
            <w:pPr>
              <w:spacing w:line="360" w:lineRule="auto"/>
              <w:jc w:val="center"/>
              <w:rPr>
                <w:rFonts w:ascii="宋体" w:hAnsi="宋体"/>
                <w:b/>
                <w:color w:val="000000"/>
                <w:kern w:val="0"/>
                <w:sz w:val="20"/>
                <w:szCs w:val="21"/>
              </w:rPr>
            </w:pPr>
            <w:r w:rsidRPr="00E6037D">
              <w:rPr>
                <w:rFonts w:ascii="宋体" w:hAnsi="宋体" w:hint="eastAsia"/>
                <w:b/>
                <w:color w:val="000000"/>
                <w:kern w:val="0"/>
                <w:sz w:val="20"/>
                <w:szCs w:val="21"/>
              </w:rPr>
              <w:t>数  量</w:t>
            </w:r>
          </w:p>
        </w:tc>
        <w:tc>
          <w:tcPr>
            <w:tcW w:w="1559" w:type="dxa"/>
            <w:tcBorders>
              <w:bottom w:val="thinThickThinSmallGap" w:sz="24" w:space="0" w:color="auto"/>
            </w:tcBorders>
          </w:tcPr>
          <w:p w:rsidR="00B67E55" w:rsidRPr="00E6037D" w:rsidRDefault="00B67E55" w:rsidP="00EE3C5A">
            <w:pPr>
              <w:spacing w:line="360" w:lineRule="auto"/>
              <w:jc w:val="center"/>
              <w:rPr>
                <w:rFonts w:ascii="宋体" w:hAnsi="宋体"/>
                <w:b/>
                <w:color w:val="000000"/>
                <w:kern w:val="0"/>
                <w:sz w:val="20"/>
                <w:szCs w:val="21"/>
              </w:rPr>
            </w:pPr>
            <w:r>
              <w:rPr>
                <w:rFonts w:ascii="宋体" w:hAnsi="宋体" w:hint="eastAsia"/>
                <w:b/>
                <w:color w:val="000000"/>
                <w:kern w:val="0"/>
                <w:sz w:val="20"/>
                <w:szCs w:val="21"/>
              </w:rPr>
              <w:t>采购控制价</w:t>
            </w:r>
          </w:p>
        </w:tc>
      </w:tr>
      <w:tr w:rsidR="00B67E55" w:rsidRPr="00305EB0" w:rsidTr="00B67E55">
        <w:trPr>
          <w:trHeight w:val="454"/>
        </w:trPr>
        <w:tc>
          <w:tcPr>
            <w:tcW w:w="936" w:type="dxa"/>
            <w:shd w:val="clear" w:color="auto" w:fill="auto"/>
            <w:vAlign w:val="center"/>
          </w:tcPr>
          <w:p w:rsidR="00B67E55" w:rsidRPr="00E6037D" w:rsidRDefault="00B67E55" w:rsidP="00EE3C5A">
            <w:pPr>
              <w:spacing w:line="360" w:lineRule="auto"/>
              <w:jc w:val="center"/>
              <w:rPr>
                <w:bCs/>
                <w:kern w:val="0"/>
                <w:sz w:val="20"/>
              </w:rPr>
            </w:pPr>
            <w:r>
              <w:rPr>
                <w:rFonts w:hint="eastAsia"/>
                <w:bCs/>
                <w:kern w:val="0"/>
                <w:sz w:val="20"/>
              </w:rPr>
              <w:t>1</w:t>
            </w:r>
          </w:p>
        </w:tc>
        <w:tc>
          <w:tcPr>
            <w:tcW w:w="4233" w:type="dxa"/>
            <w:vAlign w:val="center"/>
          </w:tcPr>
          <w:p w:rsidR="00B67E55" w:rsidRDefault="00B67E55" w:rsidP="00EE3C5A">
            <w:pPr>
              <w:jc w:val="center"/>
              <w:rPr>
                <w:rFonts w:ascii="宋体" w:hAnsi="宋体" w:cs="宋体"/>
                <w:color w:val="000000"/>
                <w:kern w:val="0"/>
                <w:sz w:val="20"/>
              </w:rPr>
            </w:pPr>
            <w:r w:rsidRPr="004B3281">
              <w:rPr>
                <w:rFonts w:ascii="宋体" w:hAnsi="宋体" w:cs="宋体" w:hint="eastAsia"/>
                <w:color w:val="000000"/>
                <w:kern w:val="0"/>
                <w:sz w:val="20"/>
              </w:rPr>
              <w:t>药学服务支持系统</w:t>
            </w:r>
          </w:p>
        </w:tc>
        <w:tc>
          <w:tcPr>
            <w:tcW w:w="850" w:type="dxa"/>
            <w:vAlign w:val="center"/>
          </w:tcPr>
          <w:p w:rsidR="00B67E55" w:rsidRPr="00E6037D" w:rsidRDefault="00B67E55" w:rsidP="00EE3C5A">
            <w:pPr>
              <w:jc w:val="center"/>
              <w:rPr>
                <w:rFonts w:ascii="宋体" w:hAnsi="宋体" w:cs="宋体"/>
                <w:color w:val="000000"/>
                <w:kern w:val="0"/>
                <w:sz w:val="20"/>
              </w:rPr>
            </w:pPr>
            <w:r>
              <w:rPr>
                <w:rFonts w:ascii="宋体" w:hAnsi="宋体" w:cs="宋体" w:hint="eastAsia"/>
                <w:color w:val="000000"/>
                <w:kern w:val="0"/>
                <w:sz w:val="20"/>
              </w:rPr>
              <w:t>1</w:t>
            </w:r>
          </w:p>
        </w:tc>
        <w:tc>
          <w:tcPr>
            <w:tcW w:w="1559" w:type="dxa"/>
            <w:vAlign w:val="center"/>
          </w:tcPr>
          <w:p w:rsidR="00B67E55" w:rsidRDefault="00445683" w:rsidP="00445683">
            <w:pPr>
              <w:jc w:val="center"/>
              <w:rPr>
                <w:rFonts w:ascii="宋体" w:hAnsi="宋体" w:cs="宋体"/>
                <w:color w:val="000000"/>
                <w:kern w:val="0"/>
                <w:sz w:val="20"/>
              </w:rPr>
            </w:pPr>
            <w:r w:rsidRPr="000103DA">
              <w:rPr>
                <w:rFonts w:ascii="宋体" w:hAnsi="宋体" w:cs="宋体" w:hint="eastAsia"/>
                <w:color w:val="000000"/>
                <w:kern w:val="0"/>
                <w:sz w:val="20"/>
              </w:rPr>
              <w:t>49</w:t>
            </w:r>
            <w:r w:rsidR="00B67E55" w:rsidRPr="000103DA">
              <w:rPr>
                <w:rFonts w:ascii="宋体" w:hAnsi="宋体" w:cs="宋体" w:hint="eastAsia"/>
                <w:color w:val="000000"/>
                <w:kern w:val="0"/>
                <w:sz w:val="20"/>
              </w:rPr>
              <w:t>万元</w:t>
            </w:r>
          </w:p>
        </w:tc>
      </w:tr>
    </w:tbl>
    <w:p w:rsidR="00D65368" w:rsidRDefault="00D65368" w:rsidP="00D65368">
      <w:pPr>
        <w:snapToGrid w:val="0"/>
        <w:spacing w:line="360" w:lineRule="auto"/>
        <w:jc w:val="left"/>
        <w:rPr>
          <w:rFonts w:ascii="宋体" w:hAnsi="宋体"/>
          <w:szCs w:val="21"/>
        </w:rPr>
      </w:pPr>
    </w:p>
    <w:p w:rsidR="00D65368" w:rsidRPr="00525709" w:rsidRDefault="00D65368" w:rsidP="00D65368">
      <w:pPr>
        <w:pStyle w:val="aa"/>
        <w:spacing w:beforeLines="50" w:before="120" w:line="288" w:lineRule="auto"/>
        <w:ind w:firstLineChars="0" w:firstLine="0"/>
        <w:jc w:val="left"/>
        <w:rPr>
          <w:rFonts w:ascii="宋体" w:hAnsi="宋体"/>
          <w:szCs w:val="21"/>
        </w:rPr>
      </w:pPr>
      <w:r>
        <w:rPr>
          <w:rFonts w:ascii="宋体" w:hAnsi="宋体" w:hint="eastAsia"/>
          <w:szCs w:val="21"/>
        </w:rPr>
        <w:t xml:space="preserve">二、 </w:t>
      </w:r>
      <w:r>
        <w:rPr>
          <w:rFonts w:ascii="宋体" w:hAnsi="宋体"/>
          <w:szCs w:val="21"/>
        </w:rPr>
        <w:t>投标人</w:t>
      </w:r>
      <w:r>
        <w:rPr>
          <w:rFonts w:ascii="宋体" w:hAnsi="宋体" w:hint="eastAsia"/>
          <w:szCs w:val="21"/>
        </w:rPr>
        <w:t>资质</w:t>
      </w:r>
      <w:r w:rsidRPr="00525709">
        <w:rPr>
          <w:rFonts w:ascii="宋体" w:hAnsi="宋体"/>
          <w:szCs w:val="21"/>
        </w:rPr>
        <w:t xml:space="preserve">要求： </w:t>
      </w:r>
    </w:p>
    <w:p w:rsidR="00D65368" w:rsidRPr="00B22FB3" w:rsidRDefault="00D65368" w:rsidP="00D65368">
      <w:pPr>
        <w:widowControl/>
        <w:spacing w:line="288" w:lineRule="auto"/>
        <w:jc w:val="left"/>
        <w:rPr>
          <w:rFonts w:ascii="宋体" w:hAnsi="宋体"/>
          <w:szCs w:val="21"/>
        </w:rPr>
      </w:pPr>
      <w:r>
        <w:rPr>
          <w:rFonts w:ascii="宋体" w:hAnsi="宋体" w:hint="eastAsia"/>
          <w:szCs w:val="21"/>
        </w:rPr>
        <w:t>1.</w:t>
      </w:r>
      <w:r w:rsidRPr="00B22FB3">
        <w:rPr>
          <w:rFonts w:ascii="宋体" w:hAnsi="宋体" w:hint="eastAsia"/>
          <w:szCs w:val="21"/>
        </w:rPr>
        <w:t>在中华人民共和国注册的具有相关经营范围</w:t>
      </w:r>
      <w:r w:rsidRPr="00B22FB3">
        <w:rPr>
          <w:rFonts w:ascii="宋体" w:hAnsi="宋体"/>
          <w:szCs w:val="21"/>
        </w:rPr>
        <w:t>的具有独立民事责任的法人，并取得合法企业工商营业执照</w:t>
      </w:r>
      <w:r w:rsidRPr="00B22FB3">
        <w:rPr>
          <w:rFonts w:ascii="宋体" w:hAnsi="宋体" w:hint="eastAsia"/>
          <w:szCs w:val="21"/>
        </w:rPr>
        <w:t>。</w:t>
      </w:r>
    </w:p>
    <w:p w:rsidR="00D65368" w:rsidRPr="00B22FB3" w:rsidRDefault="00D65368" w:rsidP="00D65368">
      <w:pPr>
        <w:widowControl/>
        <w:spacing w:line="288" w:lineRule="auto"/>
        <w:jc w:val="left"/>
        <w:rPr>
          <w:rFonts w:ascii="宋体" w:hAnsi="宋体" w:cs="宋体"/>
          <w:color w:val="020001"/>
          <w:kern w:val="0"/>
          <w:szCs w:val="21"/>
        </w:rPr>
      </w:pPr>
      <w:r>
        <w:rPr>
          <w:rFonts w:ascii="宋体" w:hAnsi="宋体" w:hint="eastAsia"/>
          <w:szCs w:val="21"/>
        </w:rPr>
        <w:t>2.</w:t>
      </w:r>
      <w:r w:rsidRPr="00B22FB3">
        <w:rPr>
          <w:rFonts w:ascii="宋体" w:hAnsi="宋体" w:hint="eastAsia"/>
          <w:szCs w:val="21"/>
        </w:rPr>
        <w:t>若投标人不是制造商，须提供制造商或</w:t>
      </w:r>
      <w:hyperlink r:id="rId8" w:tooltip="代理" w:history="1">
        <w:r w:rsidRPr="00B22FB3">
          <w:rPr>
            <w:rFonts w:ascii="宋体" w:hAnsi="宋体" w:hint="eastAsia"/>
            <w:szCs w:val="21"/>
          </w:rPr>
          <w:t>代理</w:t>
        </w:r>
      </w:hyperlink>
      <w:r w:rsidRPr="00B22FB3">
        <w:rPr>
          <w:rFonts w:ascii="宋体" w:hAnsi="宋体" w:hint="eastAsia"/>
          <w:szCs w:val="21"/>
        </w:rPr>
        <w:t>商出具对所投产品的合法授权。</w:t>
      </w:r>
    </w:p>
    <w:p w:rsidR="00D65368" w:rsidRPr="00B22FB3" w:rsidRDefault="00D65368" w:rsidP="00D65368">
      <w:pPr>
        <w:widowControl/>
        <w:spacing w:line="288" w:lineRule="auto"/>
        <w:jc w:val="left"/>
        <w:rPr>
          <w:rFonts w:ascii="宋体" w:hAnsi="宋体" w:cs="宋体"/>
          <w:color w:val="020001"/>
          <w:kern w:val="0"/>
          <w:szCs w:val="21"/>
        </w:rPr>
      </w:pPr>
      <w:r>
        <w:rPr>
          <w:rFonts w:ascii="宋体" w:hAnsi="宋体" w:hint="eastAsia"/>
          <w:szCs w:val="21"/>
        </w:rPr>
        <w:t>3.</w:t>
      </w:r>
      <w:r w:rsidRPr="00B22FB3">
        <w:rPr>
          <w:rFonts w:ascii="宋体" w:hAnsi="宋体" w:hint="eastAsia"/>
          <w:szCs w:val="21"/>
        </w:rPr>
        <w:t>投标人必须具有履行合同及具备供货保障能力。</w:t>
      </w:r>
    </w:p>
    <w:p w:rsidR="00D65368" w:rsidRPr="00B22FB3" w:rsidRDefault="00D65368" w:rsidP="00D65368">
      <w:pPr>
        <w:widowControl/>
        <w:spacing w:line="288" w:lineRule="auto"/>
        <w:jc w:val="left"/>
        <w:rPr>
          <w:rFonts w:ascii="宋体" w:hAnsi="宋体"/>
          <w:szCs w:val="21"/>
        </w:rPr>
      </w:pPr>
      <w:r>
        <w:rPr>
          <w:rFonts w:ascii="宋体" w:hAnsi="宋体" w:hint="eastAsia"/>
          <w:szCs w:val="21"/>
        </w:rPr>
        <w:t>4.</w:t>
      </w:r>
      <w:r w:rsidRPr="00B22FB3">
        <w:rPr>
          <w:rFonts w:ascii="宋体" w:hAnsi="宋体" w:hint="eastAsia"/>
          <w:szCs w:val="21"/>
        </w:rPr>
        <w:t>投标人在参加本项招标采购活动的最近两年内，在经营活动中无严重违法记录。</w:t>
      </w:r>
    </w:p>
    <w:p w:rsidR="00D65368" w:rsidRPr="00B22FB3" w:rsidRDefault="00D65368" w:rsidP="00D65368">
      <w:pPr>
        <w:widowControl/>
        <w:spacing w:line="288" w:lineRule="auto"/>
        <w:jc w:val="left"/>
        <w:rPr>
          <w:rFonts w:ascii="宋体" w:hAnsi="宋体" w:cs="宋体"/>
          <w:color w:val="020001"/>
          <w:kern w:val="0"/>
          <w:szCs w:val="21"/>
        </w:rPr>
      </w:pPr>
      <w:r>
        <w:rPr>
          <w:rFonts w:ascii="宋体" w:hAnsi="宋体" w:hint="eastAsia"/>
          <w:szCs w:val="21"/>
        </w:rPr>
        <w:t>5.</w:t>
      </w:r>
      <w:r w:rsidRPr="00B22FB3">
        <w:rPr>
          <w:rFonts w:ascii="宋体" w:hAnsi="宋体" w:hint="eastAsia"/>
          <w:szCs w:val="21"/>
        </w:rPr>
        <w:t>投标人必须提供本项目用户所在地的售后服务。</w:t>
      </w:r>
    </w:p>
    <w:p w:rsidR="00D65368" w:rsidRPr="00B22FB3" w:rsidRDefault="00D65368" w:rsidP="00D65368">
      <w:pPr>
        <w:widowControl/>
        <w:spacing w:line="288" w:lineRule="auto"/>
        <w:jc w:val="left"/>
        <w:rPr>
          <w:rFonts w:ascii="宋体" w:hAnsi="宋体"/>
          <w:szCs w:val="21"/>
        </w:rPr>
      </w:pPr>
      <w:r>
        <w:rPr>
          <w:rFonts w:ascii="宋体" w:hAnsi="宋体" w:hint="eastAsia"/>
          <w:szCs w:val="21"/>
        </w:rPr>
        <w:t>6.</w:t>
      </w:r>
      <w:r w:rsidRPr="00B22FB3">
        <w:rPr>
          <w:rFonts w:ascii="宋体" w:hAnsi="宋体" w:hint="eastAsia"/>
          <w:szCs w:val="21"/>
        </w:rPr>
        <w:t>法律、法规规定的其他条件。</w:t>
      </w:r>
    </w:p>
    <w:p w:rsidR="00D65368" w:rsidRPr="00B22FB3" w:rsidRDefault="00D65368" w:rsidP="00D65368">
      <w:pPr>
        <w:widowControl/>
        <w:spacing w:line="288" w:lineRule="auto"/>
        <w:jc w:val="left"/>
        <w:rPr>
          <w:rFonts w:ascii="宋体" w:hAnsi="宋体"/>
          <w:szCs w:val="21"/>
        </w:rPr>
      </w:pPr>
      <w:r>
        <w:rPr>
          <w:rFonts w:ascii="宋体" w:hAnsi="宋体" w:hint="eastAsia"/>
          <w:szCs w:val="21"/>
        </w:rPr>
        <w:t>7.</w:t>
      </w:r>
      <w:r w:rsidRPr="00B22FB3">
        <w:rPr>
          <w:rFonts w:ascii="宋体" w:hAnsi="宋体" w:hint="eastAsia"/>
          <w:szCs w:val="21"/>
        </w:rPr>
        <w:t>投标人必须提供已有同类产品的用户名单。</w:t>
      </w:r>
    </w:p>
    <w:p w:rsidR="00D65368" w:rsidRPr="00B22FB3" w:rsidRDefault="00D65368" w:rsidP="00D65368">
      <w:pPr>
        <w:spacing w:beforeLines="50" w:before="120" w:line="288" w:lineRule="auto"/>
        <w:jc w:val="left"/>
        <w:rPr>
          <w:rFonts w:ascii="宋体" w:hAnsi="宋体"/>
          <w:szCs w:val="21"/>
        </w:rPr>
      </w:pPr>
      <w:r>
        <w:rPr>
          <w:rFonts w:ascii="ˎ̥" w:hAnsi="ˎ̥" w:hint="eastAsia"/>
          <w:color w:val="000000"/>
          <w:szCs w:val="21"/>
        </w:rPr>
        <w:t>三、</w:t>
      </w:r>
      <w:r>
        <w:rPr>
          <w:rFonts w:ascii="ˎ̥" w:hAnsi="ˎ̥" w:hint="eastAsia"/>
          <w:color w:val="000000"/>
          <w:szCs w:val="21"/>
        </w:rPr>
        <w:t xml:space="preserve"> </w:t>
      </w:r>
      <w:r>
        <w:rPr>
          <w:rFonts w:ascii="ˎ̥" w:hAnsi="ˎ̥" w:hint="eastAsia"/>
          <w:color w:val="000000"/>
          <w:szCs w:val="21"/>
        </w:rPr>
        <w:t>我院自行组织招标，</w:t>
      </w:r>
      <w:proofErr w:type="gramStart"/>
      <w:r w:rsidRPr="00B22FB3">
        <w:rPr>
          <w:rFonts w:ascii="宋体" w:hAnsi="宋体"/>
          <w:szCs w:val="21"/>
        </w:rPr>
        <w:t>现邀请</w:t>
      </w:r>
      <w:proofErr w:type="gramEnd"/>
      <w:r w:rsidRPr="00B22FB3">
        <w:rPr>
          <w:rFonts w:ascii="宋体" w:hAnsi="宋体" w:hint="eastAsia"/>
          <w:szCs w:val="21"/>
        </w:rPr>
        <w:t>有兴趣的投标人</w:t>
      </w:r>
      <w:r w:rsidRPr="00B22FB3">
        <w:rPr>
          <w:rFonts w:ascii="宋体" w:hAnsi="宋体"/>
          <w:szCs w:val="21"/>
        </w:rPr>
        <w:t>就</w:t>
      </w:r>
      <w:r>
        <w:rPr>
          <w:rFonts w:ascii="宋体" w:hAnsi="宋体" w:hint="eastAsia"/>
          <w:szCs w:val="21"/>
        </w:rPr>
        <w:t>上述项目</w:t>
      </w:r>
      <w:r w:rsidRPr="00B22FB3">
        <w:rPr>
          <w:rFonts w:ascii="宋体" w:hAnsi="宋体"/>
          <w:szCs w:val="21"/>
        </w:rPr>
        <w:t>提交投标</w:t>
      </w:r>
      <w:r>
        <w:rPr>
          <w:rFonts w:ascii="宋体" w:hAnsi="宋体" w:hint="eastAsia"/>
          <w:szCs w:val="21"/>
        </w:rPr>
        <w:t>，请投标公司于</w:t>
      </w:r>
      <w:r w:rsidR="00194268">
        <w:rPr>
          <w:rFonts w:ascii="宋体" w:hAnsi="宋体" w:hint="eastAsia"/>
          <w:szCs w:val="21"/>
        </w:rPr>
        <w:t>报名时</w:t>
      </w:r>
      <w:r>
        <w:rPr>
          <w:rFonts w:ascii="宋体" w:hAnsi="宋体" w:hint="eastAsia"/>
          <w:szCs w:val="21"/>
        </w:rPr>
        <w:t>将公司资质交给医院联系人进行资质审核</w:t>
      </w:r>
      <w:r w:rsidRPr="00B22FB3">
        <w:rPr>
          <w:rFonts w:ascii="宋体" w:hAnsi="宋体"/>
          <w:szCs w:val="21"/>
        </w:rPr>
        <w:t>。</w:t>
      </w:r>
      <w:r w:rsidR="002F4084" w:rsidRPr="005A096A">
        <w:rPr>
          <w:rFonts w:ascii="宋体" w:hAnsi="宋体" w:hint="eastAsia"/>
          <w:szCs w:val="21"/>
        </w:rPr>
        <w:t>报名时间：2019年3月</w:t>
      </w:r>
      <w:r w:rsidR="00B067BD" w:rsidRPr="005A096A">
        <w:rPr>
          <w:rFonts w:ascii="宋体" w:hAnsi="宋体"/>
          <w:color w:val="000000" w:themeColor="text1"/>
          <w:szCs w:val="21"/>
        </w:rPr>
        <w:t>7</w:t>
      </w:r>
      <w:r w:rsidR="002F4084" w:rsidRPr="005A096A">
        <w:rPr>
          <w:rFonts w:ascii="宋体" w:hAnsi="宋体" w:hint="eastAsia"/>
          <w:szCs w:val="21"/>
        </w:rPr>
        <w:t>日至2019年3月</w:t>
      </w:r>
      <w:r w:rsidR="00C445E4" w:rsidRPr="005A096A">
        <w:rPr>
          <w:rFonts w:ascii="宋体" w:hAnsi="宋体" w:hint="eastAsia"/>
          <w:szCs w:val="21"/>
        </w:rPr>
        <w:t>13</w:t>
      </w:r>
      <w:r w:rsidR="002F4084" w:rsidRPr="005A096A">
        <w:rPr>
          <w:rFonts w:ascii="宋体" w:hAnsi="宋体" w:hint="eastAsia"/>
          <w:szCs w:val="21"/>
        </w:rPr>
        <w:t>日，报名地点：北京大学人民医院门诊楼三层信息中心，联系方式：88325332 周老师</w:t>
      </w:r>
    </w:p>
    <w:p w:rsidR="00D65368" w:rsidRPr="00E74C28" w:rsidRDefault="00D65368" w:rsidP="00D65368">
      <w:pPr>
        <w:pStyle w:val="aa"/>
        <w:spacing w:beforeLines="50" w:before="120" w:line="288" w:lineRule="auto"/>
        <w:ind w:firstLineChars="0" w:firstLine="0"/>
        <w:jc w:val="left"/>
        <w:rPr>
          <w:rFonts w:ascii="ˎ̥" w:hAnsi="ˎ̥" w:hint="eastAsia"/>
          <w:color w:val="000000"/>
          <w:szCs w:val="21"/>
        </w:rPr>
      </w:pPr>
      <w:r>
        <w:rPr>
          <w:rFonts w:ascii="ˎ̥" w:hAnsi="ˎ̥" w:hint="eastAsia"/>
          <w:color w:val="000000"/>
          <w:szCs w:val="21"/>
        </w:rPr>
        <w:t>四、</w:t>
      </w:r>
      <w:r>
        <w:rPr>
          <w:rFonts w:ascii="ˎ̥" w:hAnsi="ˎ̥" w:hint="eastAsia"/>
          <w:color w:val="000000"/>
          <w:szCs w:val="21"/>
        </w:rPr>
        <w:t xml:space="preserve"> </w:t>
      </w:r>
      <w:r w:rsidRPr="00525709">
        <w:rPr>
          <w:rFonts w:ascii="ˎ̥" w:hAnsi="ˎ̥" w:hint="eastAsia"/>
          <w:color w:val="000000"/>
          <w:szCs w:val="21"/>
        </w:rPr>
        <w:t>递交投标文件时间、投标截止时间、开标时间及地点：</w:t>
      </w:r>
    </w:p>
    <w:p w:rsidR="00D65368" w:rsidRDefault="00D65368" w:rsidP="00D65368">
      <w:pPr>
        <w:widowControl/>
        <w:spacing w:line="288" w:lineRule="auto"/>
        <w:jc w:val="left"/>
        <w:rPr>
          <w:rFonts w:ascii="宋体" w:hAnsi="宋体"/>
          <w:szCs w:val="21"/>
        </w:rPr>
      </w:pPr>
      <w:r>
        <w:rPr>
          <w:rFonts w:ascii="宋体" w:hAnsi="宋体" w:hint="eastAsia"/>
          <w:szCs w:val="21"/>
        </w:rPr>
        <w:t>1.投标文件：包括生产厂商资质、代理商资质、授权、产品资质。文件一正四副共五份。</w:t>
      </w:r>
    </w:p>
    <w:p w:rsidR="00D65368" w:rsidRPr="00B22FB3" w:rsidRDefault="00D65368" w:rsidP="00D65368">
      <w:pPr>
        <w:widowControl/>
        <w:spacing w:line="288" w:lineRule="auto"/>
        <w:jc w:val="left"/>
        <w:rPr>
          <w:rFonts w:ascii="宋体" w:hAnsi="宋体"/>
          <w:szCs w:val="21"/>
        </w:rPr>
      </w:pPr>
      <w:r>
        <w:rPr>
          <w:rFonts w:ascii="宋体" w:hAnsi="宋体" w:hint="eastAsia"/>
          <w:szCs w:val="21"/>
        </w:rPr>
        <w:t>2.</w:t>
      </w:r>
      <w:r w:rsidRPr="00B22FB3">
        <w:rPr>
          <w:rFonts w:ascii="宋体" w:hAnsi="宋体" w:hint="eastAsia"/>
          <w:szCs w:val="21"/>
        </w:rPr>
        <w:t>递交投标文件时间：</w:t>
      </w:r>
      <w:r>
        <w:rPr>
          <w:rFonts w:ascii="宋体" w:hAnsi="宋体"/>
          <w:szCs w:val="21"/>
        </w:rPr>
        <w:t>20</w:t>
      </w:r>
      <w:r>
        <w:rPr>
          <w:rFonts w:ascii="宋体" w:hAnsi="宋体" w:hint="eastAsia"/>
          <w:szCs w:val="21"/>
        </w:rPr>
        <w:t>19</w:t>
      </w:r>
      <w:r w:rsidRPr="00B22FB3">
        <w:rPr>
          <w:rFonts w:ascii="宋体" w:hAnsi="宋体" w:hint="eastAsia"/>
          <w:szCs w:val="21"/>
        </w:rPr>
        <w:t>年</w:t>
      </w:r>
      <w:r>
        <w:rPr>
          <w:rFonts w:ascii="宋体" w:hAnsi="宋体" w:hint="eastAsia"/>
          <w:szCs w:val="21"/>
        </w:rPr>
        <w:t>3</w:t>
      </w:r>
      <w:r w:rsidRPr="00B22FB3">
        <w:rPr>
          <w:rFonts w:ascii="宋体" w:hAnsi="宋体" w:hint="eastAsia"/>
          <w:szCs w:val="21"/>
        </w:rPr>
        <w:t>月</w:t>
      </w:r>
      <w:r>
        <w:rPr>
          <w:rFonts w:ascii="宋体" w:hAnsi="宋体" w:hint="eastAsia"/>
          <w:szCs w:val="21"/>
        </w:rPr>
        <w:t>20</w:t>
      </w:r>
      <w:r w:rsidRPr="00B22FB3">
        <w:rPr>
          <w:rFonts w:ascii="宋体" w:hAnsi="宋体" w:hint="eastAsia"/>
          <w:szCs w:val="21"/>
        </w:rPr>
        <w:t>日</w:t>
      </w:r>
      <w:r>
        <w:rPr>
          <w:rFonts w:ascii="宋体" w:hAnsi="宋体" w:hint="eastAsia"/>
          <w:szCs w:val="21"/>
        </w:rPr>
        <w:t>8</w:t>
      </w:r>
      <w:r w:rsidRPr="00B22FB3">
        <w:rPr>
          <w:rFonts w:ascii="宋体" w:hAnsi="宋体" w:hint="eastAsia"/>
          <w:szCs w:val="21"/>
        </w:rPr>
        <w:t>：</w:t>
      </w:r>
      <w:r>
        <w:rPr>
          <w:rFonts w:ascii="宋体" w:hAnsi="宋体" w:hint="eastAsia"/>
          <w:szCs w:val="21"/>
        </w:rPr>
        <w:t>30</w:t>
      </w:r>
      <w:r w:rsidRPr="00B22FB3">
        <w:rPr>
          <w:rFonts w:ascii="宋体" w:hAnsi="宋体" w:hint="eastAsia"/>
          <w:szCs w:val="21"/>
        </w:rPr>
        <w:t>（北京时间）。</w:t>
      </w:r>
      <w:r>
        <w:rPr>
          <w:rFonts w:ascii="宋体" w:hAnsi="宋体" w:hint="eastAsia"/>
          <w:szCs w:val="21"/>
        </w:rPr>
        <w:t>需同时递交投标文件盖章扫描电子版。</w:t>
      </w:r>
    </w:p>
    <w:p w:rsidR="00D65368" w:rsidRPr="00B22FB3" w:rsidRDefault="00D65368" w:rsidP="00D65368">
      <w:pPr>
        <w:widowControl/>
        <w:spacing w:line="288" w:lineRule="auto"/>
        <w:jc w:val="left"/>
        <w:rPr>
          <w:rFonts w:ascii="宋体" w:hAnsi="宋体"/>
          <w:szCs w:val="21"/>
        </w:rPr>
      </w:pPr>
      <w:r>
        <w:rPr>
          <w:rFonts w:ascii="宋体" w:hAnsi="宋体" w:hint="eastAsia"/>
          <w:szCs w:val="21"/>
        </w:rPr>
        <w:t>3.</w:t>
      </w:r>
      <w:r w:rsidRPr="00B22FB3">
        <w:rPr>
          <w:rFonts w:ascii="宋体" w:hAnsi="宋体" w:hint="eastAsia"/>
          <w:szCs w:val="21"/>
        </w:rPr>
        <w:t>投标截止时间及开标时间：</w:t>
      </w:r>
      <w:r>
        <w:rPr>
          <w:rFonts w:ascii="宋体" w:hAnsi="宋体"/>
          <w:szCs w:val="21"/>
        </w:rPr>
        <w:t>20</w:t>
      </w:r>
      <w:r>
        <w:rPr>
          <w:rFonts w:ascii="宋体" w:hAnsi="宋体" w:hint="eastAsia"/>
          <w:szCs w:val="21"/>
        </w:rPr>
        <w:t>19</w:t>
      </w:r>
      <w:r w:rsidRPr="00B22FB3">
        <w:rPr>
          <w:rFonts w:ascii="宋体" w:hAnsi="宋体" w:hint="eastAsia"/>
          <w:szCs w:val="21"/>
        </w:rPr>
        <w:t>年</w:t>
      </w:r>
      <w:r>
        <w:rPr>
          <w:rFonts w:ascii="宋体" w:hAnsi="宋体" w:hint="eastAsia"/>
          <w:szCs w:val="21"/>
        </w:rPr>
        <w:t>3</w:t>
      </w:r>
      <w:r w:rsidRPr="00B22FB3">
        <w:rPr>
          <w:rFonts w:ascii="宋体" w:hAnsi="宋体" w:hint="eastAsia"/>
          <w:szCs w:val="21"/>
        </w:rPr>
        <w:t>月</w:t>
      </w:r>
      <w:r>
        <w:rPr>
          <w:rFonts w:ascii="宋体" w:hAnsi="宋体" w:hint="eastAsia"/>
          <w:szCs w:val="21"/>
        </w:rPr>
        <w:t>20</w:t>
      </w:r>
      <w:r w:rsidRPr="00B22FB3">
        <w:rPr>
          <w:rFonts w:ascii="宋体" w:hAnsi="宋体" w:hint="eastAsia"/>
          <w:szCs w:val="21"/>
        </w:rPr>
        <w:t>日</w:t>
      </w:r>
      <w:r>
        <w:rPr>
          <w:rFonts w:ascii="宋体" w:hAnsi="宋体" w:hint="eastAsia"/>
          <w:szCs w:val="21"/>
        </w:rPr>
        <w:t>9</w:t>
      </w:r>
      <w:r w:rsidRPr="00B22FB3">
        <w:rPr>
          <w:rFonts w:ascii="宋体" w:hAnsi="宋体" w:hint="eastAsia"/>
          <w:szCs w:val="21"/>
        </w:rPr>
        <w:t>：</w:t>
      </w:r>
      <w:r>
        <w:rPr>
          <w:rFonts w:ascii="宋体" w:hAnsi="宋体" w:hint="eastAsia"/>
          <w:szCs w:val="21"/>
        </w:rPr>
        <w:t>00</w:t>
      </w:r>
      <w:r w:rsidRPr="00B22FB3">
        <w:rPr>
          <w:rFonts w:ascii="宋体" w:hAnsi="宋体" w:hint="eastAsia"/>
          <w:szCs w:val="21"/>
        </w:rPr>
        <w:t>（北京时间），逾期不予受理。</w:t>
      </w:r>
    </w:p>
    <w:p w:rsidR="00D65368" w:rsidRDefault="00D65368" w:rsidP="00D65368">
      <w:pPr>
        <w:widowControl/>
        <w:spacing w:line="288" w:lineRule="auto"/>
        <w:jc w:val="left"/>
        <w:rPr>
          <w:rFonts w:ascii="宋体" w:hAnsi="宋体"/>
          <w:szCs w:val="21"/>
        </w:rPr>
      </w:pPr>
      <w:r>
        <w:rPr>
          <w:rFonts w:ascii="宋体" w:hAnsi="宋体" w:hint="eastAsia"/>
          <w:szCs w:val="21"/>
        </w:rPr>
        <w:t>4.</w:t>
      </w:r>
      <w:r w:rsidRPr="00B22FB3">
        <w:rPr>
          <w:rFonts w:ascii="宋体" w:hAnsi="宋体" w:hint="eastAsia"/>
          <w:szCs w:val="21"/>
        </w:rPr>
        <w:t>开标地点：北京大学人民医院</w:t>
      </w:r>
      <w:r>
        <w:rPr>
          <w:rFonts w:ascii="宋体" w:hAnsi="宋体" w:hint="eastAsia"/>
          <w:szCs w:val="21"/>
        </w:rPr>
        <w:t>未名宾馆二层第11会议室</w:t>
      </w:r>
    </w:p>
    <w:p w:rsidR="00D65368" w:rsidRPr="007678A4" w:rsidRDefault="00D65368" w:rsidP="00D65368">
      <w:pPr>
        <w:widowControl/>
        <w:spacing w:line="288" w:lineRule="auto"/>
        <w:jc w:val="left"/>
        <w:rPr>
          <w:rFonts w:ascii="宋体" w:hAnsi="宋体"/>
          <w:szCs w:val="21"/>
        </w:rPr>
      </w:pPr>
      <w:r>
        <w:rPr>
          <w:rFonts w:ascii="宋体" w:hAnsi="宋体" w:hint="eastAsia"/>
          <w:szCs w:val="21"/>
        </w:rPr>
        <w:t>5.联系人：</w:t>
      </w:r>
      <w:r w:rsidR="002F4084">
        <w:rPr>
          <w:rFonts w:ascii="宋体" w:hAnsi="宋体" w:hint="eastAsia"/>
          <w:szCs w:val="21"/>
        </w:rPr>
        <w:t>周老师</w:t>
      </w:r>
      <w:r>
        <w:rPr>
          <w:rFonts w:ascii="宋体" w:hAnsi="宋体" w:hint="eastAsia"/>
          <w:szCs w:val="21"/>
        </w:rPr>
        <w:t xml:space="preserve"> 88325332</w:t>
      </w:r>
    </w:p>
    <w:p w:rsidR="00D65368" w:rsidRPr="00D65368" w:rsidRDefault="00D65368" w:rsidP="00D65368"/>
    <w:p w:rsidR="00741C1C" w:rsidRPr="00644983" w:rsidRDefault="00741C1C" w:rsidP="00741C1C"/>
    <w:p w:rsidR="00903074" w:rsidRPr="0076783D" w:rsidRDefault="00197E7D" w:rsidP="00903074">
      <w:pPr>
        <w:pStyle w:val="1"/>
        <w:spacing w:line="360" w:lineRule="auto"/>
        <w:jc w:val="center"/>
        <w:rPr>
          <w:rFonts w:ascii="仿宋" w:eastAsia="仿宋" w:hAnsi="仿宋" w:cs="Arial"/>
          <w:sz w:val="28"/>
          <w:szCs w:val="28"/>
        </w:rPr>
      </w:pPr>
      <w:bookmarkStart w:id="3" w:name="_Toc2721391"/>
      <w:r w:rsidRPr="0076783D">
        <w:rPr>
          <w:rFonts w:ascii="仿宋" w:eastAsia="仿宋" w:hAnsi="仿宋" w:cs="Arial" w:hint="eastAsia"/>
          <w:sz w:val="28"/>
          <w:szCs w:val="28"/>
        </w:rPr>
        <w:t>第</w:t>
      </w:r>
      <w:r w:rsidR="00B86F8D">
        <w:rPr>
          <w:rFonts w:ascii="仿宋" w:eastAsia="仿宋" w:hAnsi="仿宋" w:cs="Arial" w:hint="eastAsia"/>
          <w:sz w:val="28"/>
          <w:szCs w:val="28"/>
        </w:rPr>
        <w:t>二</w:t>
      </w:r>
      <w:r w:rsidRPr="0076783D">
        <w:rPr>
          <w:rFonts w:ascii="仿宋" w:eastAsia="仿宋" w:hAnsi="仿宋" w:cs="Arial" w:hint="eastAsia"/>
          <w:sz w:val="28"/>
          <w:szCs w:val="28"/>
        </w:rPr>
        <w:t xml:space="preserve">章 </w:t>
      </w:r>
      <w:bookmarkEnd w:id="1"/>
      <w:r>
        <w:rPr>
          <w:rFonts w:ascii="仿宋" w:eastAsia="仿宋" w:hAnsi="仿宋" w:cs="Arial" w:hint="eastAsia"/>
          <w:sz w:val="28"/>
          <w:szCs w:val="28"/>
        </w:rPr>
        <w:t>采购</w:t>
      </w:r>
      <w:r>
        <w:rPr>
          <w:rFonts w:ascii="仿宋" w:eastAsia="仿宋" w:hAnsi="仿宋" w:cs="Arial"/>
          <w:sz w:val="28"/>
          <w:szCs w:val="28"/>
        </w:rPr>
        <w:t>需求</w:t>
      </w:r>
      <w:bookmarkEnd w:id="3"/>
    </w:p>
    <w:p w:rsidR="00C60F6D" w:rsidRPr="00BF4F59" w:rsidRDefault="00C60F6D" w:rsidP="00C60F6D">
      <w:pPr>
        <w:pStyle w:val="2"/>
        <w:spacing w:line="360" w:lineRule="auto"/>
        <w:rPr>
          <w:rFonts w:ascii="仿宋" w:eastAsia="仿宋" w:hAnsi="仿宋" w:cs="Arial"/>
          <w:sz w:val="21"/>
          <w:szCs w:val="21"/>
        </w:rPr>
      </w:pPr>
      <w:bookmarkStart w:id="4" w:name="_Toc2721392"/>
      <w:r w:rsidRPr="00BF4F59">
        <w:rPr>
          <w:rFonts w:ascii="仿宋" w:eastAsia="仿宋" w:hAnsi="仿宋" w:cs="Arial" w:hint="eastAsia"/>
          <w:sz w:val="21"/>
          <w:szCs w:val="21"/>
        </w:rPr>
        <w:t>一、</w:t>
      </w:r>
      <w:r w:rsidR="00903074" w:rsidRPr="00BF4F59">
        <w:rPr>
          <w:rFonts w:ascii="仿宋" w:eastAsia="仿宋" w:hAnsi="仿宋" w:cs="Arial" w:hint="eastAsia"/>
          <w:sz w:val="21"/>
          <w:szCs w:val="21"/>
        </w:rPr>
        <w:t>项目背景和实现目标</w:t>
      </w:r>
      <w:bookmarkEnd w:id="4"/>
    </w:p>
    <w:p w:rsidR="00036759" w:rsidRPr="00BF4F59" w:rsidRDefault="00903074" w:rsidP="00BF4F59">
      <w:pPr>
        <w:ind w:firstLineChars="150" w:firstLine="315"/>
        <w:rPr>
          <w:rFonts w:ascii="仿宋" w:eastAsia="仿宋" w:hAnsi="仿宋"/>
          <w:szCs w:val="21"/>
        </w:rPr>
      </w:pPr>
      <w:r w:rsidRPr="00BF4F59">
        <w:rPr>
          <w:rFonts w:ascii="仿宋" w:eastAsia="仿宋" w:hAnsi="仿宋" w:hint="eastAsia"/>
          <w:szCs w:val="21"/>
        </w:rPr>
        <w:t>北京大学人民医院创建于1918年，是中国人自行筹资建设和管理的第一家综合性西医医院。北京大学人民医院的发展历程，是中国医学进步的见证。经过一个世纪的发展现已成为集医疗、教学、科研为一体的现代化综合性三级甲等医院，是国家卫生健康委员会委管医院，北京大学附属医院，北京大学第二临床医学院。</w:t>
      </w:r>
    </w:p>
    <w:p w:rsidR="00903074" w:rsidRPr="00BF4F59" w:rsidRDefault="00903074" w:rsidP="00BF4F59">
      <w:pPr>
        <w:ind w:firstLineChars="150" w:firstLine="315"/>
        <w:rPr>
          <w:rFonts w:ascii="仿宋" w:eastAsia="仿宋" w:hAnsi="仿宋"/>
          <w:szCs w:val="21"/>
        </w:rPr>
      </w:pPr>
      <w:r w:rsidRPr="00BF4F59">
        <w:rPr>
          <w:rFonts w:ascii="仿宋" w:eastAsia="仿宋" w:hAnsi="仿宋" w:hint="eastAsia"/>
          <w:szCs w:val="21"/>
        </w:rPr>
        <w:t>医院以提升基本医疗质量为出发点，建立健全完善的医疗服务质量管理体系，全面提升医疗服务质量；医院配合北京市医药分开综合改革全面实施，应对</w:t>
      </w:r>
      <w:proofErr w:type="gramStart"/>
      <w:r w:rsidRPr="00BF4F59">
        <w:rPr>
          <w:rFonts w:ascii="仿宋" w:eastAsia="仿宋" w:hAnsi="仿宋" w:hint="eastAsia"/>
          <w:szCs w:val="21"/>
        </w:rPr>
        <w:t>医改带来</w:t>
      </w:r>
      <w:proofErr w:type="gramEnd"/>
      <w:r w:rsidRPr="00BF4F59">
        <w:rPr>
          <w:rFonts w:ascii="仿宋" w:eastAsia="仿宋" w:hAnsi="仿宋" w:hint="eastAsia"/>
          <w:szCs w:val="21"/>
        </w:rPr>
        <w:t>的挑战，积极调</w:t>
      </w:r>
      <w:r w:rsidRPr="00BF4F59">
        <w:rPr>
          <w:rFonts w:ascii="仿宋" w:eastAsia="仿宋" w:hAnsi="仿宋" w:hint="eastAsia"/>
          <w:szCs w:val="21"/>
        </w:rPr>
        <w:lastRenderedPageBreak/>
        <w:t>整和改革医院运行机制，加强经济管理，逐步实现医院的全面预算管理，建设节约型医院的理念。本次招标的</w:t>
      </w:r>
      <w:r w:rsidR="00BB4362">
        <w:rPr>
          <w:rFonts w:ascii="仿宋" w:eastAsia="仿宋" w:hAnsi="仿宋" w:hint="eastAsia"/>
          <w:szCs w:val="21"/>
        </w:rPr>
        <w:t>药学服务支持系统</w:t>
      </w:r>
      <w:r w:rsidRPr="00BF4F59">
        <w:rPr>
          <w:rFonts w:ascii="仿宋" w:eastAsia="仿宋" w:hAnsi="仿宋" w:hint="eastAsia"/>
          <w:szCs w:val="21"/>
        </w:rPr>
        <w:t>是北京大学人民医院的一个重要建设内容。</w:t>
      </w:r>
    </w:p>
    <w:p w:rsidR="00903074" w:rsidRPr="00BF4F59" w:rsidRDefault="00BB4362" w:rsidP="00BF4F59">
      <w:pPr>
        <w:ind w:firstLineChars="100" w:firstLine="210"/>
        <w:rPr>
          <w:rFonts w:ascii="仿宋" w:eastAsia="仿宋" w:hAnsi="仿宋"/>
          <w:szCs w:val="21"/>
        </w:rPr>
      </w:pPr>
      <w:r>
        <w:rPr>
          <w:rFonts w:ascii="仿宋" w:eastAsia="仿宋" w:hAnsi="仿宋" w:hint="eastAsia"/>
          <w:szCs w:val="21"/>
        </w:rPr>
        <w:t>药学服务支持系统</w:t>
      </w:r>
      <w:r w:rsidR="00903074" w:rsidRPr="00BF4F59">
        <w:rPr>
          <w:rFonts w:ascii="仿宋" w:eastAsia="仿宋" w:hAnsi="仿宋" w:hint="eastAsia"/>
          <w:szCs w:val="21"/>
        </w:rPr>
        <w:t xml:space="preserve">是一个以科学、权威、实用性的医学、药学信息数据为基础，在临床用药和处方调配工作中，对病人用药进行及时性监测，帮助医生、药师提高合理用药水平的业务组件，可以： </w:t>
      </w:r>
    </w:p>
    <w:p w:rsidR="00903074" w:rsidRPr="00BF4F59" w:rsidRDefault="00903074" w:rsidP="00BF4F59">
      <w:pPr>
        <w:ind w:firstLineChars="100" w:firstLine="210"/>
        <w:rPr>
          <w:rFonts w:ascii="仿宋" w:eastAsia="仿宋" w:hAnsi="仿宋"/>
          <w:szCs w:val="21"/>
        </w:rPr>
      </w:pPr>
      <w:r w:rsidRPr="00BF4F59">
        <w:rPr>
          <w:rFonts w:ascii="仿宋" w:eastAsia="仿宋" w:hAnsi="仿宋" w:hint="eastAsia"/>
          <w:szCs w:val="21"/>
        </w:rPr>
        <w:t>帮助医生、药师等医疗卫生专业人员在临床用药工作中进行及时地审查，监测病人用药处方； 帮助医生</w:t>
      </w:r>
      <w:r w:rsidR="00FA69A8" w:rsidRPr="00BF4F59">
        <w:rPr>
          <w:rFonts w:ascii="仿宋" w:eastAsia="仿宋" w:hAnsi="仿宋" w:hint="eastAsia"/>
          <w:szCs w:val="21"/>
        </w:rPr>
        <w:t>及时发现潜在的不合理用药问题,</w:t>
      </w:r>
      <w:r w:rsidRPr="00BF4F59">
        <w:rPr>
          <w:rFonts w:ascii="仿宋" w:eastAsia="仿宋" w:hAnsi="仿宋" w:hint="eastAsia"/>
          <w:szCs w:val="21"/>
        </w:rPr>
        <w:t>做出更佳用药的决定</w:t>
      </w:r>
      <w:r w:rsidR="00FA69A8" w:rsidRPr="00BF4F59">
        <w:rPr>
          <w:rFonts w:ascii="仿宋" w:eastAsia="仿宋" w:hAnsi="仿宋" w:hint="eastAsia"/>
          <w:szCs w:val="21"/>
        </w:rPr>
        <w:t>,预防药物不良事件的发生、促进临床合理用药工作</w:t>
      </w:r>
      <w:r w:rsidRPr="00BF4F59">
        <w:rPr>
          <w:rFonts w:ascii="仿宋" w:eastAsia="仿宋" w:hAnsi="仿宋" w:hint="eastAsia"/>
          <w:szCs w:val="21"/>
        </w:rPr>
        <w:t>；达到用药的有效、安全、经济；提供多项指标，帮助医院管理层对医师用药的合理性</w:t>
      </w:r>
      <w:proofErr w:type="gramStart"/>
      <w:r w:rsidRPr="00BF4F59">
        <w:rPr>
          <w:rFonts w:ascii="仿宋" w:eastAsia="仿宋" w:hAnsi="仿宋" w:hint="eastAsia"/>
          <w:szCs w:val="21"/>
        </w:rPr>
        <w:t>作出</w:t>
      </w:r>
      <w:proofErr w:type="gramEnd"/>
      <w:r w:rsidRPr="00BF4F59">
        <w:rPr>
          <w:rFonts w:ascii="仿宋" w:eastAsia="仿宋" w:hAnsi="仿宋" w:hint="eastAsia"/>
          <w:szCs w:val="21"/>
        </w:rPr>
        <w:t>评价。</w:t>
      </w:r>
    </w:p>
    <w:p w:rsidR="00FA69A8" w:rsidRPr="00BF4F59" w:rsidRDefault="00903074" w:rsidP="00BF4F59">
      <w:pPr>
        <w:ind w:firstLineChars="100" w:firstLine="210"/>
        <w:rPr>
          <w:rFonts w:ascii="仿宋" w:eastAsia="仿宋" w:hAnsi="仿宋"/>
          <w:szCs w:val="21"/>
        </w:rPr>
      </w:pPr>
      <w:r w:rsidRPr="00BF4F59">
        <w:rPr>
          <w:rFonts w:ascii="仿宋" w:eastAsia="仿宋" w:hAnsi="仿宋" w:hint="eastAsia"/>
          <w:szCs w:val="21"/>
        </w:rPr>
        <w:t>帮助药师快速、高效地从事处方点评、药品使用情况统计分析等临床药学工作，为药师提供专门的审方平台对医生处方（医嘱）进行实时审查干预，实现对</w:t>
      </w:r>
      <w:r w:rsidR="004D710C" w:rsidRPr="00BF4F59">
        <w:rPr>
          <w:rFonts w:ascii="仿宋" w:eastAsia="仿宋" w:hAnsi="仿宋" w:hint="eastAsia"/>
          <w:szCs w:val="21"/>
        </w:rPr>
        <w:t>北京大学</w:t>
      </w:r>
      <w:r w:rsidRPr="00BF4F59">
        <w:rPr>
          <w:rFonts w:ascii="仿宋" w:eastAsia="仿宋" w:hAnsi="仿宋" w:hint="eastAsia"/>
          <w:szCs w:val="21"/>
        </w:rPr>
        <w:t>人民医院药学工作的信息化管理。让医院管理者掌握院内实际用药情况，从而监控和干预不合理用药的情况，及时避免可能的用药差错。</w:t>
      </w:r>
    </w:p>
    <w:p w:rsidR="004D710C" w:rsidRPr="00BF4F59" w:rsidRDefault="00903074" w:rsidP="00BF4F59">
      <w:pPr>
        <w:ind w:firstLineChars="100" w:firstLine="210"/>
        <w:rPr>
          <w:rFonts w:ascii="仿宋" w:eastAsia="仿宋" w:hAnsi="仿宋"/>
          <w:szCs w:val="21"/>
        </w:rPr>
      </w:pPr>
      <w:r w:rsidRPr="00BF4F59">
        <w:rPr>
          <w:rFonts w:ascii="仿宋" w:eastAsia="仿宋" w:hAnsi="仿宋" w:hint="eastAsia"/>
          <w:szCs w:val="21"/>
        </w:rPr>
        <w:t>通过事前干预、事中记录、事后分析实现药品使用的精细化管理，进而提高</w:t>
      </w:r>
      <w:r w:rsidR="00C766AC" w:rsidRPr="00BF4F59">
        <w:rPr>
          <w:rFonts w:ascii="仿宋" w:eastAsia="仿宋" w:hAnsi="仿宋" w:hint="eastAsia"/>
          <w:szCs w:val="21"/>
        </w:rPr>
        <w:t>北京大学</w:t>
      </w:r>
      <w:r w:rsidRPr="00BF4F59">
        <w:rPr>
          <w:rFonts w:ascii="仿宋" w:eastAsia="仿宋" w:hAnsi="仿宋" w:hint="eastAsia"/>
          <w:szCs w:val="21"/>
        </w:rPr>
        <w:t>人民医院的医疗质量和用药管理水平，缓解</w:t>
      </w:r>
      <w:proofErr w:type="gramStart"/>
      <w:r w:rsidRPr="00BF4F59">
        <w:rPr>
          <w:rFonts w:ascii="仿宋" w:eastAsia="仿宋" w:hAnsi="仿宋" w:hint="eastAsia"/>
          <w:szCs w:val="21"/>
        </w:rPr>
        <w:t>医</w:t>
      </w:r>
      <w:proofErr w:type="gramEnd"/>
      <w:r w:rsidRPr="00BF4F59">
        <w:rPr>
          <w:rFonts w:ascii="仿宋" w:eastAsia="仿宋" w:hAnsi="仿宋" w:hint="eastAsia"/>
          <w:szCs w:val="21"/>
        </w:rPr>
        <w:t>患矛盾，提高患者满意度。</w:t>
      </w:r>
    </w:p>
    <w:p w:rsidR="004D710C" w:rsidRPr="00BF4F59" w:rsidRDefault="004D710C" w:rsidP="00903074">
      <w:pPr>
        <w:rPr>
          <w:rFonts w:ascii="仿宋" w:eastAsia="仿宋" w:hAnsi="仿宋"/>
          <w:szCs w:val="21"/>
        </w:rPr>
      </w:pPr>
    </w:p>
    <w:p w:rsidR="009B73B2" w:rsidRPr="0076783D" w:rsidRDefault="004D710C" w:rsidP="009B73B2">
      <w:pPr>
        <w:pStyle w:val="2"/>
        <w:spacing w:line="360" w:lineRule="auto"/>
        <w:rPr>
          <w:rFonts w:ascii="仿宋" w:eastAsia="仿宋" w:hAnsi="仿宋" w:cs="Arial"/>
          <w:sz w:val="28"/>
          <w:szCs w:val="28"/>
        </w:rPr>
      </w:pPr>
      <w:bookmarkStart w:id="5" w:name="_Toc2721393"/>
      <w:r w:rsidRPr="0076783D">
        <w:rPr>
          <w:rFonts w:ascii="仿宋" w:eastAsia="仿宋" w:hAnsi="仿宋" w:cs="Arial" w:hint="eastAsia"/>
          <w:sz w:val="28"/>
          <w:szCs w:val="28"/>
        </w:rPr>
        <w:t>二、工期</w:t>
      </w:r>
      <w:bookmarkEnd w:id="5"/>
    </w:p>
    <w:p w:rsidR="004D710C" w:rsidRPr="00BF4F59" w:rsidRDefault="00660949" w:rsidP="00BF4F59">
      <w:pPr>
        <w:pStyle w:val="2"/>
        <w:spacing w:line="360" w:lineRule="auto"/>
        <w:ind w:firstLineChars="100" w:firstLine="210"/>
        <w:rPr>
          <w:rFonts w:ascii="仿宋" w:eastAsia="仿宋" w:hAnsi="仿宋" w:cs="Arial"/>
          <w:b w:val="0"/>
          <w:sz w:val="21"/>
          <w:szCs w:val="21"/>
        </w:rPr>
      </w:pPr>
      <w:bookmarkStart w:id="6" w:name="_Toc2721394"/>
      <w:r w:rsidRPr="00BF4F59">
        <w:rPr>
          <w:rFonts w:ascii="仿宋" w:eastAsia="仿宋" w:hAnsi="仿宋" w:hint="eastAsia"/>
          <w:b w:val="0"/>
          <w:sz w:val="21"/>
          <w:szCs w:val="21"/>
        </w:rPr>
        <w:t>招</w:t>
      </w:r>
      <w:r w:rsidR="00AC1E27" w:rsidRPr="00BF4F59">
        <w:rPr>
          <w:rFonts w:ascii="仿宋" w:eastAsia="仿宋" w:hAnsi="仿宋" w:cs="Arial" w:hint="eastAsia"/>
          <w:b w:val="0"/>
          <w:sz w:val="21"/>
          <w:szCs w:val="21"/>
        </w:rPr>
        <w:t>标文件中所包括的标准产品及功能安装实施时间90天</w:t>
      </w:r>
      <w:r w:rsidR="007423DB" w:rsidRPr="00BF4F59">
        <w:rPr>
          <w:rFonts w:ascii="仿宋" w:eastAsia="仿宋" w:hAnsi="仿宋" w:cs="Arial" w:hint="eastAsia"/>
          <w:b w:val="0"/>
          <w:sz w:val="21"/>
          <w:szCs w:val="21"/>
        </w:rPr>
        <w:t>内</w:t>
      </w:r>
      <w:r w:rsidR="00AC1E27" w:rsidRPr="00BF4F59">
        <w:rPr>
          <w:rFonts w:ascii="仿宋" w:eastAsia="仿宋" w:hAnsi="仿宋" w:cs="Arial" w:hint="eastAsia"/>
          <w:b w:val="0"/>
          <w:sz w:val="21"/>
          <w:szCs w:val="21"/>
        </w:rPr>
        <w:t>。</w:t>
      </w:r>
      <w:bookmarkEnd w:id="6"/>
    </w:p>
    <w:p w:rsidR="00C60F6D" w:rsidRPr="0076783D" w:rsidRDefault="00C60F6D" w:rsidP="00C60F6D">
      <w:pPr>
        <w:pStyle w:val="2"/>
        <w:spacing w:line="360" w:lineRule="auto"/>
        <w:rPr>
          <w:rFonts w:ascii="仿宋" w:eastAsia="仿宋" w:hAnsi="仿宋" w:cs="Arial"/>
          <w:sz w:val="28"/>
          <w:szCs w:val="28"/>
        </w:rPr>
      </w:pPr>
      <w:bookmarkStart w:id="7" w:name="_Toc2721395"/>
      <w:r w:rsidRPr="0076783D">
        <w:rPr>
          <w:rFonts w:ascii="仿宋" w:eastAsia="仿宋" w:hAnsi="仿宋" w:cs="Arial" w:hint="eastAsia"/>
          <w:sz w:val="28"/>
          <w:szCs w:val="28"/>
        </w:rPr>
        <w:t>三、</w:t>
      </w:r>
      <w:r w:rsidR="00BB4362">
        <w:rPr>
          <w:rFonts w:ascii="仿宋" w:eastAsia="仿宋" w:hAnsi="仿宋" w:cs="Arial" w:hint="eastAsia"/>
          <w:sz w:val="28"/>
          <w:szCs w:val="28"/>
        </w:rPr>
        <w:t>药学服务支持系统</w:t>
      </w:r>
      <w:r w:rsidRPr="0076783D">
        <w:rPr>
          <w:rFonts w:ascii="仿宋" w:eastAsia="仿宋" w:hAnsi="仿宋" w:cs="Arial" w:hint="eastAsia"/>
          <w:sz w:val="28"/>
          <w:szCs w:val="28"/>
        </w:rPr>
        <w:t>功能需求</w:t>
      </w:r>
      <w:bookmarkEnd w:id="7"/>
    </w:p>
    <w:p w:rsidR="00CA587D" w:rsidRPr="00BF4F59" w:rsidRDefault="00CA587D" w:rsidP="00BC50F1">
      <w:pPr>
        <w:keepNext/>
        <w:keepLines/>
        <w:spacing w:before="260" w:after="260" w:line="360" w:lineRule="auto"/>
        <w:outlineLvl w:val="1"/>
        <w:rPr>
          <w:rFonts w:ascii="仿宋" w:eastAsia="仿宋" w:hAnsi="仿宋"/>
          <w:b/>
          <w:bCs/>
          <w:szCs w:val="21"/>
        </w:rPr>
      </w:pPr>
      <w:bookmarkStart w:id="8" w:name="_Toc2721396"/>
      <w:r w:rsidRPr="00BF4F59">
        <w:rPr>
          <w:rFonts w:ascii="仿宋" w:eastAsia="仿宋" w:hAnsi="仿宋" w:hint="eastAsia"/>
          <w:b/>
          <w:bCs/>
          <w:szCs w:val="21"/>
        </w:rPr>
        <w:t>（一）审方系统功能</w:t>
      </w:r>
      <w:r w:rsidRPr="00BF4F59">
        <w:rPr>
          <w:rFonts w:ascii="仿宋" w:eastAsia="仿宋" w:hAnsi="仿宋"/>
          <w:b/>
          <w:bCs/>
          <w:szCs w:val="21"/>
        </w:rPr>
        <w:t>要求</w:t>
      </w:r>
      <w:bookmarkEnd w:id="8"/>
    </w:p>
    <w:p w:rsidR="00CA587D" w:rsidRPr="00BF4F59" w:rsidRDefault="00CA587D" w:rsidP="007E6CA8">
      <w:pPr>
        <w:numPr>
          <w:ilvl w:val="0"/>
          <w:numId w:val="2"/>
        </w:numPr>
        <w:spacing w:line="360" w:lineRule="auto"/>
        <w:rPr>
          <w:rFonts w:ascii="仿宋" w:eastAsia="仿宋" w:hAnsi="仿宋" w:cs="Arial"/>
          <w:szCs w:val="21"/>
        </w:rPr>
      </w:pPr>
      <w:r w:rsidRPr="00BF4F59">
        <w:rPr>
          <w:rFonts w:ascii="仿宋" w:eastAsia="仿宋" w:hAnsi="仿宋" w:cs="Arial"/>
          <w:szCs w:val="21"/>
        </w:rPr>
        <w:t>处方（医嘱）用药</w:t>
      </w:r>
      <w:r w:rsidRPr="00BF4F59">
        <w:rPr>
          <w:rFonts w:ascii="仿宋" w:eastAsia="仿宋" w:hAnsi="仿宋" w:cs="Arial" w:hint="eastAsia"/>
          <w:szCs w:val="21"/>
        </w:rPr>
        <w:t>审查</w:t>
      </w:r>
      <w:r w:rsidRPr="00BF4F59">
        <w:rPr>
          <w:rFonts w:ascii="仿宋" w:eastAsia="仿宋" w:hAnsi="仿宋" w:cs="Arial"/>
          <w:szCs w:val="21"/>
        </w:rPr>
        <w:t>功能</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“系统”应能对处方（医嘱）用药进行以下审查，并提示医生。</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剂量审查：结合年龄、给药途径等信息审查处方（医嘱）中药品剂量、给药频率是否在药品厂家说明书推荐范围内。</w:t>
      </w:r>
    </w:p>
    <w:p w:rsidR="00CA587D" w:rsidRPr="00BF4F59" w:rsidRDefault="00CA587D" w:rsidP="00BC50F1">
      <w:pPr>
        <w:widowControl/>
        <w:spacing w:line="360" w:lineRule="auto"/>
        <w:ind w:left="705"/>
        <w:jc w:val="left"/>
        <w:rPr>
          <w:rFonts w:ascii="仿宋" w:eastAsia="仿宋" w:hAnsi="仿宋" w:cs="Arial"/>
          <w:szCs w:val="21"/>
        </w:rPr>
      </w:pPr>
      <w:r w:rsidRPr="00BF4F59">
        <w:rPr>
          <w:rFonts w:ascii="仿宋" w:eastAsia="仿宋" w:hAnsi="仿宋" w:cs="Arial" w:hint="eastAsia"/>
          <w:szCs w:val="21"/>
        </w:rPr>
        <w:t>1.1审查每次剂量和每日剂量的最大最小推荐量；</w:t>
      </w:r>
    </w:p>
    <w:p w:rsidR="00CA587D" w:rsidRPr="00BF4F59" w:rsidRDefault="00CA587D" w:rsidP="00BC50F1">
      <w:pPr>
        <w:widowControl/>
        <w:spacing w:line="360" w:lineRule="auto"/>
        <w:ind w:left="705"/>
        <w:jc w:val="left"/>
        <w:rPr>
          <w:rFonts w:ascii="仿宋" w:eastAsia="仿宋" w:hAnsi="仿宋" w:cs="Arial"/>
          <w:szCs w:val="21"/>
        </w:rPr>
      </w:pPr>
      <w:r w:rsidRPr="00BF4F59">
        <w:rPr>
          <w:rFonts w:ascii="仿宋" w:eastAsia="仿宋" w:hAnsi="仿宋" w:cs="Arial" w:hint="eastAsia"/>
          <w:szCs w:val="21"/>
        </w:rPr>
        <w:t>1.2审查处方（医嘱）中药品的每次和每日给药剂量是否超出规定极量；</w:t>
      </w:r>
    </w:p>
    <w:p w:rsidR="00CA587D" w:rsidRPr="00BF4F59" w:rsidRDefault="00CA587D" w:rsidP="00BC50F1">
      <w:pPr>
        <w:widowControl/>
        <w:spacing w:line="360" w:lineRule="auto"/>
        <w:ind w:left="705"/>
        <w:jc w:val="left"/>
        <w:rPr>
          <w:rFonts w:ascii="仿宋" w:eastAsia="仿宋" w:hAnsi="仿宋" w:cs="Arial"/>
          <w:szCs w:val="21"/>
        </w:rPr>
      </w:pPr>
      <w:r w:rsidRPr="00BF4F59">
        <w:rPr>
          <w:rFonts w:ascii="仿宋" w:eastAsia="仿宋" w:hAnsi="仿宋" w:cs="Arial"/>
          <w:szCs w:val="21"/>
        </w:rPr>
        <w:t>1.3</w:t>
      </w:r>
      <w:r w:rsidRPr="00BF4F59">
        <w:rPr>
          <w:rFonts w:ascii="仿宋" w:eastAsia="仿宋" w:hAnsi="仿宋" w:cs="Arial" w:hint="eastAsia"/>
          <w:szCs w:val="21"/>
        </w:rPr>
        <w:t>可以对处方（医嘱）中超过</w:t>
      </w:r>
      <w:r w:rsidRPr="00BF4F59">
        <w:rPr>
          <w:rFonts w:ascii="仿宋" w:eastAsia="仿宋" w:hAnsi="仿宋" w:cs="Arial"/>
          <w:szCs w:val="21"/>
        </w:rPr>
        <w:t>2</w:t>
      </w:r>
      <w:r w:rsidRPr="00BF4F59">
        <w:rPr>
          <w:rFonts w:ascii="仿宋" w:eastAsia="仿宋" w:hAnsi="仿宋" w:cs="Arial" w:hint="eastAsia"/>
          <w:szCs w:val="21"/>
        </w:rPr>
        <w:t>倍最大推荐量等明显异常用量进行审查；</w:t>
      </w:r>
    </w:p>
    <w:p w:rsidR="00CA587D" w:rsidRPr="00BF4F59" w:rsidRDefault="00CA587D" w:rsidP="00BC50F1">
      <w:pPr>
        <w:widowControl/>
        <w:spacing w:line="360" w:lineRule="auto"/>
        <w:ind w:left="705"/>
        <w:jc w:val="left"/>
        <w:rPr>
          <w:rFonts w:ascii="仿宋" w:eastAsia="仿宋" w:hAnsi="仿宋" w:cs="Arial"/>
          <w:szCs w:val="21"/>
        </w:rPr>
      </w:pPr>
      <w:r w:rsidRPr="00BF4F59">
        <w:rPr>
          <w:rFonts w:ascii="仿宋" w:eastAsia="仿宋" w:hAnsi="仿宋" w:cs="Arial" w:hint="eastAsia"/>
          <w:szCs w:val="21"/>
        </w:rPr>
        <w:t>1.4审查处方（医嘱）中药品的给药频率是否超出规定频率；</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药品总剂量审查：审查处方（医嘱）中药品的疗程总剂量、给药持续时间是否在药品厂家说明书规定范围内。每一条警示信息都有详细的参考文献出处。</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根据国家有关处方管理规定对门、急诊处方</w:t>
      </w:r>
      <w:proofErr w:type="gramStart"/>
      <w:r w:rsidRPr="00BF4F59">
        <w:rPr>
          <w:rFonts w:ascii="仿宋" w:eastAsia="仿宋" w:hAnsi="仿宋" w:cs="Arial" w:hint="eastAsia"/>
          <w:szCs w:val="21"/>
        </w:rPr>
        <w:t>药品超多日</w:t>
      </w:r>
      <w:proofErr w:type="gramEnd"/>
      <w:r w:rsidRPr="00BF4F59">
        <w:rPr>
          <w:rFonts w:ascii="仿宋" w:eastAsia="仿宋" w:hAnsi="仿宋" w:cs="Arial" w:hint="eastAsia"/>
          <w:szCs w:val="21"/>
        </w:rPr>
        <w:t>用量进行审查提示。</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可以对住院患者药品累积使用量进行审查提示。</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配伍浓度审查：审查同组注射药品配伍后的药品浓度是否在规定浓度范围内，同时提供相关详细信息，包括配置浓度、配制方法、参考文献。</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lastRenderedPageBreak/>
        <w:t>钾离子监测：若同组注射药品有一个或多个含钾药物，可以审查该组注射剂的钾离子总浓度、每日补钾量是否合理。</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TPN处方审查：系统可审查TPN处方中的电解质、蛋白质、脂肪乳等营养物质比例是否均衡合理。还可根据年龄、体重审查每日补液量是否在适宜的范围内。</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门诊输液审查: 系统可按用户设置的门诊限制输液科室、疾病对</w:t>
      </w:r>
      <w:proofErr w:type="gramStart"/>
      <w:r w:rsidRPr="00BF4F59">
        <w:rPr>
          <w:rFonts w:ascii="仿宋" w:eastAsia="仿宋" w:hAnsi="仿宋" w:cs="Arial" w:hint="eastAsia"/>
          <w:szCs w:val="21"/>
        </w:rPr>
        <w:t>处方超</w:t>
      </w:r>
      <w:proofErr w:type="gramEnd"/>
      <w:r w:rsidRPr="00BF4F59">
        <w:rPr>
          <w:rFonts w:ascii="仿宋" w:eastAsia="仿宋" w:hAnsi="仿宋" w:cs="Arial" w:hint="eastAsia"/>
          <w:szCs w:val="21"/>
        </w:rPr>
        <w:t>科室权限、超适应症输液进行审查提示。</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不良反应审查：结合患者的诊断和病生状态信息，审查处方（医嘱）中是否存在可能引起或加重患者当前病理状况的药品。系统相关审查数据应包括国家药监局发布的不良反应通报。每一条警示信息都有详细的参考文献出处。</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szCs w:val="21"/>
        </w:rPr>
        <w:t>药物过敏</w:t>
      </w:r>
      <w:r w:rsidRPr="00BF4F59">
        <w:rPr>
          <w:rFonts w:ascii="仿宋" w:eastAsia="仿宋" w:hAnsi="仿宋" w:cs="Arial" w:hint="eastAsia"/>
          <w:szCs w:val="21"/>
        </w:rPr>
        <w:t>审查</w:t>
      </w:r>
      <w:r w:rsidRPr="00BF4F59">
        <w:rPr>
          <w:rFonts w:ascii="仿宋" w:eastAsia="仿宋" w:hAnsi="仿宋" w:cs="Arial"/>
          <w:szCs w:val="21"/>
        </w:rPr>
        <w:t>：</w:t>
      </w:r>
      <w:r w:rsidRPr="00BF4F59">
        <w:rPr>
          <w:rFonts w:ascii="仿宋" w:eastAsia="仿宋" w:hAnsi="仿宋" w:cs="Arial" w:hint="eastAsia"/>
          <w:szCs w:val="21"/>
        </w:rPr>
        <w:t>结合</w:t>
      </w:r>
      <w:r w:rsidRPr="00BF4F59">
        <w:rPr>
          <w:rFonts w:ascii="仿宋" w:eastAsia="仿宋" w:hAnsi="仿宋" w:cs="Arial"/>
          <w:szCs w:val="21"/>
        </w:rPr>
        <w:t>患者既往药物过敏史</w:t>
      </w:r>
      <w:r w:rsidRPr="00BF4F59">
        <w:rPr>
          <w:rFonts w:ascii="仿宋" w:eastAsia="仿宋" w:hAnsi="仿宋" w:cs="Arial" w:hint="eastAsia"/>
          <w:szCs w:val="21"/>
        </w:rPr>
        <w:t>、</w:t>
      </w:r>
      <w:r w:rsidRPr="00BF4F59">
        <w:rPr>
          <w:rFonts w:ascii="仿宋" w:eastAsia="仿宋" w:hAnsi="仿宋" w:cs="Arial"/>
          <w:szCs w:val="21"/>
        </w:rPr>
        <w:t>皮试结果，</w:t>
      </w:r>
      <w:r w:rsidRPr="00BF4F59">
        <w:rPr>
          <w:rFonts w:ascii="仿宋" w:eastAsia="仿宋" w:hAnsi="仿宋" w:cs="Arial" w:hint="eastAsia"/>
          <w:szCs w:val="21"/>
        </w:rPr>
        <w:t>审查</w:t>
      </w:r>
      <w:r w:rsidRPr="00BF4F59">
        <w:rPr>
          <w:rFonts w:ascii="仿宋" w:eastAsia="仿宋" w:hAnsi="仿宋" w:cs="Arial"/>
          <w:szCs w:val="21"/>
        </w:rPr>
        <w:t>处方（医嘱）中是否</w:t>
      </w:r>
      <w:r w:rsidRPr="00BF4F59">
        <w:rPr>
          <w:rFonts w:ascii="仿宋" w:eastAsia="仿宋" w:hAnsi="仿宋" w:cs="Arial" w:hint="eastAsia"/>
          <w:szCs w:val="21"/>
        </w:rPr>
        <w:t>存在</w:t>
      </w:r>
      <w:r w:rsidRPr="00BF4F59">
        <w:rPr>
          <w:rFonts w:ascii="仿宋" w:eastAsia="仿宋" w:hAnsi="仿宋" w:cs="Arial"/>
          <w:szCs w:val="21"/>
        </w:rPr>
        <w:t>可能引起病人过敏</w:t>
      </w:r>
      <w:r w:rsidRPr="00BF4F59">
        <w:rPr>
          <w:rFonts w:ascii="仿宋" w:eastAsia="仿宋" w:hAnsi="仿宋" w:cs="Arial" w:hint="eastAsia"/>
          <w:szCs w:val="21"/>
        </w:rPr>
        <w:t>或者交叉过敏</w:t>
      </w:r>
      <w:r w:rsidRPr="00BF4F59">
        <w:rPr>
          <w:rFonts w:ascii="仿宋" w:eastAsia="仿宋" w:hAnsi="仿宋" w:cs="Arial"/>
          <w:szCs w:val="21"/>
        </w:rPr>
        <w:t>的药物。</w:t>
      </w:r>
    </w:p>
    <w:p w:rsidR="00CA587D" w:rsidRPr="00BF4F59" w:rsidRDefault="00CA587D"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药物检验值审查：可实时结合患者检验值审查药物使用是否合理。</w:t>
      </w:r>
    </w:p>
    <w:p w:rsidR="00CA587D" w:rsidRPr="00BF4F59" w:rsidRDefault="003843BA" w:rsidP="007E6CA8">
      <w:pPr>
        <w:widowControl/>
        <w:numPr>
          <w:ilvl w:val="0"/>
          <w:numId w:val="1"/>
        </w:numPr>
        <w:spacing w:line="360" w:lineRule="auto"/>
        <w:ind w:hanging="421"/>
        <w:jc w:val="left"/>
        <w:rPr>
          <w:rFonts w:ascii="仿宋" w:eastAsia="仿宋" w:hAnsi="仿宋" w:cs="Arial"/>
          <w:szCs w:val="21"/>
        </w:rPr>
      </w:pPr>
      <w:r w:rsidRPr="00BF4F59">
        <w:rPr>
          <w:rFonts w:ascii="仿宋" w:eastAsia="仿宋" w:hAnsi="仿宋" w:cs="Arial" w:hint="eastAsia"/>
          <w:szCs w:val="21"/>
        </w:rPr>
        <w:t>药品信息提示功能：输入药品后，可以快捷查看药品相关信息，包</w:t>
      </w:r>
    </w:p>
    <w:p w:rsidR="00CA587D" w:rsidRPr="00BF4F59" w:rsidRDefault="0076530D" w:rsidP="00BC50F1">
      <w:pPr>
        <w:widowControl/>
        <w:spacing w:line="360" w:lineRule="auto"/>
        <w:ind w:left="705"/>
        <w:jc w:val="left"/>
        <w:rPr>
          <w:rFonts w:ascii="仿宋" w:eastAsia="仿宋" w:hAnsi="仿宋" w:cs="Arial"/>
          <w:szCs w:val="21"/>
        </w:rPr>
      </w:pPr>
      <w:r w:rsidRPr="00BF4F59">
        <w:rPr>
          <w:rFonts w:ascii="仿宋" w:eastAsia="仿宋" w:hAnsi="仿宋" w:cs="Arial" w:hint="eastAsia"/>
          <w:szCs w:val="21"/>
        </w:rPr>
        <w:t>12</w:t>
      </w:r>
      <w:r w:rsidR="00CA587D" w:rsidRPr="00BF4F59">
        <w:rPr>
          <w:rFonts w:ascii="仿宋" w:eastAsia="仿宋" w:hAnsi="仿宋" w:cs="Arial" w:hint="eastAsia"/>
          <w:szCs w:val="21"/>
        </w:rPr>
        <w:t>.1药品相关重要信息包括禁忌症、</w:t>
      </w:r>
      <w:r w:rsidR="00CA587D" w:rsidRPr="00BF4F59">
        <w:rPr>
          <w:rFonts w:ascii="仿宋" w:eastAsia="仿宋" w:hAnsi="仿宋" w:cs="Arial"/>
          <w:szCs w:val="21"/>
        </w:rPr>
        <w:t>FDA</w:t>
      </w:r>
      <w:r w:rsidR="00CA587D" w:rsidRPr="00BF4F59">
        <w:rPr>
          <w:rFonts w:ascii="仿宋" w:eastAsia="仿宋" w:hAnsi="仿宋" w:cs="Arial" w:hint="eastAsia"/>
          <w:szCs w:val="21"/>
        </w:rPr>
        <w:t>妊娠分级信息、特殊人群用药信息、注射药品的滴</w:t>
      </w:r>
      <w:proofErr w:type="gramStart"/>
      <w:r w:rsidR="00CA587D" w:rsidRPr="00BF4F59">
        <w:rPr>
          <w:rFonts w:ascii="仿宋" w:eastAsia="仿宋" w:hAnsi="仿宋" w:cs="Arial" w:hint="eastAsia"/>
          <w:szCs w:val="21"/>
        </w:rPr>
        <w:t>速信息</w:t>
      </w:r>
      <w:proofErr w:type="gramEnd"/>
      <w:r w:rsidR="00CA587D" w:rsidRPr="00BF4F59">
        <w:rPr>
          <w:rFonts w:ascii="仿宋" w:eastAsia="仿宋" w:hAnsi="仿宋" w:cs="Arial" w:hint="eastAsia"/>
          <w:szCs w:val="21"/>
        </w:rPr>
        <w:t>等；</w:t>
      </w:r>
    </w:p>
    <w:p w:rsidR="00CA587D" w:rsidRPr="00BF4F59" w:rsidRDefault="0076530D" w:rsidP="00BC50F1">
      <w:pPr>
        <w:widowControl/>
        <w:spacing w:line="360" w:lineRule="auto"/>
        <w:ind w:left="705"/>
        <w:jc w:val="left"/>
        <w:rPr>
          <w:rFonts w:ascii="仿宋" w:eastAsia="仿宋" w:hAnsi="仿宋" w:cs="Arial"/>
          <w:szCs w:val="21"/>
        </w:rPr>
      </w:pPr>
      <w:r w:rsidRPr="00BF4F59">
        <w:rPr>
          <w:rFonts w:ascii="仿宋" w:eastAsia="仿宋" w:hAnsi="仿宋" w:cs="Arial" w:hint="eastAsia"/>
          <w:szCs w:val="21"/>
        </w:rPr>
        <w:t>12</w:t>
      </w:r>
      <w:r w:rsidR="00CA587D" w:rsidRPr="00BF4F59">
        <w:rPr>
          <w:rFonts w:ascii="仿宋" w:eastAsia="仿宋" w:hAnsi="仿宋" w:cs="Arial" w:hint="eastAsia"/>
          <w:szCs w:val="21"/>
        </w:rPr>
        <w:t>.2</w:t>
      </w:r>
      <w:r w:rsidR="00CA587D" w:rsidRPr="00BF4F59">
        <w:rPr>
          <w:rFonts w:ascii="仿宋" w:eastAsia="仿宋" w:hAnsi="仿宋" w:cs="Arial"/>
          <w:szCs w:val="21"/>
        </w:rPr>
        <w:t>国家食品药品监督管理</w:t>
      </w:r>
      <w:r w:rsidR="00CA587D" w:rsidRPr="00BF4F59">
        <w:rPr>
          <w:rFonts w:ascii="仿宋" w:eastAsia="仿宋" w:hAnsi="仿宋" w:cs="Arial" w:hint="eastAsia"/>
          <w:szCs w:val="21"/>
        </w:rPr>
        <w:t>总</w:t>
      </w:r>
      <w:r w:rsidR="00CA587D" w:rsidRPr="00BF4F59">
        <w:rPr>
          <w:rFonts w:ascii="仿宋" w:eastAsia="仿宋" w:hAnsi="仿宋" w:cs="Arial"/>
          <w:szCs w:val="21"/>
        </w:rPr>
        <w:t>局</w:t>
      </w:r>
      <w:r w:rsidR="00CA587D" w:rsidRPr="00BF4F59">
        <w:rPr>
          <w:rFonts w:ascii="仿宋" w:eastAsia="仿宋" w:hAnsi="仿宋" w:cs="Arial" w:hint="eastAsia"/>
          <w:szCs w:val="21"/>
        </w:rPr>
        <w:t>（CFDA）发布的完整的药品厂家说明书，</w:t>
      </w:r>
      <w:r w:rsidR="00CA587D" w:rsidRPr="00BF4F59">
        <w:rPr>
          <w:rFonts w:ascii="仿宋" w:eastAsia="仿宋" w:hAnsi="仿宋" w:cs="Arial"/>
          <w:szCs w:val="21"/>
        </w:rPr>
        <w:t>▲</w:t>
      </w:r>
      <w:r w:rsidR="00CA587D" w:rsidRPr="00BF4F59">
        <w:rPr>
          <w:rFonts w:ascii="仿宋" w:eastAsia="仿宋" w:hAnsi="仿宋" w:cs="Arial" w:hint="eastAsia"/>
          <w:szCs w:val="21"/>
        </w:rPr>
        <w:t>并可查看药监局发布的说明书修订勘误。同时可以查看同一通用名称，不同剂型和不同厂家的说明书；</w:t>
      </w:r>
    </w:p>
    <w:p w:rsidR="00CA587D" w:rsidRPr="00BF4F59" w:rsidRDefault="0076530D" w:rsidP="00BC50F1">
      <w:pPr>
        <w:widowControl/>
        <w:spacing w:line="360" w:lineRule="auto"/>
        <w:ind w:left="705"/>
        <w:jc w:val="left"/>
        <w:rPr>
          <w:rFonts w:ascii="仿宋" w:eastAsia="仿宋" w:hAnsi="仿宋" w:cs="Arial"/>
          <w:szCs w:val="21"/>
        </w:rPr>
      </w:pPr>
      <w:r w:rsidRPr="00BF4F59">
        <w:rPr>
          <w:rFonts w:ascii="仿宋" w:eastAsia="仿宋" w:hAnsi="仿宋" w:cs="Arial" w:hint="eastAsia"/>
          <w:szCs w:val="21"/>
        </w:rPr>
        <w:t>12</w:t>
      </w:r>
      <w:r w:rsidR="00CA587D" w:rsidRPr="00BF4F59">
        <w:rPr>
          <w:rFonts w:ascii="仿宋" w:eastAsia="仿宋" w:hAnsi="仿宋" w:cs="Arial" w:hint="eastAsia"/>
          <w:szCs w:val="21"/>
        </w:rPr>
        <w:t xml:space="preserve">.3 </w:t>
      </w:r>
      <w:r w:rsidR="00CA587D" w:rsidRPr="00BF4F59">
        <w:rPr>
          <w:rFonts w:ascii="仿宋" w:eastAsia="仿宋" w:hAnsi="仿宋" w:cs="Arial"/>
          <w:szCs w:val="21"/>
        </w:rPr>
        <w:t>▲</w:t>
      </w:r>
      <w:r w:rsidR="00CA587D" w:rsidRPr="00BF4F59">
        <w:rPr>
          <w:rFonts w:ascii="仿宋" w:eastAsia="仿宋" w:hAnsi="仿宋" w:cs="Arial" w:hint="eastAsia"/>
          <w:szCs w:val="21"/>
        </w:rPr>
        <w:t xml:space="preserve">可以在国家食品药品监督管理总局（CFDA）正式发布的药品厂家说明书基础上修改和新增药品说明书内容，形成一篇新的符合临床实际需要的药品说明书。   </w:t>
      </w:r>
    </w:p>
    <w:p w:rsidR="00CA587D" w:rsidRPr="00BF4F59" w:rsidRDefault="0076530D" w:rsidP="00BC50F1">
      <w:pPr>
        <w:widowControl/>
        <w:spacing w:line="360" w:lineRule="auto"/>
        <w:ind w:left="705"/>
        <w:jc w:val="left"/>
        <w:rPr>
          <w:rFonts w:ascii="仿宋" w:eastAsia="仿宋" w:hAnsi="仿宋" w:cs="Arial"/>
          <w:szCs w:val="21"/>
        </w:rPr>
      </w:pPr>
      <w:r w:rsidRPr="00BF4F59">
        <w:rPr>
          <w:rFonts w:ascii="仿宋" w:eastAsia="仿宋" w:hAnsi="仿宋" w:cs="Arial" w:hint="eastAsia"/>
          <w:szCs w:val="21"/>
        </w:rPr>
        <w:t>12</w:t>
      </w:r>
      <w:r w:rsidR="00CA587D" w:rsidRPr="00BF4F59">
        <w:rPr>
          <w:rFonts w:ascii="仿宋" w:eastAsia="仿宋" w:hAnsi="仿宋" w:cs="Arial" w:hint="eastAsia"/>
          <w:szCs w:val="21"/>
        </w:rPr>
        <w:t>.4</w:t>
      </w:r>
      <w:r w:rsidR="00CA587D" w:rsidRPr="00BF4F59">
        <w:rPr>
          <w:rFonts w:ascii="仿宋" w:eastAsia="仿宋" w:hAnsi="仿宋" w:cs="Arial"/>
          <w:szCs w:val="21"/>
        </w:rPr>
        <w:t>▲</w:t>
      </w:r>
      <w:r w:rsidR="00CA587D" w:rsidRPr="00BF4F59">
        <w:rPr>
          <w:rFonts w:ascii="仿宋" w:eastAsia="仿宋" w:hAnsi="仿宋" w:cs="Arial" w:hint="eastAsia"/>
          <w:szCs w:val="21"/>
        </w:rPr>
        <w:t>输入中药材药品后，可查询相应药品的中药材专论信息，包括用法用量、毒性信息、注意事项、临床应用等。</w:t>
      </w:r>
    </w:p>
    <w:p w:rsidR="00CA587D" w:rsidRPr="00BF4F59" w:rsidRDefault="00CA587D" w:rsidP="007E6CA8">
      <w:pPr>
        <w:widowControl/>
        <w:numPr>
          <w:ilvl w:val="0"/>
          <w:numId w:val="3"/>
        </w:numPr>
        <w:spacing w:line="360" w:lineRule="auto"/>
        <w:jc w:val="left"/>
        <w:rPr>
          <w:rFonts w:ascii="仿宋" w:eastAsia="仿宋" w:hAnsi="仿宋" w:cs="Arial"/>
          <w:szCs w:val="21"/>
        </w:rPr>
      </w:pPr>
      <w:r w:rsidRPr="00BF4F59">
        <w:rPr>
          <w:rFonts w:ascii="仿宋" w:eastAsia="仿宋" w:hAnsi="仿宋" w:cs="Arial" w:hint="eastAsia"/>
          <w:szCs w:val="21"/>
        </w:rPr>
        <w:t>用药指导单</w:t>
      </w:r>
    </w:p>
    <w:p w:rsidR="00CA587D" w:rsidRPr="00BF4F59" w:rsidRDefault="00CA587D" w:rsidP="00BF4F59">
      <w:pPr>
        <w:widowControl/>
        <w:spacing w:line="360" w:lineRule="auto"/>
        <w:ind w:firstLineChars="252" w:firstLine="529"/>
        <w:jc w:val="left"/>
        <w:rPr>
          <w:rFonts w:ascii="仿宋" w:eastAsia="仿宋" w:hAnsi="仿宋" w:cs="Arial"/>
          <w:szCs w:val="21"/>
        </w:rPr>
      </w:pPr>
      <w:r w:rsidRPr="00BF4F59">
        <w:rPr>
          <w:rFonts w:ascii="仿宋" w:eastAsia="仿宋" w:hAnsi="仿宋" w:cs="Arial" w:hint="eastAsia"/>
          <w:szCs w:val="21"/>
        </w:rPr>
        <w:t>可以根据患者疾病情况和处方药品信息自动生成患者用药教育指导单，并提供</w:t>
      </w:r>
      <w:r w:rsidRPr="00BF4F59">
        <w:rPr>
          <w:rFonts w:ascii="仿宋" w:eastAsia="仿宋" w:hAnsi="仿宋" w:cs="Arial"/>
          <w:szCs w:val="21"/>
        </w:rPr>
        <w:t>电子版指导单</w:t>
      </w:r>
      <w:r w:rsidRPr="00BF4F59">
        <w:rPr>
          <w:rFonts w:ascii="仿宋" w:eastAsia="仿宋" w:hAnsi="仿宋" w:cs="Arial" w:hint="eastAsia"/>
          <w:szCs w:val="21"/>
        </w:rPr>
        <w:t>打印功能。</w:t>
      </w:r>
    </w:p>
    <w:p w:rsidR="00CA587D" w:rsidRPr="00BF4F59" w:rsidRDefault="00CA587D" w:rsidP="007E6CA8">
      <w:pPr>
        <w:numPr>
          <w:ilvl w:val="0"/>
          <w:numId w:val="3"/>
        </w:numPr>
        <w:spacing w:line="360" w:lineRule="auto"/>
        <w:rPr>
          <w:rFonts w:ascii="仿宋" w:eastAsia="仿宋" w:hAnsi="仿宋" w:cs="Arial"/>
          <w:szCs w:val="21"/>
        </w:rPr>
      </w:pPr>
      <w:r w:rsidRPr="00BF4F59">
        <w:rPr>
          <w:rFonts w:ascii="仿宋" w:eastAsia="仿宋" w:hAnsi="仿宋" w:cs="Arial" w:hint="eastAsia"/>
          <w:szCs w:val="21"/>
        </w:rPr>
        <w:t>审查提示屏蔽</w:t>
      </w:r>
      <w:r w:rsidRPr="00BF4F59">
        <w:rPr>
          <w:rFonts w:ascii="仿宋" w:eastAsia="仿宋" w:hAnsi="仿宋" w:cs="Arial"/>
          <w:szCs w:val="21"/>
        </w:rPr>
        <w:t>功能</w:t>
      </w:r>
    </w:p>
    <w:p w:rsidR="00CA587D" w:rsidRPr="00BF4F59" w:rsidRDefault="00CA587D" w:rsidP="00BF4F59">
      <w:pPr>
        <w:spacing w:line="360" w:lineRule="auto"/>
        <w:ind w:firstLineChars="152" w:firstLine="319"/>
        <w:rPr>
          <w:rFonts w:ascii="仿宋" w:eastAsia="仿宋" w:hAnsi="仿宋" w:cs="Arial"/>
          <w:szCs w:val="21"/>
        </w:rPr>
      </w:pPr>
      <w:r w:rsidRPr="00BF4F59">
        <w:rPr>
          <w:rFonts w:ascii="仿宋" w:eastAsia="仿宋" w:hAnsi="仿宋" w:cs="Arial"/>
          <w:szCs w:val="21"/>
        </w:rPr>
        <w:t>▲</w:t>
      </w:r>
      <w:r w:rsidRPr="00BF4F59">
        <w:rPr>
          <w:rFonts w:ascii="仿宋" w:eastAsia="仿宋" w:hAnsi="仿宋" w:cs="Arial" w:hint="eastAsia"/>
          <w:szCs w:val="21"/>
        </w:rPr>
        <w:t>“系统”应能对剂量、总剂量、给药途径、药物相互作用、体外注射剂配伍、配伍浓度、禁忌症、副作用、儿童用药、老人用药、成人用药、性别用药、妊娠期用药、哺乳期用药、适应症审查项目进行审查提示屏蔽，屏蔽后不再对相同问题进行提示。</w:t>
      </w:r>
    </w:p>
    <w:p w:rsidR="00CA587D" w:rsidRPr="00BF4F59" w:rsidRDefault="00CA587D" w:rsidP="007E6CA8">
      <w:pPr>
        <w:numPr>
          <w:ilvl w:val="0"/>
          <w:numId w:val="3"/>
        </w:numPr>
        <w:spacing w:line="360" w:lineRule="auto"/>
        <w:rPr>
          <w:rFonts w:ascii="仿宋" w:eastAsia="仿宋" w:hAnsi="仿宋" w:cs="Arial"/>
          <w:szCs w:val="21"/>
        </w:rPr>
      </w:pPr>
      <w:r w:rsidRPr="00BF4F59">
        <w:rPr>
          <w:rFonts w:ascii="仿宋" w:eastAsia="仿宋" w:hAnsi="仿宋" w:cs="Arial" w:hint="eastAsia"/>
          <w:szCs w:val="21"/>
        </w:rPr>
        <w:t>审查规则自定义</w:t>
      </w:r>
      <w:r w:rsidRPr="00BF4F59">
        <w:rPr>
          <w:rFonts w:ascii="仿宋" w:eastAsia="仿宋" w:hAnsi="仿宋" w:cs="Arial"/>
          <w:szCs w:val="21"/>
        </w:rPr>
        <w:t>功能</w:t>
      </w:r>
      <w:r w:rsidRPr="00BF4F59">
        <w:rPr>
          <w:rFonts w:ascii="仿宋" w:eastAsia="仿宋" w:hAnsi="仿宋" w:cs="Arial" w:hint="eastAsia"/>
          <w:szCs w:val="21"/>
        </w:rPr>
        <w:t>（医院专家知识库）</w:t>
      </w:r>
    </w:p>
    <w:p w:rsidR="00CA587D" w:rsidRPr="00BF4F59" w:rsidRDefault="00CA587D" w:rsidP="00BF4F59">
      <w:pPr>
        <w:spacing w:line="360" w:lineRule="auto"/>
        <w:ind w:firstLineChars="152" w:firstLine="319"/>
        <w:rPr>
          <w:rFonts w:ascii="仿宋" w:eastAsia="仿宋" w:hAnsi="仿宋" w:cs="Arial"/>
          <w:szCs w:val="21"/>
        </w:rPr>
      </w:pPr>
      <w:r w:rsidRPr="00BF4F59">
        <w:rPr>
          <w:rFonts w:ascii="仿宋" w:eastAsia="仿宋" w:hAnsi="仿宋" w:cs="Arial" w:hint="eastAsia"/>
          <w:szCs w:val="21"/>
        </w:rPr>
        <w:t>“系统”应能在系统自带知识库的基础上，提供以下审查项目的审查规则自定义功能，以满足临床实际需要。</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 xml:space="preserve">4.1 </w:t>
      </w:r>
      <w:r w:rsidRPr="00BF4F59">
        <w:rPr>
          <w:rFonts w:ascii="仿宋" w:eastAsia="仿宋" w:hAnsi="仿宋" w:cs="Arial"/>
          <w:szCs w:val="21"/>
        </w:rPr>
        <w:t>▲</w:t>
      </w:r>
      <w:r w:rsidRPr="00BF4F59">
        <w:rPr>
          <w:rFonts w:ascii="仿宋" w:eastAsia="仿宋" w:hAnsi="仿宋" w:cs="Arial" w:hint="eastAsia"/>
          <w:szCs w:val="21"/>
        </w:rPr>
        <w:t>用户自定义药品警示规则均可设置是否拦截。被拦截的问题处方必须返回修改，否则不可进行下一步操作。</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lastRenderedPageBreak/>
        <w:t>4.2审查项目可进行自定义设置</w:t>
      </w:r>
    </w:p>
    <w:p w:rsidR="00CA587D" w:rsidRPr="00BF4F59" w:rsidRDefault="00CA587D" w:rsidP="007E6CA8">
      <w:pPr>
        <w:numPr>
          <w:ilvl w:val="1"/>
          <w:numId w:val="3"/>
        </w:numPr>
        <w:spacing w:line="360" w:lineRule="auto"/>
        <w:ind w:left="603" w:hanging="317"/>
        <w:rPr>
          <w:rFonts w:ascii="仿宋" w:eastAsia="仿宋" w:hAnsi="仿宋" w:cs="Arial"/>
          <w:szCs w:val="21"/>
        </w:rPr>
      </w:pPr>
      <w:r w:rsidRPr="00BF4F59">
        <w:rPr>
          <w:rFonts w:ascii="仿宋" w:eastAsia="仿宋" w:hAnsi="仿宋" w:cs="Arial" w:hint="eastAsia"/>
          <w:szCs w:val="21"/>
        </w:rPr>
        <w:t>剂量：可以根据不同给药途径（包括中药材）、年龄段、疾病状态、给药单位，自定义设置药品剂量和给药频率。</w:t>
      </w:r>
    </w:p>
    <w:p w:rsidR="00CA587D" w:rsidRPr="00BF4F59" w:rsidRDefault="00CA587D" w:rsidP="00BC50F1">
      <w:pPr>
        <w:spacing w:line="360" w:lineRule="auto"/>
        <w:ind w:left="420"/>
        <w:rPr>
          <w:rFonts w:ascii="仿宋" w:eastAsia="仿宋" w:hAnsi="仿宋" w:cs="Arial"/>
          <w:szCs w:val="21"/>
        </w:rPr>
      </w:pPr>
      <w:r w:rsidRPr="00BF4F59">
        <w:rPr>
          <w:rFonts w:ascii="仿宋" w:eastAsia="仿宋" w:hAnsi="仿宋" w:cs="Arial" w:hint="eastAsia"/>
          <w:szCs w:val="21"/>
        </w:rPr>
        <w:t>1.1每次剂量和每日剂量的最大最小值；</w:t>
      </w:r>
    </w:p>
    <w:p w:rsidR="00CA587D" w:rsidRPr="00BF4F59" w:rsidRDefault="00CA587D" w:rsidP="00BC50F1">
      <w:pPr>
        <w:spacing w:line="360" w:lineRule="auto"/>
        <w:ind w:left="420"/>
        <w:rPr>
          <w:rFonts w:ascii="仿宋" w:eastAsia="仿宋" w:hAnsi="仿宋" w:cs="Arial"/>
          <w:szCs w:val="21"/>
        </w:rPr>
      </w:pPr>
      <w:r w:rsidRPr="00BF4F59">
        <w:rPr>
          <w:rFonts w:ascii="仿宋" w:eastAsia="仿宋" w:hAnsi="仿宋" w:cs="Arial" w:hint="eastAsia"/>
          <w:szCs w:val="21"/>
        </w:rPr>
        <w:t>1.2每次剂量和每日剂量的极量值；</w:t>
      </w:r>
    </w:p>
    <w:p w:rsidR="00CA587D" w:rsidRPr="00BF4F59" w:rsidRDefault="00CA587D" w:rsidP="00BC50F1">
      <w:pPr>
        <w:spacing w:line="360" w:lineRule="auto"/>
        <w:ind w:left="420"/>
        <w:rPr>
          <w:rFonts w:ascii="仿宋" w:eastAsia="仿宋" w:hAnsi="仿宋" w:cs="Arial"/>
          <w:szCs w:val="21"/>
        </w:rPr>
      </w:pPr>
      <w:r w:rsidRPr="00BF4F59">
        <w:rPr>
          <w:rFonts w:ascii="仿宋" w:eastAsia="仿宋" w:hAnsi="仿宋" w:cs="Arial" w:hint="eastAsia"/>
          <w:szCs w:val="21"/>
        </w:rPr>
        <w:t>1.3药品的给药频率；</w:t>
      </w:r>
    </w:p>
    <w:p w:rsidR="00CA587D" w:rsidRPr="00BF4F59" w:rsidRDefault="00CA587D" w:rsidP="00BC50F1">
      <w:pPr>
        <w:spacing w:line="360" w:lineRule="auto"/>
        <w:ind w:left="420"/>
        <w:rPr>
          <w:rFonts w:ascii="仿宋" w:eastAsia="仿宋" w:hAnsi="仿宋" w:cs="Arial"/>
          <w:szCs w:val="21"/>
        </w:rPr>
      </w:pPr>
      <w:r w:rsidRPr="00BF4F59">
        <w:rPr>
          <w:rFonts w:ascii="仿宋" w:eastAsia="仿宋" w:hAnsi="仿宋" w:cs="Arial" w:hint="eastAsia"/>
          <w:szCs w:val="21"/>
        </w:rPr>
        <w:t>1.4肝肾功能不全患者的给药剂量。</w:t>
      </w:r>
    </w:p>
    <w:p w:rsidR="00CA587D" w:rsidRPr="00BF4F59" w:rsidRDefault="00CA587D" w:rsidP="007E6CA8">
      <w:pPr>
        <w:numPr>
          <w:ilvl w:val="0"/>
          <w:numId w:val="2"/>
        </w:numPr>
        <w:spacing w:line="360" w:lineRule="auto"/>
        <w:ind w:left="567" w:hanging="283"/>
        <w:rPr>
          <w:rFonts w:ascii="仿宋" w:eastAsia="仿宋" w:hAnsi="仿宋" w:cs="Arial"/>
          <w:szCs w:val="21"/>
        </w:rPr>
      </w:pPr>
      <w:r w:rsidRPr="00BF4F59">
        <w:rPr>
          <w:rFonts w:ascii="仿宋" w:eastAsia="仿宋" w:hAnsi="仿宋" w:cs="Arial" w:hint="eastAsia"/>
          <w:szCs w:val="21"/>
        </w:rPr>
        <w:t>疗程总剂量：可以自定义设置药品疗程总剂量、给药持续时间。</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可对门、急诊处方药品、麻醉药品和精一</w:t>
      </w:r>
      <w:proofErr w:type="gramStart"/>
      <w:r w:rsidRPr="00BF4F59">
        <w:rPr>
          <w:rFonts w:ascii="仿宋" w:eastAsia="仿宋" w:hAnsi="仿宋" w:cs="Arial" w:hint="eastAsia"/>
          <w:szCs w:val="21"/>
        </w:rPr>
        <w:t>药品超多日</w:t>
      </w:r>
      <w:proofErr w:type="gramEnd"/>
      <w:r w:rsidRPr="00BF4F59">
        <w:rPr>
          <w:rFonts w:ascii="仿宋" w:eastAsia="仿宋" w:hAnsi="仿宋" w:cs="Arial" w:hint="eastAsia"/>
          <w:szCs w:val="21"/>
        </w:rPr>
        <w:t>用量天数进行设置。</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可对住院患者药品累积使用量上限进行设置。</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给药途径审查自定义：可以对系统审查结果进行屏蔽，可以自定义设置给药途径审查规则。还应能设置提示的文本信息和问题严重程度。</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体外注射剂配伍：可以对两个及以上药品配伍审查规则进行设置。同时可以对输液类型进行设置。还应能设置提示的文本信息和问题严重程度。</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配伍浓度：可以分科室设置配伍后的药品规定浓度。还应能设置提示的文本信息和问题严重程度。</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可以对全院和科室钾离子浓度的推荐和限制浓度、每日补钾量范围进行分别设置。</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可以对TPN审查中的重要参数进行设置如糖脂比、</w:t>
      </w:r>
      <w:proofErr w:type="gramStart"/>
      <w:r w:rsidRPr="00BF4F59">
        <w:rPr>
          <w:rFonts w:ascii="仿宋" w:eastAsia="仿宋" w:hAnsi="仿宋" w:cs="Arial" w:hint="eastAsia"/>
          <w:szCs w:val="21"/>
        </w:rPr>
        <w:t>热氮比</w:t>
      </w:r>
      <w:proofErr w:type="gramEnd"/>
      <w:r w:rsidRPr="00BF4F59">
        <w:rPr>
          <w:rFonts w:ascii="仿宋" w:eastAsia="仿宋" w:hAnsi="仿宋" w:cs="Arial" w:hint="eastAsia"/>
          <w:szCs w:val="21"/>
        </w:rPr>
        <w:t>、每日补液量等。</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禁忌症：可以自定义设置不同疾病禁用药品审查规则。还应能设置提示的文本信息和问题严重程度。</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不良反应：可以自定义设置不同疾病慎用药品的审查规则。还应能设置提示的文本信息和问题严重程度。</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可以对门诊输液限制科室和疾病进行设置。</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hint="eastAsia"/>
          <w:szCs w:val="21"/>
        </w:rPr>
        <w:t>重复用药：可以根据系统提供的治疗分类设置每一类药物在同一处方（医嘱）中可以同时使用的药品数量，同时也可以自行增加治疗分类并维护分类下药品清单。</w:t>
      </w:r>
    </w:p>
    <w:p w:rsidR="00CA587D" w:rsidRPr="00BF4F59" w:rsidRDefault="00CA587D" w:rsidP="007E6CA8">
      <w:pPr>
        <w:numPr>
          <w:ilvl w:val="0"/>
          <w:numId w:val="2"/>
        </w:numPr>
        <w:spacing w:line="360" w:lineRule="auto"/>
        <w:ind w:left="567"/>
        <w:rPr>
          <w:rFonts w:ascii="仿宋" w:eastAsia="仿宋" w:hAnsi="仿宋" w:cs="Arial"/>
          <w:szCs w:val="21"/>
        </w:rPr>
      </w:pPr>
      <w:r w:rsidRPr="00BF4F59">
        <w:rPr>
          <w:rFonts w:ascii="仿宋" w:eastAsia="仿宋" w:hAnsi="仿宋" w:cs="Arial"/>
          <w:szCs w:val="21"/>
        </w:rPr>
        <w:t>▲</w:t>
      </w:r>
      <w:r w:rsidRPr="00BF4F59">
        <w:rPr>
          <w:rFonts w:ascii="仿宋" w:eastAsia="仿宋" w:hAnsi="仿宋" w:cs="Arial" w:hint="eastAsia"/>
          <w:szCs w:val="21"/>
        </w:rPr>
        <w:t>可以统计药师审查屏蔽及审查规则自定义工作量。</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szCs w:val="21"/>
        </w:rPr>
        <w:t xml:space="preserve">4.3 </w:t>
      </w:r>
      <w:r w:rsidRPr="00BF4F59">
        <w:rPr>
          <w:rFonts w:ascii="仿宋" w:eastAsia="仿宋" w:hAnsi="仿宋" w:cs="Arial" w:hint="eastAsia"/>
          <w:szCs w:val="21"/>
        </w:rPr>
        <w:t>▲规则复制功能：系统支持将其它药品已有的自定义规则复制到被选择的药品上。</w:t>
      </w:r>
    </w:p>
    <w:p w:rsidR="00CA587D" w:rsidRPr="00BF4F59" w:rsidRDefault="00CA587D" w:rsidP="00BC50F1">
      <w:pPr>
        <w:spacing w:line="360" w:lineRule="auto"/>
        <w:rPr>
          <w:rFonts w:ascii="仿宋" w:eastAsia="仿宋" w:hAnsi="仿宋" w:cs="Arial"/>
          <w:b/>
          <w:szCs w:val="21"/>
        </w:rPr>
      </w:pPr>
      <w:r w:rsidRPr="00BF4F59">
        <w:rPr>
          <w:rFonts w:ascii="仿宋" w:eastAsia="仿宋" w:hAnsi="仿宋" w:cs="Arial" w:hint="eastAsia"/>
          <w:b/>
          <w:szCs w:val="21"/>
        </w:rPr>
        <w:t>5.</w:t>
      </w:r>
      <w:r w:rsidRPr="00BF4F59">
        <w:rPr>
          <w:rFonts w:ascii="仿宋" w:eastAsia="仿宋" w:hAnsi="仿宋" w:cs="Arial" w:hint="eastAsia"/>
          <w:szCs w:val="21"/>
        </w:rPr>
        <w:t>统计分析</w:t>
      </w:r>
      <w:r w:rsidRPr="00BF4F59">
        <w:rPr>
          <w:rFonts w:ascii="仿宋" w:eastAsia="仿宋" w:hAnsi="仿宋" w:cs="Arial"/>
          <w:szCs w:val="21"/>
        </w:rPr>
        <w:t>功能</w:t>
      </w:r>
    </w:p>
    <w:p w:rsidR="00CA587D" w:rsidRPr="00BF4F59" w:rsidRDefault="00CA587D" w:rsidP="003843BA">
      <w:pPr>
        <w:spacing w:line="360" w:lineRule="auto"/>
        <w:ind w:left="420"/>
        <w:rPr>
          <w:rFonts w:ascii="仿宋" w:eastAsia="仿宋" w:hAnsi="仿宋" w:cs="Arial"/>
          <w:szCs w:val="21"/>
        </w:rPr>
      </w:pPr>
      <w:r w:rsidRPr="00BF4F59">
        <w:rPr>
          <w:rFonts w:ascii="仿宋" w:eastAsia="仿宋" w:hAnsi="仿宋" w:cs="Arial" w:hint="eastAsia"/>
          <w:szCs w:val="21"/>
        </w:rPr>
        <w:t>5.1处方（医嘱）问题保存</w:t>
      </w:r>
      <w:r w:rsidR="003843BA" w:rsidRPr="00BF4F59">
        <w:rPr>
          <w:rFonts w:ascii="仿宋" w:eastAsia="仿宋" w:hAnsi="仿宋" w:cs="Arial" w:hint="eastAsia"/>
          <w:szCs w:val="21"/>
        </w:rPr>
        <w:t>、查询、多维度统计分析，并导出相应报表，生成统计图。对</w:t>
      </w:r>
      <w:r w:rsidRPr="00BF4F59">
        <w:rPr>
          <w:rFonts w:ascii="仿宋" w:eastAsia="仿宋" w:hAnsi="仿宋" w:cs="Arial" w:hint="eastAsia"/>
          <w:szCs w:val="21"/>
        </w:rPr>
        <w:t>不合理问题评估：系统提供不合理问题评估功能，便于药师在做回顾性分析时对已评估的问题做记录。</w:t>
      </w:r>
    </w:p>
    <w:p w:rsidR="00CA587D" w:rsidRPr="00BF4F59" w:rsidRDefault="002E5C97" w:rsidP="00BC50F1">
      <w:pPr>
        <w:spacing w:line="360" w:lineRule="auto"/>
        <w:rPr>
          <w:rFonts w:ascii="仿宋" w:eastAsia="仿宋" w:hAnsi="仿宋" w:cs="Arial"/>
          <w:szCs w:val="21"/>
        </w:rPr>
      </w:pPr>
      <w:r w:rsidRPr="00BF4F59">
        <w:rPr>
          <w:rFonts w:ascii="仿宋" w:eastAsia="仿宋" w:hAnsi="仿宋" w:cs="Arial" w:hint="eastAsia"/>
          <w:szCs w:val="21"/>
        </w:rPr>
        <w:t>6</w:t>
      </w:r>
      <w:r w:rsidR="00CA587D" w:rsidRPr="00BF4F59">
        <w:rPr>
          <w:rFonts w:ascii="仿宋" w:eastAsia="仿宋" w:hAnsi="仿宋" w:cs="Arial" w:hint="eastAsia"/>
          <w:szCs w:val="21"/>
        </w:rPr>
        <w:t>.通讯功能</w:t>
      </w:r>
    </w:p>
    <w:p w:rsidR="00CA587D" w:rsidRPr="00BF4F59" w:rsidRDefault="002E5C97" w:rsidP="00BC50F1">
      <w:pPr>
        <w:spacing w:line="360" w:lineRule="auto"/>
        <w:rPr>
          <w:rFonts w:ascii="仿宋" w:eastAsia="仿宋" w:hAnsi="仿宋" w:cs="Arial"/>
          <w:szCs w:val="21"/>
        </w:rPr>
      </w:pPr>
      <w:r w:rsidRPr="00BF4F59">
        <w:rPr>
          <w:rFonts w:ascii="仿宋" w:eastAsia="仿宋" w:hAnsi="仿宋" w:cs="Arial" w:hint="eastAsia"/>
          <w:szCs w:val="21"/>
        </w:rPr>
        <w:t>6</w:t>
      </w:r>
      <w:r w:rsidR="00CA587D" w:rsidRPr="00BF4F59">
        <w:rPr>
          <w:rFonts w:ascii="仿宋" w:eastAsia="仿宋" w:hAnsi="仿宋" w:cs="Arial" w:hint="eastAsia"/>
          <w:szCs w:val="21"/>
        </w:rPr>
        <w:t>.1</w:t>
      </w:r>
      <w:r w:rsidR="00CA587D" w:rsidRPr="00BF4F59">
        <w:rPr>
          <w:rFonts w:ascii="仿宋" w:eastAsia="仿宋" w:hAnsi="仿宋" w:cs="Arial" w:hint="eastAsia"/>
          <w:szCs w:val="21"/>
          <w:lang w:eastAsia="zh-MO"/>
        </w:rPr>
        <w:t>“系统”应提供药师和医生的在线沟通平台，</w:t>
      </w:r>
      <w:r w:rsidR="00CA587D" w:rsidRPr="00BF4F59">
        <w:rPr>
          <w:rFonts w:ascii="仿宋" w:eastAsia="仿宋" w:hAnsi="仿宋" w:cs="Arial"/>
          <w:szCs w:val="21"/>
        </w:rPr>
        <w:t>便于医生在开嘱过程中与药师交流，药师在进行审查结果分析时及时与医生沟通。</w:t>
      </w:r>
      <w:r w:rsidR="00CA587D" w:rsidRPr="00BF4F59">
        <w:rPr>
          <w:rFonts w:ascii="仿宋" w:eastAsia="仿宋" w:hAnsi="仿宋" w:cs="Arial" w:hint="eastAsia"/>
          <w:szCs w:val="21"/>
          <w:lang w:eastAsia="zh-MO"/>
        </w:rPr>
        <w:t>该平台应能嵌入医生工作站运行，登录医生工作站</w:t>
      </w:r>
      <w:r w:rsidR="00CA587D" w:rsidRPr="00BF4F59">
        <w:rPr>
          <w:rFonts w:ascii="仿宋" w:eastAsia="仿宋" w:hAnsi="仿宋" w:cs="Arial" w:hint="eastAsia"/>
          <w:szCs w:val="21"/>
          <w:lang w:eastAsia="zh-MO"/>
        </w:rPr>
        <w:lastRenderedPageBreak/>
        <w:t>时可自动登录该在线沟通平台。</w:t>
      </w:r>
    </w:p>
    <w:p w:rsidR="00CA587D" w:rsidRPr="00BF4F59" w:rsidRDefault="002E5C97" w:rsidP="00BC50F1">
      <w:pPr>
        <w:spacing w:line="360" w:lineRule="auto"/>
        <w:rPr>
          <w:rFonts w:ascii="仿宋" w:eastAsia="仿宋" w:hAnsi="仿宋" w:cs="Arial"/>
          <w:szCs w:val="21"/>
        </w:rPr>
      </w:pPr>
      <w:r w:rsidRPr="00BF4F59">
        <w:rPr>
          <w:rFonts w:ascii="仿宋" w:eastAsia="仿宋" w:hAnsi="仿宋" w:cs="Arial" w:hint="eastAsia"/>
          <w:szCs w:val="21"/>
        </w:rPr>
        <w:t>6</w:t>
      </w:r>
      <w:r w:rsidR="00CA587D" w:rsidRPr="00BF4F59">
        <w:rPr>
          <w:rFonts w:ascii="仿宋" w:eastAsia="仿宋" w:hAnsi="仿宋" w:cs="Arial"/>
          <w:szCs w:val="21"/>
        </w:rPr>
        <w:t>.2</w:t>
      </w:r>
      <w:r w:rsidR="00CA587D" w:rsidRPr="00BF4F59">
        <w:rPr>
          <w:rFonts w:ascii="仿宋" w:eastAsia="仿宋" w:hAnsi="仿宋" w:cs="Arial" w:hint="eastAsia"/>
          <w:szCs w:val="21"/>
        </w:rPr>
        <w:t>该在线沟通平台提供截图、发送</w:t>
      </w:r>
      <w:r w:rsidR="00CA587D" w:rsidRPr="00BF4F59">
        <w:rPr>
          <w:rFonts w:ascii="仿宋" w:eastAsia="仿宋" w:hAnsi="仿宋" w:cs="Arial" w:hint="eastAsia"/>
          <w:szCs w:val="21"/>
          <w:lang w:eastAsia="zh-MO"/>
        </w:rPr>
        <w:t>图片、文件</w:t>
      </w:r>
      <w:r w:rsidR="00CA587D" w:rsidRPr="00BF4F59">
        <w:rPr>
          <w:rFonts w:ascii="仿宋" w:eastAsia="仿宋" w:hAnsi="仿宋" w:cs="Arial" w:hint="eastAsia"/>
          <w:szCs w:val="21"/>
        </w:rPr>
        <w:t>传输功能</w:t>
      </w:r>
      <w:r w:rsidR="00CA587D" w:rsidRPr="00BF4F59">
        <w:rPr>
          <w:rFonts w:ascii="仿宋" w:eastAsia="仿宋" w:hAnsi="仿宋" w:cs="Arial" w:hint="eastAsia"/>
          <w:szCs w:val="21"/>
          <w:lang w:eastAsia="zh-MO"/>
        </w:rPr>
        <w:t>。</w:t>
      </w:r>
    </w:p>
    <w:p w:rsidR="00CA587D" w:rsidRPr="00BF4F59" w:rsidRDefault="00CA587D" w:rsidP="00BC50F1">
      <w:pPr>
        <w:keepNext/>
        <w:keepLines/>
        <w:spacing w:before="240" w:line="360" w:lineRule="auto"/>
        <w:outlineLvl w:val="1"/>
        <w:rPr>
          <w:rFonts w:ascii="仿宋" w:eastAsia="仿宋" w:hAnsi="仿宋"/>
          <w:b/>
          <w:bCs/>
          <w:szCs w:val="21"/>
        </w:rPr>
      </w:pPr>
      <w:bookmarkStart w:id="9" w:name="_Toc2721397"/>
      <w:r w:rsidRPr="00BF4F59">
        <w:rPr>
          <w:rFonts w:ascii="仿宋" w:eastAsia="仿宋" w:hAnsi="仿宋" w:hint="eastAsia"/>
          <w:b/>
          <w:bCs/>
          <w:szCs w:val="21"/>
        </w:rPr>
        <w:t>（二）药师审方干预功能要求</w:t>
      </w:r>
      <w:bookmarkEnd w:id="9"/>
    </w:p>
    <w:p w:rsidR="00CA587D" w:rsidRPr="00BF4F59" w:rsidRDefault="00CA587D" w:rsidP="007E6CA8">
      <w:pPr>
        <w:keepNext/>
        <w:keepLines/>
        <w:numPr>
          <w:ilvl w:val="0"/>
          <w:numId w:val="5"/>
        </w:numPr>
        <w:spacing w:line="360" w:lineRule="auto"/>
        <w:outlineLvl w:val="2"/>
        <w:rPr>
          <w:rFonts w:ascii="仿宋" w:eastAsia="仿宋" w:hAnsi="仿宋"/>
          <w:bCs/>
          <w:szCs w:val="21"/>
        </w:rPr>
      </w:pPr>
      <w:bookmarkStart w:id="10" w:name="_Toc535581459"/>
      <w:bookmarkStart w:id="11" w:name="_Toc535839517"/>
      <w:bookmarkStart w:id="12" w:name="_Toc535996488"/>
      <w:bookmarkStart w:id="13" w:name="_Toc535997151"/>
      <w:bookmarkStart w:id="14" w:name="_Toc2721398"/>
      <w:r w:rsidRPr="00BF4F59">
        <w:rPr>
          <w:rFonts w:ascii="仿宋" w:eastAsia="仿宋" w:hAnsi="仿宋" w:hint="eastAsia"/>
          <w:bCs/>
          <w:szCs w:val="21"/>
        </w:rPr>
        <w:t>审方时机和过程</w:t>
      </w:r>
      <w:bookmarkEnd w:id="10"/>
      <w:bookmarkEnd w:id="11"/>
      <w:bookmarkEnd w:id="12"/>
      <w:bookmarkEnd w:id="13"/>
      <w:bookmarkEnd w:id="14"/>
    </w:p>
    <w:p w:rsidR="00CA587D" w:rsidRPr="00BF4F59" w:rsidRDefault="00CA587D" w:rsidP="00BC50F1">
      <w:pPr>
        <w:keepNext/>
        <w:keepLines/>
        <w:spacing w:line="360" w:lineRule="auto"/>
        <w:outlineLvl w:val="3"/>
        <w:rPr>
          <w:rFonts w:ascii="仿宋" w:eastAsia="仿宋" w:hAnsi="仿宋"/>
          <w:bCs/>
          <w:szCs w:val="21"/>
        </w:rPr>
      </w:pPr>
      <w:r w:rsidRPr="00BF4F59">
        <w:rPr>
          <w:rFonts w:ascii="仿宋" w:eastAsia="仿宋" w:hAnsi="仿宋" w:hint="eastAsia"/>
          <w:bCs/>
          <w:szCs w:val="21"/>
        </w:rPr>
        <w:t>1.1门（急）诊药师审方</w:t>
      </w:r>
    </w:p>
    <w:p w:rsidR="00CA587D" w:rsidRPr="00BF4F59" w:rsidRDefault="00CA587D" w:rsidP="00BF4F59">
      <w:pPr>
        <w:spacing w:line="360" w:lineRule="auto"/>
        <w:ind w:firstLineChars="152" w:firstLine="319"/>
        <w:rPr>
          <w:rFonts w:ascii="仿宋" w:eastAsia="仿宋" w:hAnsi="仿宋" w:cs="Arial"/>
          <w:szCs w:val="21"/>
        </w:rPr>
      </w:pPr>
      <w:r w:rsidRPr="00BF4F59">
        <w:rPr>
          <w:rFonts w:ascii="仿宋" w:eastAsia="仿宋" w:hAnsi="仿宋" w:cs="Arial" w:hint="eastAsia"/>
          <w:szCs w:val="21"/>
        </w:rPr>
        <w:t>“系统”可以为药师提供专门的审方工作平台，帮助药师在患者缴费前完成门诊处方实时审查。“系统”先自动审查出问题处方，再由药师人工审查，审查过程中药师可以与医生实时互动，直到处方通过。</w:t>
      </w:r>
    </w:p>
    <w:p w:rsidR="00CA587D" w:rsidRPr="00BF4F59" w:rsidRDefault="00CA587D" w:rsidP="00BC50F1">
      <w:pPr>
        <w:keepNext/>
        <w:keepLines/>
        <w:spacing w:line="360" w:lineRule="auto"/>
        <w:outlineLvl w:val="3"/>
        <w:rPr>
          <w:rFonts w:ascii="仿宋" w:eastAsia="仿宋" w:hAnsi="仿宋"/>
          <w:bCs/>
          <w:szCs w:val="21"/>
        </w:rPr>
      </w:pPr>
      <w:r w:rsidRPr="00BF4F59">
        <w:rPr>
          <w:rFonts w:ascii="仿宋" w:eastAsia="仿宋" w:hAnsi="仿宋" w:hint="eastAsia"/>
          <w:bCs/>
          <w:szCs w:val="21"/>
        </w:rPr>
        <w:t>1.2住院药师审方</w:t>
      </w:r>
    </w:p>
    <w:p w:rsidR="00CA587D" w:rsidRPr="00BF4F59" w:rsidRDefault="00CA587D" w:rsidP="00BF4F59">
      <w:pPr>
        <w:spacing w:line="360" w:lineRule="auto"/>
        <w:ind w:firstLineChars="152" w:firstLine="319"/>
        <w:rPr>
          <w:rFonts w:ascii="仿宋" w:eastAsia="仿宋" w:hAnsi="仿宋" w:cs="Arial"/>
          <w:szCs w:val="21"/>
        </w:rPr>
      </w:pPr>
      <w:r w:rsidRPr="00BF4F59">
        <w:rPr>
          <w:rFonts w:ascii="仿宋" w:eastAsia="仿宋" w:hAnsi="仿宋" w:cs="Arial" w:hint="eastAsia"/>
          <w:szCs w:val="21"/>
        </w:rPr>
        <w:t>“系统”可以为药师提供专门的审方工作平台，帮助药师在护士领药前完成住院医嘱审查。 “系统”应能区分临时医嘱和长期医嘱来。对于长期医嘱，“系统”应能区分新开立医嘱和原医嘱。“系统”先自动审查出问题医嘱，再由药师人工审查，审查过程中药师可以与医生实时互动，直到医嘱通过。</w:t>
      </w:r>
    </w:p>
    <w:p w:rsidR="00CA587D" w:rsidRPr="00BF4F59" w:rsidRDefault="00CA587D" w:rsidP="00BC50F1">
      <w:pPr>
        <w:spacing w:line="360" w:lineRule="auto"/>
        <w:rPr>
          <w:rFonts w:ascii="仿宋" w:eastAsia="仿宋" w:hAnsi="仿宋"/>
          <w:szCs w:val="21"/>
        </w:rPr>
      </w:pPr>
    </w:p>
    <w:p w:rsidR="00CA587D" w:rsidRPr="00BF4F59" w:rsidRDefault="00CA587D" w:rsidP="007E6CA8">
      <w:pPr>
        <w:keepNext/>
        <w:keepLines/>
        <w:numPr>
          <w:ilvl w:val="0"/>
          <w:numId w:val="5"/>
        </w:numPr>
        <w:spacing w:line="360" w:lineRule="auto"/>
        <w:outlineLvl w:val="2"/>
        <w:rPr>
          <w:rFonts w:ascii="仿宋" w:eastAsia="仿宋" w:hAnsi="仿宋"/>
          <w:bCs/>
          <w:szCs w:val="21"/>
        </w:rPr>
      </w:pPr>
      <w:bookmarkStart w:id="15" w:name="_Toc535581460"/>
      <w:bookmarkStart w:id="16" w:name="_Toc535839518"/>
      <w:bookmarkStart w:id="17" w:name="_Toc535996489"/>
      <w:bookmarkStart w:id="18" w:name="_Toc535997152"/>
      <w:bookmarkStart w:id="19" w:name="_Toc2721399"/>
      <w:r w:rsidRPr="00BF4F59">
        <w:rPr>
          <w:rFonts w:ascii="仿宋" w:eastAsia="仿宋" w:hAnsi="仿宋" w:hint="eastAsia"/>
          <w:bCs/>
          <w:szCs w:val="21"/>
        </w:rPr>
        <w:t>审方干预功能</w:t>
      </w:r>
      <w:bookmarkEnd w:id="15"/>
      <w:bookmarkEnd w:id="16"/>
      <w:bookmarkEnd w:id="17"/>
      <w:bookmarkEnd w:id="18"/>
      <w:bookmarkEnd w:id="19"/>
    </w:p>
    <w:p w:rsidR="00CA587D" w:rsidRPr="00BF4F59" w:rsidRDefault="00CA587D" w:rsidP="00BF4F59">
      <w:pPr>
        <w:spacing w:line="360" w:lineRule="auto"/>
        <w:ind w:firstLineChars="200" w:firstLine="420"/>
        <w:rPr>
          <w:rFonts w:ascii="仿宋" w:eastAsia="仿宋" w:hAnsi="仿宋" w:cs="Arial"/>
          <w:szCs w:val="21"/>
        </w:rPr>
      </w:pPr>
      <w:r w:rsidRPr="00BF4F59">
        <w:rPr>
          <w:rFonts w:ascii="仿宋" w:eastAsia="仿宋" w:hAnsi="仿宋" w:cs="Arial" w:hint="eastAsia"/>
          <w:szCs w:val="21"/>
        </w:rPr>
        <w:t>医生开具处方（医嘱）后，“系统”应自动审查出问题处方（医嘱）并提示药师，由药师对这些问题处方（医嘱）进行人工审查。审查过程中，药师可就处方（医嘱）的不合理用药等问题与医生反馈沟通，医生修改处方（医嘱），直到处方（医嘱）通过，进入下一环节，实现药师审方干预效果。</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2.1医生提交处方时，系统可先提示处方（医嘱）问题，医生可先自查。自查后，医生可选择返回修改或提请审核，提请审核时还可添加用药理由，方便</w:t>
      </w:r>
      <w:proofErr w:type="gramStart"/>
      <w:r w:rsidRPr="00BF4F59">
        <w:rPr>
          <w:rFonts w:ascii="仿宋" w:eastAsia="仿宋" w:hAnsi="仿宋" w:cs="Arial" w:hint="eastAsia"/>
          <w:szCs w:val="21"/>
        </w:rPr>
        <w:t>药师第</w:t>
      </w:r>
      <w:proofErr w:type="gramEnd"/>
      <w:r w:rsidRPr="00BF4F59">
        <w:rPr>
          <w:rFonts w:ascii="仿宋" w:eastAsia="仿宋" w:hAnsi="仿宋" w:cs="Arial" w:hint="eastAsia"/>
          <w:szCs w:val="21"/>
        </w:rPr>
        <w:t>一时间了解医生用药目的。</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2.2</w:t>
      </w:r>
      <w:proofErr w:type="gramStart"/>
      <w:r w:rsidRPr="00BF4F59">
        <w:rPr>
          <w:rFonts w:ascii="仿宋" w:eastAsia="仿宋" w:hAnsi="仿宋" w:cs="Arial" w:hint="eastAsia"/>
          <w:szCs w:val="21"/>
        </w:rPr>
        <w:t>可声音</w:t>
      </w:r>
      <w:proofErr w:type="gramEnd"/>
      <w:r w:rsidRPr="00BF4F59">
        <w:rPr>
          <w:rFonts w:ascii="仿宋" w:eastAsia="仿宋" w:hAnsi="仿宋" w:cs="Arial" w:hint="eastAsia"/>
          <w:szCs w:val="21"/>
        </w:rPr>
        <w:t>提示药师有待审查新处方（医嘱）。</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2.3医生修改处方（医嘱）后，“系统”可自动更新处方（医嘱）信息，并</w:t>
      </w:r>
      <w:proofErr w:type="gramStart"/>
      <w:r w:rsidRPr="00BF4F59">
        <w:rPr>
          <w:rFonts w:ascii="仿宋" w:eastAsia="仿宋" w:hAnsi="仿宋" w:cs="Arial" w:hint="eastAsia"/>
          <w:szCs w:val="21"/>
        </w:rPr>
        <w:t>能声音</w:t>
      </w:r>
      <w:proofErr w:type="gramEnd"/>
      <w:r w:rsidRPr="00BF4F59">
        <w:rPr>
          <w:rFonts w:ascii="仿宋" w:eastAsia="仿宋" w:hAnsi="仿宋" w:cs="Arial" w:hint="eastAsia"/>
          <w:szCs w:val="21"/>
        </w:rPr>
        <w:t>提示药师有待审查已修改处方（医嘱）。</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2.4药师审查时可查看当前处方（医嘱）历史修改版本信息。</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2.5药师审查时可查看当前处方（医嘱）的历史干预记录。</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2.6系统可通过不同颜色区分住院医嘱状态如新开、在用、停用、带药、作废等。</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2.7</w:t>
      </w:r>
      <w:r w:rsidRPr="00BF4F59">
        <w:rPr>
          <w:rFonts w:ascii="仿宋" w:eastAsia="仿宋" w:hAnsi="仿宋" w:cs="Arial"/>
          <w:szCs w:val="21"/>
          <w:lang w:eastAsia="zh-MO"/>
        </w:rPr>
        <w:t>▲</w:t>
      </w:r>
      <w:r w:rsidRPr="00BF4F59">
        <w:rPr>
          <w:rFonts w:ascii="仿宋" w:eastAsia="仿宋" w:hAnsi="仿宋" w:cs="Arial" w:hint="eastAsia"/>
          <w:szCs w:val="21"/>
        </w:rPr>
        <w:t>药师可收藏当前处理的任务，以便进行回顾性分析。</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2.8可以根据系统审查结果提供不合理用药问题描述模板，便于药师快速编辑审查意见。药师还可预设常用问题模版。</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2.9药师可以根据不同任务情况选择医生处方（医嘱）直接双</w:t>
      </w:r>
      <w:proofErr w:type="gramStart"/>
      <w:r w:rsidRPr="00BF4F59">
        <w:rPr>
          <w:rFonts w:ascii="仿宋" w:eastAsia="仿宋" w:hAnsi="仿宋" w:cs="Arial" w:hint="eastAsia"/>
          <w:szCs w:val="21"/>
        </w:rPr>
        <w:t>签通过</w:t>
      </w:r>
      <w:proofErr w:type="gramEnd"/>
      <w:r w:rsidRPr="00BF4F59">
        <w:rPr>
          <w:rFonts w:ascii="仿宋" w:eastAsia="仿宋" w:hAnsi="仿宋" w:cs="Arial" w:hint="eastAsia"/>
          <w:szCs w:val="21"/>
        </w:rPr>
        <w:t>还是需要药师复核。</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2.10若一张处方（医嘱）通过前有多个修改版本，“系统”可以标记每个版本的处置状态，</w:t>
      </w:r>
      <w:r w:rsidRPr="00BF4F59">
        <w:rPr>
          <w:rFonts w:ascii="仿宋" w:eastAsia="仿宋" w:hAnsi="仿宋" w:cs="Arial" w:hint="eastAsia"/>
          <w:szCs w:val="21"/>
        </w:rPr>
        <w:lastRenderedPageBreak/>
        <w:t>如“系统预判不通过”、“医生修改后系统预判不通过”“药师首次审核不通过”、“医生修改后药师再次不通过”等。系统还可以标记处方（医嘱）最终通过状态，如“系统审查通过”、“药师审查通过”、“系统关闭通过”等。</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2.11</w:t>
      </w:r>
      <w:r w:rsidRPr="00BF4F59">
        <w:rPr>
          <w:rFonts w:ascii="仿宋" w:eastAsia="仿宋" w:hAnsi="仿宋" w:cs="Arial"/>
          <w:szCs w:val="21"/>
          <w:lang w:eastAsia="zh-MO"/>
        </w:rPr>
        <w:t>▲</w:t>
      </w:r>
      <w:r w:rsidRPr="00BF4F59">
        <w:rPr>
          <w:rFonts w:ascii="仿宋" w:eastAsia="仿宋" w:hAnsi="仿宋" w:cs="Arial" w:hint="eastAsia"/>
          <w:szCs w:val="21"/>
        </w:rPr>
        <w:t>药师可根据需要选择不同版本的处方（医嘱）进行比对，系统可以标记出比对版本之间的不同之处。</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2.12监测界面显示任务剩余时间，并提供任务倒计时暂停。</w:t>
      </w:r>
    </w:p>
    <w:p w:rsidR="00CA587D" w:rsidRPr="00BF4F59" w:rsidRDefault="00CA587D" w:rsidP="007E6CA8">
      <w:pPr>
        <w:keepNext/>
        <w:keepLines/>
        <w:numPr>
          <w:ilvl w:val="0"/>
          <w:numId w:val="5"/>
        </w:numPr>
        <w:spacing w:before="240" w:line="360" w:lineRule="auto"/>
        <w:outlineLvl w:val="2"/>
        <w:rPr>
          <w:rFonts w:ascii="仿宋" w:eastAsia="仿宋" w:hAnsi="仿宋"/>
          <w:bCs/>
          <w:szCs w:val="21"/>
        </w:rPr>
      </w:pPr>
      <w:bookmarkStart w:id="20" w:name="_Toc535581461"/>
      <w:bookmarkStart w:id="21" w:name="_Toc535839519"/>
      <w:bookmarkStart w:id="22" w:name="_Toc535996490"/>
      <w:bookmarkStart w:id="23" w:name="_Toc535997153"/>
      <w:bookmarkStart w:id="24" w:name="_Toc2721400"/>
      <w:r w:rsidRPr="00BF4F59">
        <w:rPr>
          <w:rFonts w:ascii="仿宋" w:eastAsia="仿宋" w:hAnsi="仿宋" w:cs="Arial"/>
          <w:szCs w:val="21"/>
          <w:lang w:eastAsia="zh-MO"/>
        </w:rPr>
        <w:t>▲</w:t>
      </w:r>
      <w:r w:rsidRPr="00BF4F59">
        <w:rPr>
          <w:rFonts w:ascii="仿宋" w:eastAsia="仿宋" w:hAnsi="仿宋" w:hint="eastAsia"/>
          <w:bCs/>
          <w:szCs w:val="21"/>
        </w:rPr>
        <w:t>质量评价功能</w:t>
      </w:r>
      <w:bookmarkEnd w:id="20"/>
      <w:bookmarkEnd w:id="21"/>
      <w:bookmarkEnd w:id="22"/>
      <w:bookmarkEnd w:id="23"/>
      <w:bookmarkEnd w:id="24"/>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szCs w:val="21"/>
        </w:rPr>
        <w:t>3.1</w:t>
      </w:r>
      <w:r w:rsidRPr="00BF4F59">
        <w:rPr>
          <w:rFonts w:ascii="仿宋" w:eastAsia="仿宋" w:hAnsi="仿宋" w:cs="Arial" w:hint="eastAsia"/>
          <w:szCs w:val="21"/>
        </w:rPr>
        <w:t>系统提供多种筛选方案设置功能。用户可通过设置时间、处方类型、审核药师等条件，结合随机抽取或等间隔抽取的方式，进行</w:t>
      </w:r>
      <w:proofErr w:type="gramStart"/>
      <w:r w:rsidRPr="00BF4F59">
        <w:rPr>
          <w:rFonts w:ascii="仿宋" w:eastAsia="仿宋" w:hAnsi="仿宋" w:cs="Arial" w:hint="eastAsia"/>
          <w:szCs w:val="21"/>
        </w:rPr>
        <w:t>待评价</w:t>
      </w:r>
      <w:proofErr w:type="gramEnd"/>
      <w:r w:rsidRPr="00BF4F59">
        <w:rPr>
          <w:rFonts w:ascii="仿宋" w:eastAsia="仿宋" w:hAnsi="仿宋" w:cs="Arial" w:hint="eastAsia"/>
          <w:szCs w:val="21"/>
        </w:rPr>
        <w:t>任务筛选。筛选方案可保存。</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szCs w:val="21"/>
        </w:rPr>
        <w:t>3.</w:t>
      </w:r>
      <w:r w:rsidRPr="00BF4F59">
        <w:rPr>
          <w:rFonts w:ascii="仿宋" w:eastAsia="仿宋" w:hAnsi="仿宋" w:cs="Arial" w:hint="eastAsia"/>
          <w:szCs w:val="21"/>
        </w:rPr>
        <w:t>2评价人可对每个任务输入审核意见并打分。系统可自动生成任务评分表，并可导出到</w:t>
      </w:r>
      <w:r w:rsidRPr="00BF4F59">
        <w:rPr>
          <w:rFonts w:ascii="仿宋" w:eastAsia="仿宋" w:hAnsi="仿宋" w:cs="Arial"/>
          <w:szCs w:val="21"/>
        </w:rPr>
        <w:t>Excel</w:t>
      </w:r>
      <w:r w:rsidRPr="00BF4F59">
        <w:rPr>
          <w:rFonts w:ascii="仿宋" w:eastAsia="仿宋" w:hAnsi="仿宋" w:cs="Arial" w:hint="eastAsia"/>
          <w:szCs w:val="21"/>
        </w:rPr>
        <w:t>。</w:t>
      </w:r>
    </w:p>
    <w:p w:rsidR="00CA587D" w:rsidRPr="00BF4F59" w:rsidRDefault="00CA587D" w:rsidP="007E6CA8">
      <w:pPr>
        <w:keepNext/>
        <w:keepLines/>
        <w:numPr>
          <w:ilvl w:val="0"/>
          <w:numId w:val="5"/>
        </w:numPr>
        <w:spacing w:before="240" w:line="360" w:lineRule="auto"/>
        <w:outlineLvl w:val="2"/>
        <w:rPr>
          <w:rFonts w:ascii="仿宋" w:eastAsia="仿宋" w:hAnsi="仿宋"/>
          <w:bCs/>
          <w:szCs w:val="21"/>
        </w:rPr>
      </w:pPr>
      <w:bookmarkStart w:id="25" w:name="_Toc535581462"/>
      <w:bookmarkStart w:id="26" w:name="_Toc535839520"/>
      <w:bookmarkStart w:id="27" w:name="_Toc535996491"/>
      <w:bookmarkStart w:id="28" w:name="_Toc535997154"/>
      <w:bookmarkStart w:id="29" w:name="_Toc2721401"/>
      <w:r w:rsidRPr="00BF4F59">
        <w:rPr>
          <w:rFonts w:ascii="仿宋" w:eastAsia="仿宋" w:hAnsi="仿宋" w:hint="eastAsia"/>
          <w:bCs/>
          <w:szCs w:val="21"/>
        </w:rPr>
        <w:t>审方干预自定义功能</w:t>
      </w:r>
      <w:bookmarkEnd w:id="25"/>
      <w:bookmarkEnd w:id="26"/>
      <w:bookmarkEnd w:id="27"/>
      <w:bookmarkEnd w:id="28"/>
      <w:bookmarkEnd w:id="29"/>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4.1审方时限设置：支持全院和分科室审方时限设置。超过规定时限，待审查处方自动通过。</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4.2</w:t>
      </w:r>
      <w:r w:rsidRPr="00BF4F59">
        <w:rPr>
          <w:rFonts w:ascii="仿宋" w:eastAsia="仿宋" w:hAnsi="仿宋" w:cs="Arial"/>
          <w:szCs w:val="21"/>
          <w:lang w:eastAsia="zh-MO"/>
        </w:rPr>
        <w:t>▲</w:t>
      </w:r>
      <w:r w:rsidRPr="00BF4F59">
        <w:rPr>
          <w:rFonts w:ascii="仿宋" w:eastAsia="仿宋" w:hAnsi="仿宋" w:cs="Arial" w:hint="eastAsia"/>
          <w:szCs w:val="21"/>
        </w:rPr>
        <w:t>可以设置需要药师人工审查的问题处方（医嘱）审查项目和问题严重程度。系统审查后，问题严重程度低的处方（医嘱）直接通过，</w:t>
      </w:r>
      <w:proofErr w:type="gramStart"/>
      <w:r w:rsidRPr="00BF4F59">
        <w:rPr>
          <w:rFonts w:ascii="仿宋" w:eastAsia="仿宋" w:hAnsi="仿宋" w:cs="Arial" w:hint="eastAsia"/>
          <w:szCs w:val="21"/>
        </w:rPr>
        <w:t>药师只</w:t>
      </w:r>
      <w:proofErr w:type="gramEnd"/>
      <w:r w:rsidRPr="00BF4F59">
        <w:rPr>
          <w:rFonts w:ascii="仿宋" w:eastAsia="仿宋" w:hAnsi="仿宋" w:cs="Arial" w:hint="eastAsia"/>
          <w:szCs w:val="21"/>
        </w:rPr>
        <w:t>审查问题严重程度高的问题处方（医嘱）即可。</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4.3</w:t>
      </w:r>
      <w:r w:rsidRPr="00BF4F59">
        <w:rPr>
          <w:rFonts w:ascii="仿宋" w:eastAsia="仿宋" w:hAnsi="仿宋" w:cs="Arial"/>
          <w:szCs w:val="21"/>
          <w:lang w:eastAsia="zh-MO"/>
        </w:rPr>
        <w:t>▲</w:t>
      </w:r>
      <w:r w:rsidRPr="00BF4F59">
        <w:rPr>
          <w:rFonts w:ascii="仿宋" w:eastAsia="仿宋" w:hAnsi="仿宋" w:cs="Arial" w:hint="eastAsia"/>
          <w:szCs w:val="21"/>
        </w:rPr>
        <w:t>可将任意科室、医生、疾病、药品设置为重点关注，包含重点关注信息的处方由药师进行全面审查。</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4.4审查科室设置：可对每个药师负责的审查科室进行设置。</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4.5</w:t>
      </w:r>
      <w:r w:rsidRPr="00BF4F59">
        <w:rPr>
          <w:rFonts w:ascii="仿宋" w:eastAsia="仿宋" w:hAnsi="仿宋" w:cs="Arial"/>
          <w:szCs w:val="21"/>
          <w:lang w:eastAsia="zh-MO"/>
        </w:rPr>
        <w:t>▲</w:t>
      </w:r>
      <w:r w:rsidRPr="00BF4F59">
        <w:rPr>
          <w:rFonts w:ascii="仿宋" w:eastAsia="仿宋" w:hAnsi="仿宋" w:cs="Arial" w:hint="eastAsia"/>
          <w:szCs w:val="21"/>
        </w:rPr>
        <w:t>用户可设置双签模式，如所有任务医生双签药师都需复核、所有任务医生可双</w:t>
      </w:r>
      <w:proofErr w:type="gramStart"/>
      <w:r w:rsidRPr="00BF4F59">
        <w:rPr>
          <w:rFonts w:ascii="仿宋" w:eastAsia="仿宋" w:hAnsi="仿宋" w:cs="Arial" w:hint="eastAsia"/>
          <w:szCs w:val="21"/>
        </w:rPr>
        <w:t>签通过</w:t>
      </w:r>
      <w:proofErr w:type="gramEnd"/>
      <w:r w:rsidRPr="00BF4F59">
        <w:rPr>
          <w:rFonts w:ascii="仿宋" w:eastAsia="仿宋" w:hAnsi="仿宋" w:cs="Arial" w:hint="eastAsia"/>
          <w:szCs w:val="21"/>
        </w:rPr>
        <w:t>药师无需复核、药师处理任务时再选择医生双</w:t>
      </w:r>
      <w:proofErr w:type="gramStart"/>
      <w:r w:rsidRPr="00BF4F59">
        <w:rPr>
          <w:rFonts w:ascii="仿宋" w:eastAsia="仿宋" w:hAnsi="仿宋" w:cs="Arial" w:hint="eastAsia"/>
          <w:szCs w:val="21"/>
        </w:rPr>
        <w:t>签是否</w:t>
      </w:r>
      <w:proofErr w:type="gramEnd"/>
      <w:r w:rsidRPr="00BF4F59">
        <w:rPr>
          <w:rFonts w:ascii="仿宋" w:eastAsia="仿宋" w:hAnsi="仿宋" w:cs="Arial" w:hint="eastAsia"/>
          <w:szCs w:val="21"/>
        </w:rPr>
        <w:t>需要药师复核。</w:t>
      </w:r>
    </w:p>
    <w:p w:rsidR="00CA587D" w:rsidRPr="00BF4F59" w:rsidRDefault="00CA587D" w:rsidP="00BC50F1">
      <w:pPr>
        <w:spacing w:line="360" w:lineRule="auto"/>
        <w:rPr>
          <w:rFonts w:ascii="仿宋" w:eastAsia="仿宋" w:hAnsi="仿宋" w:cs="Arial"/>
          <w:szCs w:val="21"/>
        </w:rPr>
      </w:pPr>
      <w:r w:rsidRPr="00BF4F59">
        <w:rPr>
          <w:rFonts w:ascii="仿宋" w:eastAsia="仿宋" w:hAnsi="仿宋" w:cs="Arial" w:hint="eastAsia"/>
          <w:szCs w:val="21"/>
        </w:rPr>
        <w:t>4.6用户可设置常用问题模版。</w:t>
      </w:r>
    </w:p>
    <w:p w:rsidR="00CA587D" w:rsidRPr="00BF4F59" w:rsidRDefault="00CA587D" w:rsidP="007E6CA8">
      <w:pPr>
        <w:keepNext/>
        <w:keepLines/>
        <w:numPr>
          <w:ilvl w:val="0"/>
          <w:numId w:val="5"/>
        </w:numPr>
        <w:spacing w:line="360" w:lineRule="auto"/>
        <w:outlineLvl w:val="2"/>
        <w:rPr>
          <w:rFonts w:ascii="仿宋" w:eastAsia="仿宋" w:hAnsi="仿宋"/>
          <w:bCs/>
          <w:szCs w:val="21"/>
        </w:rPr>
      </w:pPr>
      <w:bookmarkStart w:id="30" w:name="_Toc535581464"/>
      <w:bookmarkStart w:id="31" w:name="_Toc535996492"/>
      <w:bookmarkStart w:id="32" w:name="_Toc535997155"/>
      <w:bookmarkStart w:id="33" w:name="_Toc2721402"/>
      <w:r w:rsidRPr="00BF4F59">
        <w:rPr>
          <w:rFonts w:ascii="仿宋" w:eastAsia="仿宋" w:hAnsi="仿宋" w:hint="eastAsia"/>
          <w:bCs/>
          <w:szCs w:val="21"/>
        </w:rPr>
        <w:t>系统审查</w:t>
      </w:r>
      <w:bookmarkEnd w:id="30"/>
      <w:bookmarkEnd w:id="31"/>
      <w:bookmarkEnd w:id="32"/>
      <w:bookmarkEnd w:id="33"/>
    </w:p>
    <w:p w:rsidR="00CA587D" w:rsidRPr="00BF4F59" w:rsidRDefault="00CA587D" w:rsidP="00BF4F59">
      <w:pPr>
        <w:spacing w:line="360" w:lineRule="auto"/>
        <w:ind w:firstLineChars="200" w:firstLine="420"/>
        <w:rPr>
          <w:rFonts w:ascii="仿宋" w:eastAsia="仿宋" w:hAnsi="仿宋" w:cs="Arial"/>
          <w:szCs w:val="21"/>
        </w:rPr>
      </w:pPr>
      <w:r w:rsidRPr="00BF4F59">
        <w:rPr>
          <w:rFonts w:ascii="仿宋" w:eastAsia="仿宋" w:hAnsi="仿宋" w:cs="Arial"/>
          <w:szCs w:val="21"/>
          <w:lang w:eastAsia="zh-MO"/>
        </w:rPr>
        <w:t>▲</w:t>
      </w:r>
      <w:r w:rsidRPr="00BF4F59">
        <w:rPr>
          <w:rFonts w:ascii="仿宋" w:eastAsia="仿宋" w:hAnsi="仿宋" w:cs="Arial" w:hint="eastAsia"/>
          <w:szCs w:val="21"/>
        </w:rPr>
        <w:t>“系统”审查项目、规则等</w:t>
      </w:r>
      <w:proofErr w:type="gramStart"/>
      <w:r w:rsidRPr="00BF4F59">
        <w:rPr>
          <w:rFonts w:ascii="仿宋" w:eastAsia="仿宋" w:hAnsi="仿宋" w:cs="Arial" w:hint="eastAsia"/>
          <w:szCs w:val="21"/>
        </w:rPr>
        <w:t>应医院</w:t>
      </w:r>
      <w:proofErr w:type="gramEnd"/>
      <w:r w:rsidRPr="00BF4F59">
        <w:rPr>
          <w:rFonts w:ascii="仿宋" w:eastAsia="仿宋" w:hAnsi="仿宋" w:cs="Arial" w:hint="eastAsia"/>
          <w:szCs w:val="21"/>
        </w:rPr>
        <w:t>当前在用医生端审方系统保持一致，并能实现无缝对接，即</w:t>
      </w:r>
      <w:proofErr w:type="gramStart"/>
      <w:r w:rsidRPr="00BF4F59">
        <w:rPr>
          <w:rFonts w:ascii="仿宋" w:eastAsia="仿宋" w:hAnsi="仿宋" w:cs="Arial" w:hint="eastAsia"/>
          <w:szCs w:val="21"/>
        </w:rPr>
        <w:t>药师端可查看</w:t>
      </w:r>
      <w:proofErr w:type="gramEnd"/>
      <w:r w:rsidRPr="00BF4F59">
        <w:rPr>
          <w:rFonts w:ascii="仿宋" w:eastAsia="仿宋" w:hAnsi="仿宋" w:cs="Arial" w:hint="eastAsia"/>
          <w:szCs w:val="21"/>
        </w:rPr>
        <w:t>医生端审方系统的详细审查结果信息，同时药师复核问题标准可按医生端审方系统的审查项目和问题级别进行设置。</w:t>
      </w:r>
    </w:p>
    <w:p w:rsidR="00CA587D" w:rsidRPr="00BF4F59" w:rsidRDefault="00CA587D" w:rsidP="007E6CA8">
      <w:pPr>
        <w:keepNext/>
        <w:keepLines/>
        <w:numPr>
          <w:ilvl w:val="0"/>
          <w:numId w:val="5"/>
        </w:numPr>
        <w:spacing w:line="360" w:lineRule="auto"/>
        <w:outlineLvl w:val="2"/>
        <w:rPr>
          <w:rFonts w:ascii="仿宋" w:eastAsia="仿宋" w:hAnsi="仿宋"/>
          <w:bCs/>
          <w:szCs w:val="21"/>
        </w:rPr>
      </w:pPr>
      <w:bookmarkStart w:id="34" w:name="_Toc535581465"/>
      <w:bookmarkStart w:id="35" w:name="_Toc535839523"/>
      <w:bookmarkStart w:id="36" w:name="_Toc535996493"/>
      <w:bookmarkStart w:id="37" w:name="_Toc535997156"/>
      <w:bookmarkStart w:id="38" w:name="_Toc2721403"/>
      <w:r w:rsidRPr="00BF4F59">
        <w:rPr>
          <w:rFonts w:ascii="仿宋" w:eastAsia="仿宋" w:hAnsi="仿宋" w:hint="eastAsia"/>
          <w:bCs/>
          <w:szCs w:val="21"/>
        </w:rPr>
        <w:t>实时监测</w:t>
      </w:r>
      <w:bookmarkEnd w:id="34"/>
      <w:bookmarkEnd w:id="35"/>
      <w:bookmarkEnd w:id="36"/>
      <w:bookmarkEnd w:id="37"/>
      <w:bookmarkEnd w:id="38"/>
    </w:p>
    <w:p w:rsidR="00CA587D" w:rsidRPr="00BF4F59" w:rsidRDefault="00CA587D" w:rsidP="00BC50F1">
      <w:pPr>
        <w:spacing w:line="360" w:lineRule="auto"/>
        <w:ind w:firstLine="602"/>
        <w:rPr>
          <w:rFonts w:ascii="仿宋" w:eastAsia="仿宋" w:hAnsi="仿宋" w:cs="Arial"/>
          <w:szCs w:val="21"/>
        </w:rPr>
      </w:pPr>
      <w:r w:rsidRPr="00BF4F59">
        <w:rPr>
          <w:rFonts w:ascii="仿宋" w:eastAsia="仿宋" w:hAnsi="仿宋" w:cs="Arial"/>
          <w:szCs w:val="21"/>
        </w:rPr>
        <w:t>系统支持以动态</w:t>
      </w:r>
      <w:r w:rsidRPr="00BF4F59">
        <w:rPr>
          <w:rFonts w:ascii="仿宋" w:eastAsia="仿宋" w:hAnsi="仿宋" w:cs="Arial" w:hint="eastAsia"/>
          <w:szCs w:val="21"/>
        </w:rPr>
        <w:t>柱状图、雷达图、环形图的图表</w:t>
      </w:r>
      <w:r w:rsidRPr="00BF4F59">
        <w:rPr>
          <w:rFonts w:ascii="仿宋" w:eastAsia="仿宋" w:hAnsi="仿宋" w:cs="Arial"/>
          <w:szCs w:val="21"/>
        </w:rPr>
        <w:t>形式在首页实时综合展示</w:t>
      </w:r>
      <w:r w:rsidRPr="00BF4F59">
        <w:rPr>
          <w:rFonts w:ascii="仿宋" w:eastAsia="仿宋" w:hAnsi="仿宋" w:cs="Arial" w:hint="eastAsia"/>
          <w:szCs w:val="21"/>
        </w:rPr>
        <w:t>门诊、</w:t>
      </w:r>
      <w:r w:rsidRPr="00BF4F59">
        <w:rPr>
          <w:rFonts w:ascii="仿宋" w:eastAsia="仿宋" w:hAnsi="仿宋" w:cs="Arial"/>
          <w:szCs w:val="21"/>
        </w:rPr>
        <w:t>住院处方</w:t>
      </w:r>
      <w:r w:rsidRPr="00BF4F59">
        <w:rPr>
          <w:rFonts w:ascii="仿宋" w:eastAsia="仿宋" w:hAnsi="仿宋" w:cs="Arial" w:hint="eastAsia"/>
          <w:szCs w:val="21"/>
        </w:rPr>
        <w:t>（医嘱）审核情况。</w:t>
      </w:r>
    </w:p>
    <w:p w:rsidR="00CA587D" w:rsidRPr="00BF4F59" w:rsidRDefault="002E5C97" w:rsidP="00BC50F1">
      <w:pPr>
        <w:spacing w:line="360" w:lineRule="auto"/>
        <w:rPr>
          <w:rFonts w:ascii="仿宋" w:eastAsia="仿宋" w:hAnsi="仿宋"/>
          <w:bCs/>
          <w:szCs w:val="21"/>
        </w:rPr>
      </w:pPr>
      <w:r w:rsidRPr="00BF4F59">
        <w:rPr>
          <w:rFonts w:ascii="仿宋" w:eastAsia="仿宋" w:hAnsi="仿宋" w:hint="eastAsia"/>
          <w:bCs/>
          <w:szCs w:val="21"/>
        </w:rPr>
        <w:t>7</w:t>
      </w:r>
      <w:r w:rsidR="00CA587D" w:rsidRPr="00BF4F59">
        <w:rPr>
          <w:rFonts w:ascii="仿宋" w:eastAsia="仿宋" w:hAnsi="仿宋" w:hint="eastAsia"/>
          <w:bCs/>
          <w:szCs w:val="21"/>
        </w:rPr>
        <w:t>.互动通讯平台</w:t>
      </w:r>
    </w:p>
    <w:p w:rsidR="00CA587D" w:rsidRPr="00BF4F59" w:rsidRDefault="002E5C97" w:rsidP="00BC50F1">
      <w:pPr>
        <w:spacing w:line="360" w:lineRule="auto"/>
        <w:rPr>
          <w:rFonts w:ascii="仿宋" w:eastAsia="仿宋" w:hAnsi="仿宋" w:cs="Arial"/>
          <w:szCs w:val="21"/>
        </w:rPr>
      </w:pPr>
      <w:r w:rsidRPr="00BF4F59">
        <w:rPr>
          <w:rFonts w:ascii="仿宋" w:eastAsia="仿宋" w:hAnsi="仿宋" w:cs="Arial" w:hint="eastAsia"/>
          <w:szCs w:val="21"/>
        </w:rPr>
        <w:t>7</w:t>
      </w:r>
      <w:r w:rsidR="00CA587D" w:rsidRPr="00BF4F59">
        <w:rPr>
          <w:rFonts w:ascii="仿宋" w:eastAsia="仿宋" w:hAnsi="仿宋" w:cs="Arial" w:hint="eastAsia"/>
          <w:szCs w:val="21"/>
        </w:rPr>
        <w:t>.1</w:t>
      </w:r>
      <w:r w:rsidR="00CA587D" w:rsidRPr="00BF4F59">
        <w:rPr>
          <w:rFonts w:ascii="仿宋" w:eastAsia="仿宋" w:hAnsi="仿宋" w:cs="Arial" w:hint="eastAsia"/>
          <w:szCs w:val="21"/>
          <w:lang w:eastAsia="zh-MO"/>
        </w:rPr>
        <w:t>“系统”应提供药师和医生的在线沟通平台，实现药师和医生的在线交流。该平台应能嵌入医生工作站运行，登录医生工作站时可自动登录该在线沟通平台。</w:t>
      </w:r>
    </w:p>
    <w:p w:rsidR="00CA587D" w:rsidRPr="00BF4F59" w:rsidRDefault="002E5C97" w:rsidP="00BC50F1">
      <w:pPr>
        <w:spacing w:line="360" w:lineRule="auto"/>
        <w:rPr>
          <w:rFonts w:ascii="仿宋" w:eastAsia="仿宋" w:hAnsi="仿宋" w:cs="Arial"/>
          <w:szCs w:val="21"/>
        </w:rPr>
      </w:pPr>
      <w:r w:rsidRPr="00BF4F59">
        <w:rPr>
          <w:rFonts w:ascii="仿宋" w:eastAsia="仿宋" w:hAnsi="仿宋" w:cs="Arial" w:hint="eastAsia"/>
          <w:szCs w:val="21"/>
        </w:rPr>
        <w:t>7</w:t>
      </w:r>
      <w:r w:rsidR="00CA587D" w:rsidRPr="00BF4F59">
        <w:rPr>
          <w:rFonts w:ascii="仿宋" w:eastAsia="仿宋" w:hAnsi="仿宋" w:cs="Arial" w:hint="eastAsia"/>
          <w:szCs w:val="21"/>
        </w:rPr>
        <w:t>.2该在线沟通平台提供截图、</w:t>
      </w:r>
      <w:r w:rsidR="00CA587D" w:rsidRPr="00BF4F59">
        <w:rPr>
          <w:rFonts w:ascii="仿宋" w:eastAsia="仿宋" w:hAnsi="仿宋" w:cs="Arial" w:hint="eastAsia"/>
          <w:szCs w:val="21"/>
          <w:lang w:eastAsia="zh-MO"/>
        </w:rPr>
        <w:t>图片、文件</w:t>
      </w:r>
      <w:r w:rsidR="00CA587D" w:rsidRPr="00BF4F59">
        <w:rPr>
          <w:rFonts w:ascii="仿宋" w:eastAsia="仿宋" w:hAnsi="仿宋" w:cs="Arial" w:hint="eastAsia"/>
          <w:szCs w:val="21"/>
        </w:rPr>
        <w:t>传送功能</w:t>
      </w:r>
      <w:r w:rsidR="00CA587D" w:rsidRPr="00BF4F59">
        <w:rPr>
          <w:rFonts w:ascii="仿宋" w:eastAsia="仿宋" w:hAnsi="仿宋" w:cs="Arial" w:hint="eastAsia"/>
          <w:szCs w:val="21"/>
          <w:lang w:eastAsia="zh-MO"/>
        </w:rPr>
        <w:t>。</w:t>
      </w:r>
    </w:p>
    <w:p w:rsidR="00CA587D" w:rsidRPr="00BF4F59" w:rsidRDefault="002E5C97" w:rsidP="00BC50F1">
      <w:pPr>
        <w:spacing w:line="360" w:lineRule="auto"/>
        <w:rPr>
          <w:rFonts w:ascii="仿宋" w:eastAsia="仿宋" w:hAnsi="仿宋" w:cstheme="minorBidi"/>
          <w:szCs w:val="21"/>
        </w:rPr>
      </w:pPr>
      <w:r w:rsidRPr="00BF4F59">
        <w:rPr>
          <w:rFonts w:ascii="仿宋" w:eastAsia="仿宋" w:hAnsi="仿宋" w:cs="Arial" w:hint="eastAsia"/>
          <w:szCs w:val="21"/>
        </w:rPr>
        <w:lastRenderedPageBreak/>
        <w:t>7</w:t>
      </w:r>
      <w:r w:rsidR="00CA587D" w:rsidRPr="00BF4F59">
        <w:rPr>
          <w:rFonts w:ascii="仿宋" w:eastAsia="仿宋" w:hAnsi="仿宋" w:cs="Arial" w:hint="eastAsia"/>
          <w:szCs w:val="21"/>
        </w:rPr>
        <w:t>.3医生端接收到药师审核意见时应自动弹框提示。</w:t>
      </w:r>
    </w:p>
    <w:p w:rsidR="00CA587D" w:rsidRPr="00BF4F59" w:rsidRDefault="002E5C97" w:rsidP="00BC50F1">
      <w:pPr>
        <w:spacing w:line="360" w:lineRule="auto"/>
        <w:rPr>
          <w:rFonts w:ascii="仿宋" w:eastAsia="仿宋" w:hAnsi="仿宋" w:cstheme="minorBidi"/>
          <w:szCs w:val="21"/>
        </w:rPr>
      </w:pPr>
      <w:r w:rsidRPr="00BF4F59">
        <w:rPr>
          <w:rFonts w:ascii="仿宋" w:eastAsia="仿宋" w:hAnsi="仿宋" w:hint="eastAsia"/>
          <w:bCs/>
          <w:szCs w:val="21"/>
        </w:rPr>
        <w:t>8.</w:t>
      </w:r>
      <w:r w:rsidR="00CA587D" w:rsidRPr="00BF4F59">
        <w:rPr>
          <w:rFonts w:ascii="仿宋" w:eastAsia="仿宋" w:hAnsi="仿宋" w:hint="eastAsia"/>
          <w:bCs/>
          <w:szCs w:val="21"/>
        </w:rPr>
        <w:t>统计分析</w:t>
      </w:r>
    </w:p>
    <w:p w:rsidR="00CA587D" w:rsidRPr="00BF4F59" w:rsidRDefault="002E5C97" w:rsidP="00BC50F1">
      <w:pPr>
        <w:spacing w:line="360" w:lineRule="auto"/>
        <w:ind w:left="420"/>
        <w:rPr>
          <w:rFonts w:ascii="仿宋" w:eastAsia="仿宋" w:hAnsi="仿宋" w:cs="Arial"/>
          <w:szCs w:val="21"/>
        </w:rPr>
      </w:pPr>
      <w:r w:rsidRPr="00BF4F59">
        <w:rPr>
          <w:rFonts w:ascii="仿宋" w:eastAsia="仿宋" w:hAnsi="仿宋" w:cs="Arial" w:hint="eastAsia"/>
          <w:szCs w:val="21"/>
        </w:rPr>
        <w:t>8.1</w:t>
      </w:r>
      <w:r w:rsidR="00CA587D" w:rsidRPr="00BF4F59">
        <w:rPr>
          <w:rFonts w:ascii="仿宋" w:eastAsia="仿宋" w:hAnsi="仿宋" w:cs="Arial" w:hint="eastAsia"/>
          <w:szCs w:val="21"/>
          <w:lang w:eastAsia="zh-MO"/>
        </w:rPr>
        <w:t>可以分别统计门诊</w:t>
      </w:r>
      <w:r w:rsidR="00CA587D" w:rsidRPr="00BF4F59">
        <w:rPr>
          <w:rFonts w:ascii="仿宋" w:eastAsia="仿宋" w:hAnsi="仿宋" w:cs="Arial" w:hint="eastAsia"/>
          <w:szCs w:val="21"/>
        </w:rPr>
        <w:t>、</w:t>
      </w:r>
      <w:r w:rsidR="00CA587D" w:rsidRPr="00BF4F59">
        <w:rPr>
          <w:rFonts w:ascii="仿宋" w:eastAsia="仿宋" w:hAnsi="仿宋" w:cs="Arial" w:hint="eastAsia"/>
          <w:szCs w:val="21"/>
          <w:lang w:eastAsia="zh-MO"/>
        </w:rPr>
        <w:t>住院</w:t>
      </w:r>
      <w:r w:rsidR="00CA587D" w:rsidRPr="00BF4F59">
        <w:rPr>
          <w:rFonts w:ascii="仿宋" w:eastAsia="仿宋" w:hAnsi="仿宋" w:cs="Arial" w:hint="eastAsia"/>
          <w:szCs w:val="21"/>
        </w:rPr>
        <w:t>、</w:t>
      </w:r>
      <w:r w:rsidR="00CA587D" w:rsidRPr="00BF4F59">
        <w:rPr>
          <w:rFonts w:ascii="仿宋" w:eastAsia="仿宋" w:hAnsi="仿宋" w:cs="Arial" w:hint="eastAsia"/>
          <w:szCs w:val="21"/>
          <w:lang w:eastAsia="zh-MO"/>
        </w:rPr>
        <w:t>科室</w:t>
      </w:r>
      <w:r w:rsidR="00CA587D" w:rsidRPr="00BF4F59">
        <w:rPr>
          <w:rFonts w:ascii="仿宋" w:eastAsia="仿宋" w:hAnsi="仿宋" w:cs="Arial" w:hint="eastAsia"/>
          <w:szCs w:val="21"/>
        </w:rPr>
        <w:t>、</w:t>
      </w:r>
      <w:r w:rsidR="00CA587D" w:rsidRPr="00BF4F59">
        <w:rPr>
          <w:rFonts w:ascii="仿宋" w:eastAsia="仿宋" w:hAnsi="仿宋" w:cs="Arial" w:hint="eastAsia"/>
          <w:szCs w:val="21"/>
          <w:lang w:eastAsia="zh-MO"/>
        </w:rPr>
        <w:t>医生</w:t>
      </w:r>
      <w:r w:rsidR="00CA587D" w:rsidRPr="00BF4F59">
        <w:rPr>
          <w:rFonts w:ascii="仿宋" w:eastAsia="仿宋" w:hAnsi="仿宋" w:cs="Arial" w:hint="eastAsia"/>
          <w:szCs w:val="21"/>
        </w:rPr>
        <w:t>处方（医嘱）的审核率、干预率、处方合格率等重要指标。提供折线图。</w:t>
      </w:r>
    </w:p>
    <w:p w:rsidR="00CA587D" w:rsidRPr="00BF4F59" w:rsidRDefault="002E5C97" w:rsidP="00BC50F1">
      <w:pPr>
        <w:spacing w:line="360" w:lineRule="auto"/>
        <w:ind w:left="420"/>
        <w:rPr>
          <w:rFonts w:ascii="仿宋" w:eastAsia="仿宋" w:hAnsi="仿宋" w:cs="Arial"/>
          <w:szCs w:val="21"/>
        </w:rPr>
      </w:pPr>
      <w:r w:rsidRPr="00BF4F59">
        <w:rPr>
          <w:rFonts w:ascii="仿宋" w:eastAsia="仿宋" w:hAnsi="仿宋" w:cs="Arial" w:hint="eastAsia"/>
          <w:szCs w:val="21"/>
        </w:rPr>
        <w:t>8.2</w:t>
      </w:r>
      <w:r w:rsidR="00CA587D" w:rsidRPr="00BF4F59">
        <w:rPr>
          <w:rFonts w:ascii="仿宋" w:eastAsia="仿宋" w:hAnsi="仿宋" w:cs="Arial" w:hint="eastAsia"/>
          <w:szCs w:val="21"/>
        </w:rPr>
        <w:t>可以统计每个药师的审核、干预工作量和干预有效率。可生成柱状图，按年月日生成折线图。</w:t>
      </w:r>
    </w:p>
    <w:p w:rsidR="00CA587D" w:rsidRPr="00BF4F59" w:rsidRDefault="002E5C97" w:rsidP="00BC50F1">
      <w:pPr>
        <w:spacing w:line="360" w:lineRule="auto"/>
        <w:ind w:left="420"/>
        <w:rPr>
          <w:rFonts w:ascii="仿宋" w:eastAsia="仿宋" w:hAnsi="仿宋" w:cs="Arial"/>
          <w:szCs w:val="21"/>
        </w:rPr>
      </w:pPr>
      <w:r w:rsidRPr="00BF4F59">
        <w:rPr>
          <w:rFonts w:ascii="仿宋" w:eastAsia="仿宋" w:hAnsi="仿宋" w:cs="Arial" w:hint="eastAsia"/>
          <w:szCs w:val="21"/>
        </w:rPr>
        <w:t>8.3</w:t>
      </w:r>
      <w:r w:rsidR="00CA587D" w:rsidRPr="00BF4F59">
        <w:rPr>
          <w:rFonts w:ascii="仿宋" w:eastAsia="仿宋" w:hAnsi="仿宋" w:cs="Arial" w:hint="eastAsia"/>
          <w:szCs w:val="21"/>
        </w:rPr>
        <w:t>可以统计每个药品的药师审核率、药师干预率。</w:t>
      </w:r>
    </w:p>
    <w:p w:rsidR="00CA587D" w:rsidRPr="00BF4F59" w:rsidRDefault="002E5C97" w:rsidP="00BC50F1">
      <w:pPr>
        <w:spacing w:line="360" w:lineRule="auto"/>
        <w:ind w:left="420"/>
        <w:rPr>
          <w:rFonts w:ascii="仿宋" w:eastAsia="仿宋" w:hAnsi="仿宋" w:cs="Arial"/>
          <w:szCs w:val="21"/>
        </w:rPr>
      </w:pPr>
      <w:r w:rsidRPr="00BF4F59">
        <w:rPr>
          <w:rFonts w:ascii="仿宋" w:eastAsia="仿宋" w:hAnsi="仿宋" w:cs="Arial" w:hint="eastAsia"/>
          <w:szCs w:val="21"/>
        </w:rPr>
        <w:t>8.4</w:t>
      </w:r>
      <w:r w:rsidR="00CA587D" w:rsidRPr="00BF4F59">
        <w:rPr>
          <w:rFonts w:ascii="仿宋" w:eastAsia="仿宋" w:hAnsi="仿宋" w:cs="Arial" w:hint="eastAsia"/>
          <w:szCs w:val="21"/>
        </w:rPr>
        <w:t>可以提供不合理问题统计表，支持按问题、按警示级别查看科室、医生、药品的不合理问题发生情况并可自动生成不合理问题发生情况环形图、趋势图。</w:t>
      </w:r>
    </w:p>
    <w:p w:rsidR="00CA587D" w:rsidRPr="00BF4F59" w:rsidRDefault="002E5C97" w:rsidP="00BC50F1">
      <w:pPr>
        <w:spacing w:line="360" w:lineRule="auto"/>
        <w:ind w:left="420"/>
        <w:rPr>
          <w:rFonts w:ascii="仿宋" w:eastAsia="仿宋" w:hAnsi="仿宋" w:cs="Arial"/>
          <w:szCs w:val="21"/>
        </w:rPr>
      </w:pPr>
      <w:r w:rsidRPr="00BF4F59">
        <w:rPr>
          <w:rFonts w:ascii="仿宋" w:eastAsia="仿宋" w:hAnsi="仿宋" w:cs="Arial" w:hint="eastAsia"/>
          <w:szCs w:val="21"/>
        </w:rPr>
        <w:t>8.5</w:t>
      </w:r>
      <w:r w:rsidR="00CA587D" w:rsidRPr="00BF4F59">
        <w:rPr>
          <w:rFonts w:ascii="仿宋" w:eastAsia="仿宋" w:hAnsi="仿宋" w:cs="Arial" w:hint="eastAsia"/>
          <w:szCs w:val="21"/>
        </w:rPr>
        <w:t>可以提供不合理问题清单，支持按时间、问题类型、警示级别、科室、医生、医嘱类型进行查看。</w:t>
      </w:r>
    </w:p>
    <w:p w:rsidR="00CA587D" w:rsidRPr="00BF4F59" w:rsidRDefault="002E5C97" w:rsidP="00BC50F1">
      <w:pPr>
        <w:spacing w:line="360" w:lineRule="auto"/>
        <w:ind w:left="420"/>
        <w:rPr>
          <w:rFonts w:ascii="仿宋" w:eastAsia="仿宋" w:hAnsi="仿宋" w:cs="Arial"/>
          <w:szCs w:val="21"/>
        </w:rPr>
      </w:pPr>
      <w:r w:rsidRPr="00BF4F59">
        <w:rPr>
          <w:rFonts w:ascii="仿宋" w:eastAsia="仿宋" w:hAnsi="仿宋" w:cs="Arial" w:hint="eastAsia"/>
          <w:szCs w:val="21"/>
        </w:rPr>
        <w:t>8.6</w:t>
      </w:r>
      <w:r w:rsidR="00CA587D" w:rsidRPr="00BF4F59">
        <w:rPr>
          <w:rFonts w:ascii="仿宋" w:eastAsia="仿宋" w:hAnsi="仿宋" w:cs="Arial" w:hint="eastAsia"/>
          <w:szCs w:val="21"/>
        </w:rPr>
        <w:t>可以分科室、医生、药品、问题类型提供干预效果追踪，并以折线图的方式体现干预效果</w:t>
      </w:r>
    </w:p>
    <w:p w:rsidR="00CA587D" w:rsidRPr="00BF4F59" w:rsidRDefault="002E5C97" w:rsidP="00BC50F1">
      <w:pPr>
        <w:spacing w:line="360" w:lineRule="auto"/>
        <w:ind w:left="420"/>
        <w:rPr>
          <w:rFonts w:ascii="仿宋" w:eastAsia="仿宋" w:hAnsi="仿宋" w:cs="Arial"/>
          <w:szCs w:val="21"/>
        </w:rPr>
      </w:pPr>
      <w:r w:rsidRPr="00BF4F59">
        <w:rPr>
          <w:rFonts w:ascii="仿宋" w:eastAsia="仿宋" w:hAnsi="仿宋" w:cs="Arial" w:hint="eastAsia"/>
          <w:szCs w:val="21"/>
        </w:rPr>
        <w:t>8.7</w:t>
      </w:r>
      <w:r w:rsidR="00CA587D" w:rsidRPr="00BF4F59">
        <w:rPr>
          <w:rFonts w:ascii="仿宋" w:eastAsia="仿宋" w:hAnsi="仿宋" w:cs="Arial" w:hint="eastAsia"/>
          <w:szCs w:val="21"/>
        </w:rPr>
        <w:t>可按不同的处方（医嘱）通过状态进行统计，生成柱状图、折线趋势图</w:t>
      </w:r>
    </w:p>
    <w:p w:rsidR="00CA587D" w:rsidRPr="00BF4F59" w:rsidRDefault="002E5C97" w:rsidP="00BC50F1">
      <w:pPr>
        <w:spacing w:line="360" w:lineRule="auto"/>
        <w:rPr>
          <w:rFonts w:ascii="仿宋" w:eastAsia="仿宋" w:hAnsi="仿宋"/>
          <w:bCs/>
          <w:szCs w:val="21"/>
        </w:rPr>
      </w:pPr>
      <w:r w:rsidRPr="00BF4F59">
        <w:rPr>
          <w:rFonts w:ascii="仿宋" w:eastAsia="仿宋" w:hAnsi="仿宋" w:hint="eastAsia"/>
          <w:bCs/>
          <w:szCs w:val="21"/>
        </w:rPr>
        <w:t>9</w:t>
      </w:r>
      <w:r w:rsidR="00CA587D" w:rsidRPr="00BF4F59">
        <w:rPr>
          <w:rFonts w:ascii="仿宋" w:eastAsia="仿宋" w:hAnsi="仿宋" w:hint="eastAsia"/>
          <w:bCs/>
          <w:szCs w:val="21"/>
        </w:rPr>
        <w:t>.处方/医嘱查询</w:t>
      </w:r>
    </w:p>
    <w:p w:rsidR="00CA587D" w:rsidRPr="00BF4F59" w:rsidRDefault="002E5C97" w:rsidP="00BC50F1">
      <w:pPr>
        <w:spacing w:line="360" w:lineRule="auto"/>
        <w:rPr>
          <w:rFonts w:ascii="仿宋" w:eastAsia="仿宋" w:hAnsi="仿宋" w:cs="Arial"/>
          <w:szCs w:val="21"/>
        </w:rPr>
      </w:pPr>
      <w:r w:rsidRPr="00BF4F59">
        <w:rPr>
          <w:rFonts w:ascii="仿宋" w:eastAsia="仿宋" w:hAnsi="仿宋" w:cs="Arial" w:hint="eastAsia"/>
          <w:szCs w:val="21"/>
        </w:rPr>
        <w:t>9</w:t>
      </w:r>
      <w:r w:rsidR="00CA587D" w:rsidRPr="00BF4F59">
        <w:rPr>
          <w:rFonts w:ascii="仿宋" w:eastAsia="仿宋" w:hAnsi="仿宋" w:cs="Arial" w:hint="eastAsia"/>
          <w:szCs w:val="21"/>
        </w:rPr>
        <w:t>.1“系统”应提供查看历史处方/医嘱以及药师干预记录功能。</w:t>
      </w:r>
    </w:p>
    <w:p w:rsidR="00CA587D" w:rsidRPr="00BF4F59" w:rsidRDefault="002E5C97" w:rsidP="00BC50F1">
      <w:pPr>
        <w:spacing w:line="360" w:lineRule="auto"/>
        <w:rPr>
          <w:rFonts w:ascii="仿宋" w:eastAsia="仿宋" w:hAnsi="仿宋" w:cs="Arial"/>
          <w:szCs w:val="21"/>
        </w:rPr>
      </w:pPr>
      <w:r w:rsidRPr="00BF4F59">
        <w:rPr>
          <w:rFonts w:ascii="仿宋" w:eastAsia="仿宋" w:hAnsi="仿宋" w:cs="Arial" w:hint="eastAsia"/>
          <w:szCs w:val="21"/>
        </w:rPr>
        <w:t>9</w:t>
      </w:r>
      <w:r w:rsidR="00CA587D" w:rsidRPr="00BF4F59">
        <w:rPr>
          <w:rFonts w:ascii="仿宋" w:eastAsia="仿宋" w:hAnsi="仿宋" w:cs="Arial" w:hint="eastAsia"/>
          <w:szCs w:val="21"/>
        </w:rPr>
        <w:t>.2可以设置处方查询权限。</w:t>
      </w:r>
    </w:p>
    <w:p w:rsidR="00CA587D" w:rsidRPr="00557E2B" w:rsidRDefault="00CA587D" w:rsidP="007E6CA8">
      <w:pPr>
        <w:keepNext/>
        <w:keepLines/>
        <w:numPr>
          <w:ilvl w:val="0"/>
          <w:numId w:val="6"/>
        </w:numPr>
        <w:spacing w:before="260" w:after="260" w:line="360" w:lineRule="auto"/>
        <w:outlineLvl w:val="1"/>
        <w:rPr>
          <w:rFonts w:ascii="仿宋" w:eastAsia="仿宋" w:hAnsi="仿宋"/>
          <w:b/>
          <w:bCs/>
          <w:sz w:val="28"/>
          <w:szCs w:val="28"/>
        </w:rPr>
      </w:pPr>
      <w:bookmarkStart w:id="39" w:name="_Toc460918221"/>
      <w:bookmarkStart w:id="40" w:name="_Toc2721404"/>
      <w:r w:rsidRPr="00557E2B">
        <w:rPr>
          <w:rFonts w:ascii="仿宋" w:eastAsia="仿宋" w:hAnsi="仿宋"/>
          <w:b/>
          <w:bCs/>
          <w:sz w:val="28"/>
          <w:szCs w:val="28"/>
        </w:rPr>
        <w:t>临床药学管理系统功能要求</w:t>
      </w:r>
      <w:bookmarkEnd w:id="39"/>
      <w:bookmarkEnd w:id="40"/>
    </w:p>
    <w:p w:rsidR="00CA587D" w:rsidRPr="00BF4F59" w:rsidRDefault="00CA587D" w:rsidP="007E6CA8">
      <w:pPr>
        <w:numPr>
          <w:ilvl w:val="0"/>
          <w:numId w:val="4"/>
        </w:numPr>
        <w:spacing w:line="360" w:lineRule="auto"/>
        <w:rPr>
          <w:rFonts w:ascii="仿宋" w:eastAsia="仿宋" w:hAnsi="仿宋"/>
          <w:szCs w:val="21"/>
        </w:rPr>
      </w:pPr>
      <w:r w:rsidRPr="00BF4F59">
        <w:rPr>
          <w:rFonts w:ascii="仿宋" w:eastAsia="仿宋" w:hAnsi="仿宋"/>
          <w:szCs w:val="21"/>
        </w:rPr>
        <w:t>处方点评</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结合《医院处方点评管理规范（试行）》、《处方管理办法》、《处方点评监测网工作手册》、《三级综合医院评审标准实施细则》、《2013年全国抗菌药物专项整治活动督导检查手册》、《2015年抗菌药物临床指导原则》等处方点评相关政策要求，实现对医院处方（医嘱）的电子化评价功能。</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“系统”必须按照</w:t>
      </w:r>
      <w:r w:rsidRPr="00BF4F59">
        <w:rPr>
          <w:rFonts w:ascii="仿宋" w:eastAsia="仿宋" w:hAnsi="仿宋"/>
          <w:szCs w:val="21"/>
        </w:rPr>
        <w:t>《医院处方点评管理规范（试行）》</w:t>
      </w:r>
      <w:r w:rsidRPr="00BF4F59">
        <w:rPr>
          <w:rFonts w:ascii="仿宋" w:eastAsia="仿宋" w:hAnsi="仿宋" w:hint="eastAsia"/>
          <w:szCs w:val="21"/>
        </w:rPr>
        <w:t>要求的28项点评点对处方、医嘱进行点评，并以点评点呈现处方问题。</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“系统”应</w:t>
      </w:r>
      <w:r w:rsidRPr="00BF4F59">
        <w:rPr>
          <w:rFonts w:ascii="仿宋" w:eastAsia="仿宋" w:hAnsi="仿宋"/>
          <w:szCs w:val="21"/>
        </w:rPr>
        <w:t>能对剂量范围（包含正常使用剂量、肝损害剂量、肾损害剂量）、超多日用量、药物相互作用、体外配伍、配伍浓度、钾离子浓度、药物禁忌、不良反应、门诊输液、超适应症、特殊人群用药、药物过敏、给药途径、重复用药、越权用药、</w:t>
      </w:r>
      <w:proofErr w:type="gramStart"/>
      <w:r w:rsidRPr="00BF4F59">
        <w:rPr>
          <w:rFonts w:ascii="仿宋" w:eastAsia="仿宋" w:hAnsi="仿宋"/>
          <w:szCs w:val="21"/>
        </w:rPr>
        <w:t>围术期用药</w:t>
      </w:r>
      <w:proofErr w:type="gramEnd"/>
      <w:r w:rsidRPr="00BF4F59">
        <w:rPr>
          <w:rFonts w:ascii="仿宋" w:eastAsia="仿宋" w:hAnsi="仿宋"/>
          <w:szCs w:val="21"/>
        </w:rPr>
        <w:t>、细菌耐药率等不合理用药情况进行程序点评，并提供规则自定义功能，使得点评结果更加符合医院实际用药情况。</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应能对处方（医嘱）的填写规范、单张处方药品数量、单张处方金额、手术频繁换药、手术预防使用抗菌药物给药时机、手术预防使用抗菌药物疗程等不合理用药情况进</w:t>
      </w:r>
      <w:r w:rsidRPr="00BF4F59">
        <w:rPr>
          <w:rFonts w:ascii="仿宋" w:eastAsia="仿宋" w:hAnsi="仿宋"/>
          <w:szCs w:val="21"/>
        </w:rPr>
        <w:lastRenderedPageBreak/>
        <w:t>行程序点评。</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“系统”应能实现从抽样、分配、求助、（专家）复核、反馈（医生工作站）、（医生）申述到（药师）审结的点评闭环管理，▲并提供点评求助、点评结果反馈医生工作站、医生申述消息提示。</w:t>
      </w:r>
    </w:p>
    <w:p w:rsidR="00CA587D" w:rsidRPr="00BF4F59" w:rsidRDefault="00CA587D" w:rsidP="00BF4F59">
      <w:pPr>
        <w:spacing w:line="360" w:lineRule="auto"/>
        <w:ind w:firstLineChars="300" w:firstLine="630"/>
        <w:rPr>
          <w:rFonts w:ascii="仿宋" w:eastAsia="仿宋" w:hAnsi="仿宋"/>
          <w:szCs w:val="21"/>
        </w:rPr>
      </w:pPr>
      <w:r w:rsidRPr="00BF4F59">
        <w:rPr>
          <w:rFonts w:ascii="仿宋" w:eastAsia="仿宋" w:hAnsi="仿宋" w:hint="eastAsia"/>
          <w:szCs w:val="21"/>
        </w:rPr>
        <w:t>▲“系统”应能提供双盲点评，在需要时隐藏医生、药师的姓名。</w:t>
      </w:r>
    </w:p>
    <w:p w:rsidR="00CA587D" w:rsidRPr="00BF4F59" w:rsidRDefault="00CA587D" w:rsidP="00BF4F59">
      <w:pPr>
        <w:spacing w:line="360" w:lineRule="auto"/>
        <w:ind w:firstLineChars="250" w:firstLine="525"/>
        <w:rPr>
          <w:rFonts w:ascii="仿宋" w:eastAsia="仿宋" w:hAnsi="仿宋"/>
          <w:szCs w:val="21"/>
        </w:rPr>
      </w:pPr>
      <w:r w:rsidRPr="00BF4F59">
        <w:rPr>
          <w:rFonts w:ascii="仿宋" w:eastAsia="仿宋" w:hAnsi="仿宋" w:hint="eastAsia"/>
          <w:szCs w:val="21"/>
        </w:rPr>
        <w:t xml:space="preserve"> “系统”应提供住院患者</w:t>
      </w:r>
      <w:r w:rsidRPr="00BF4F59">
        <w:rPr>
          <w:rFonts w:ascii="仿宋" w:eastAsia="仿宋" w:hAnsi="仿宋"/>
          <w:szCs w:val="21"/>
        </w:rPr>
        <w:t>抗菌药物联用图、时序图，可直观查看患者抗菌药物使用（联用）情况、抗感染治疗情况</w:t>
      </w:r>
      <w:r w:rsidRPr="00BF4F59">
        <w:rPr>
          <w:rFonts w:ascii="仿宋" w:eastAsia="仿宋" w:hAnsi="仿宋" w:hint="eastAsia"/>
          <w:szCs w:val="21"/>
        </w:rPr>
        <w:t>，同时应提供住院患者专项点评药品联用图。</w:t>
      </w:r>
    </w:p>
    <w:p w:rsidR="00CA587D" w:rsidRPr="00BF4F59" w:rsidRDefault="00CA587D" w:rsidP="00BF4F59">
      <w:pPr>
        <w:spacing w:line="360" w:lineRule="auto"/>
        <w:ind w:firstLineChars="300" w:firstLine="630"/>
        <w:rPr>
          <w:rFonts w:ascii="仿宋" w:eastAsia="仿宋" w:hAnsi="仿宋"/>
          <w:szCs w:val="21"/>
        </w:rPr>
      </w:pPr>
      <w:r w:rsidRPr="00BF4F59">
        <w:rPr>
          <w:rFonts w:ascii="仿宋" w:eastAsia="仿宋" w:hAnsi="仿宋" w:hint="eastAsia"/>
          <w:szCs w:val="21"/>
        </w:rPr>
        <w:t>“系统”应高亮显示被点评药品；当选择某一（类）药品时，将其成组药品一并显示。</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应包含以下点评模块：</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（1）门急诊处方点评功能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（2）住院病人医嘱点评功能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（3）门急诊抗菌药物处方点评功能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（4）住院病人抗菌药物专项点评功能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（5）</w:t>
      </w:r>
      <w:proofErr w:type="gramStart"/>
      <w:r w:rsidRPr="00BF4F59">
        <w:rPr>
          <w:rFonts w:ascii="仿宋" w:eastAsia="仿宋" w:hAnsi="仿宋"/>
          <w:szCs w:val="21"/>
        </w:rPr>
        <w:t>围手术期</w:t>
      </w:r>
      <w:proofErr w:type="gramEnd"/>
      <w:r w:rsidRPr="00BF4F59">
        <w:rPr>
          <w:rFonts w:ascii="仿宋" w:eastAsia="仿宋" w:hAnsi="仿宋"/>
          <w:szCs w:val="21"/>
        </w:rPr>
        <w:t>抗菌药物专项点评功能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（6）门急诊处方专项药品点评功能，包括血液制品、糖皮质激素、高</w:t>
      </w:r>
      <w:r w:rsidRPr="00BF4F59">
        <w:rPr>
          <w:rFonts w:ascii="仿宋" w:eastAsia="仿宋" w:hAnsi="仿宋" w:hint="eastAsia"/>
          <w:szCs w:val="21"/>
        </w:rPr>
        <w:t>警示药品</w:t>
      </w:r>
      <w:r w:rsidRPr="00BF4F59">
        <w:rPr>
          <w:rFonts w:ascii="仿宋" w:eastAsia="仿宋" w:hAnsi="仿宋"/>
          <w:szCs w:val="21"/>
        </w:rPr>
        <w:t>、中药注射剂、质子泵抑制剂等药品</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（7）住院病人专项医嘱点评功能，包括血液制品、糖皮质激素、高</w:t>
      </w:r>
      <w:r w:rsidRPr="00BF4F59">
        <w:rPr>
          <w:rFonts w:ascii="仿宋" w:eastAsia="仿宋" w:hAnsi="仿宋" w:hint="eastAsia"/>
          <w:szCs w:val="21"/>
        </w:rPr>
        <w:t>警示药品</w:t>
      </w:r>
      <w:r w:rsidRPr="00BF4F59">
        <w:rPr>
          <w:rFonts w:ascii="仿宋" w:eastAsia="仿宋" w:hAnsi="仿宋"/>
          <w:szCs w:val="21"/>
        </w:rPr>
        <w:t>、中药注射剂、质子泵抑制剂等药品</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（8）门急诊处方抗肿瘤药物专项点评功能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（9）住院病人抗肿瘤药物专项点评功能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（10）住院病人特殊抗菌药物（万古霉素等）专项点评功能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（11）住院病人人血白蛋白专项点评功能</w:t>
      </w:r>
    </w:p>
    <w:p w:rsidR="00CA587D" w:rsidRPr="00BF4F59" w:rsidRDefault="00CA587D" w:rsidP="00BC50F1">
      <w:pPr>
        <w:spacing w:line="360" w:lineRule="auto"/>
        <w:rPr>
          <w:rFonts w:ascii="仿宋" w:eastAsia="仿宋" w:hAnsi="仿宋"/>
          <w:szCs w:val="21"/>
        </w:rPr>
      </w:pPr>
      <w:r w:rsidRPr="00BF4F59">
        <w:rPr>
          <w:rFonts w:ascii="仿宋" w:eastAsia="仿宋" w:hAnsi="仿宋"/>
          <w:szCs w:val="21"/>
        </w:rPr>
        <w:t>▲（12）门（急）诊中药饮片处方专项点评功能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（13）门（急）诊中成药处方专项点评功能</w:t>
      </w:r>
    </w:p>
    <w:p w:rsidR="00CA587D" w:rsidRPr="00BF4F59" w:rsidRDefault="00CA587D" w:rsidP="00BC50F1">
      <w:pPr>
        <w:spacing w:line="360" w:lineRule="auto"/>
        <w:rPr>
          <w:rFonts w:ascii="仿宋" w:eastAsia="仿宋" w:hAnsi="仿宋"/>
          <w:szCs w:val="21"/>
        </w:rPr>
      </w:pPr>
      <w:r w:rsidRPr="00BF4F59">
        <w:rPr>
          <w:rFonts w:ascii="仿宋" w:eastAsia="仿宋" w:hAnsi="仿宋"/>
          <w:szCs w:val="21"/>
        </w:rPr>
        <w:t>▲（1</w:t>
      </w:r>
      <w:r w:rsidRPr="00BF4F59">
        <w:rPr>
          <w:rFonts w:ascii="仿宋" w:eastAsia="仿宋" w:hAnsi="仿宋" w:hint="eastAsia"/>
          <w:szCs w:val="21"/>
        </w:rPr>
        <w:t>4</w:t>
      </w:r>
      <w:r w:rsidRPr="00BF4F59">
        <w:rPr>
          <w:rFonts w:ascii="仿宋" w:eastAsia="仿宋" w:hAnsi="仿宋"/>
          <w:szCs w:val="21"/>
        </w:rPr>
        <w:t>）用药排名医嘱点评功能，应能对使用前N位药品的科室、（开</w:t>
      </w:r>
      <w:proofErr w:type="gramStart"/>
      <w:r w:rsidRPr="00BF4F59">
        <w:rPr>
          <w:rFonts w:ascii="仿宋" w:eastAsia="仿宋" w:hAnsi="仿宋"/>
          <w:szCs w:val="21"/>
        </w:rPr>
        <w:t>嘱</w:t>
      </w:r>
      <w:proofErr w:type="gramEnd"/>
      <w:r w:rsidRPr="00BF4F59">
        <w:rPr>
          <w:rFonts w:ascii="仿宋" w:eastAsia="仿宋" w:hAnsi="仿宋"/>
          <w:szCs w:val="21"/>
        </w:rPr>
        <w:t>）医生或特定药品使用前N位的科室所开具医嘱进行点评</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（15）住院用药医嘱点评功能，可按</w:t>
      </w:r>
      <w:r w:rsidRPr="00BF4F59">
        <w:rPr>
          <w:rFonts w:ascii="仿宋" w:eastAsia="仿宋" w:hAnsi="仿宋" w:hint="eastAsia"/>
          <w:szCs w:val="21"/>
        </w:rPr>
        <w:t>用药时间、</w:t>
      </w:r>
      <w:r w:rsidRPr="00BF4F59">
        <w:rPr>
          <w:rFonts w:ascii="仿宋" w:eastAsia="仿宋" w:hAnsi="仿宋"/>
          <w:szCs w:val="21"/>
        </w:rPr>
        <w:t>开</w:t>
      </w:r>
      <w:proofErr w:type="gramStart"/>
      <w:r w:rsidRPr="00BF4F59">
        <w:rPr>
          <w:rFonts w:ascii="仿宋" w:eastAsia="仿宋" w:hAnsi="仿宋"/>
          <w:szCs w:val="21"/>
        </w:rPr>
        <w:t>嘱</w:t>
      </w:r>
      <w:proofErr w:type="gramEnd"/>
      <w:r w:rsidRPr="00BF4F59">
        <w:rPr>
          <w:rFonts w:ascii="仿宋" w:eastAsia="仿宋" w:hAnsi="仿宋"/>
          <w:szCs w:val="21"/>
        </w:rPr>
        <w:t>医生抽选患者医嘱进行点评</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hint="eastAsia"/>
          <w:szCs w:val="21"/>
        </w:rPr>
        <w:t>（16）出院带药医嘱点评功能</w:t>
      </w:r>
    </w:p>
    <w:p w:rsidR="00CA587D" w:rsidRPr="00BF4F59" w:rsidRDefault="00CA587D" w:rsidP="00BF4F59">
      <w:pPr>
        <w:spacing w:line="360" w:lineRule="auto"/>
        <w:ind w:firstLineChars="100" w:firstLine="210"/>
        <w:rPr>
          <w:rFonts w:ascii="仿宋" w:eastAsia="仿宋" w:hAnsi="仿宋"/>
          <w:szCs w:val="21"/>
        </w:rPr>
      </w:pPr>
      <w:r w:rsidRPr="00BF4F59">
        <w:rPr>
          <w:rFonts w:ascii="仿宋" w:eastAsia="仿宋" w:hAnsi="仿宋"/>
          <w:szCs w:val="21"/>
        </w:rPr>
        <w:t>（1</w:t>
      </w:r>
      <w:r w:rsidRPr="00BF4F59">
        <w:rPr>
          <w:rFonts w:ascii="仿宋" w:eastAsia="仿宋" w:hAnsi="仿宋" w:hint="eastAsia"/>
          <w:szCs w:val="21"/>
        </w:rPr>
        <w:t>7</w:t>
      </w:r>
      <w:r w:rsidRPr="00BF4F59">
        <w:rPr>
          <w:rFonts w:ascii="仿宋" w:eastAsia="仿宋" w:hAnsi="仿宋"/>
          <w:szCs w:val="21"/>
        </w:rPr>
        <w:t>）门（急）</w:t>
      </w:r>
      <w:proofErr w:type="gramStart"/>
      <w:r w:rsidRPr="00BF4F59">
        <w:rPr>
          <w:rFonts w:ascii="仿宋" w:eastAsia="仿宋" w:hAnsi="仿宋"/>
          <w:szCs w:val="21"/>
        </w:rPr>
        <w:t>诊基本</w:t>
      </w:r>
      <w:proofErr w:type="gramEnd"/>
      <w:r w:rsidRPr="00BF4F59">
        <w:rPr>
          <w:rFonts w:ascii="仿宋" w:eastAsia="仿宋" w:hAnsi="仿宋"/>
          <w:szCs w:val="21"/>
        </w:rPr>
        <w:t>药物专项点评功能</w:t>
      </w:r>
    </w:p>
    <w:p w:rsidR="00CA587D" w:rsidRPr="00BF4F59" w:rsidRDefault="00CA587D" w:rsidP="007E6CA8">
      <w:pPr>
        <w:numPr>
          <w:ilvl w:val="0"/>
          <w:numId w:val="4"/>
        </w:numPr>
        <w:spacing w:line="360" w:lineRule="auto"/>
        <w:rPr>
          <w:rFonts w:ascii="仿宋" w:eastAsia="仿宋" w:hAnsi="仿宋"/>
          <w:szCs w:val="21"/>
        </w:rPr>
      </w:pPr>
      <w:r w:rsidRPr="00BF4F59">
        <w:rPr>
          <w:rFonts w:ascii="仿宋" w:eastAsia="仿宋" w:hAnsi="仿宋"/>
          <w:szCs w:val="21"/>
        </w:rPr>
        <w:t>抗菌药物临床应用监测</w:t>
      </w:r>
    </w:p>
    <w:p w:rsidR="00CA587D" w:rsidRPr="00BF4F59" w:rsidRDefault="00CA587D" w:rsidP="00BF4F59">
      <w:pPr>
        <w:spacing w:line="360" w:lineRule="auto"/>
        <w:ind w:firstLineChars="200" w:firstLine="420"/>
        <w:rPr>
          <w:rFonts w:ascii="仿宋" w:eastAsia="仿宋" w:hAnsi="仿宋"/>
          <w:b/>
          <w:szCs w:val="21"/>
        </w:rPr>
      </w:pPr>
      <w:r w:rsidRPr="00BF4F59">
        <w:rPr>
          <w:rFonts w:ascii="仿宋" w:eastAsia="仿宋" w:hAnsi="仿宋" w:hint="eastAsia"/>
          <w:szCs w:val="21"/>
        </w:rPr>
        <w:t>“系统”</w:t>
      </w:r>
      <w:r w:rsidRPr="00BF4F59">
        <w:rPr>
          <w:rFonts w:ascii="仿宋" w:eastAsia="仿宋" w:hAnsi="仿宋"/>
          <w:szCs w:val="21"/>
        </w:rPr>
        <w:t>应根据卫生部《抗菌药物临床应用监测方案》中的相关规定，提供抗菌药物临床应用调查表填写和批量导出功能。通过从HIS系统提取的病人信息，智能判断病人的类型（手术病人、非手术病人等等）并自动生成</w:t>
      </w:r>
      <w:r w:rsidRPr="00BF4F59">
        <w:rPr>
          <w:rFonts w:ascii="仿宋" w:eastAsia="仿宋" w:hAnsi="仿宋" w:hint="eastAsia"/>
          <w:szCs w:val="21"/>
        </w:rPr>
        <w:t>“</w:t>
      </w:r>
      <w:r w:rsidRPr="00BF4F59">
        <w:rPr>
          <w:rFonts w:ascii="仿宋" w:eastAsia="仿宋" w:hAnsi="仿宋"/>
          <w:szCs w:val="21"/>
        </w:rPr>
        <w:t>手术/非手术病人抗菌药物使用情况调查表</w:t>
      </w:r>
      <w:r w:rsidRPr="00BF4F59">
        <w:rPr>
          <w:rFonts w:ascii="仿宋" w:eastAsia="仿宋" w:hAnsi="仿宋" w:hint="eastAsia"/>
          <w:szCs w:val="21"/>
        </w:rPr>
        <w:t>”</w:t>
      </w:r>
      <w:r w:rsidRPr="00BF4F59">
        <w:rPr>
          <w:rFonts w:ascii="仿宋" w:eastAsia="仿宋" w:hAnsi="仿宋"/>
          <w:szCs w:val="21"/>
        </w:rPr>
        <w:t>及</w:t>
      </w:r>
      <w:r w:rsidRPr="00BF4F59">
        <w:rPr>
          <w:rFonts w:ascii="仿宋" w:eastAsia="仿宋" w:hAnsi="仿宋" w:hint="eastAsia"/>
          <w:szCs w:val="21"/>
        </w:rPr>
        <w:t>“</w:t>
      </w:r>
      <w:r w:rsidRPr="00BF4F59">
        <w:rPr>
          <w:rFonts w:ascii="仿宋" w:eastAsia="仿宋" w:hAnsi="仿宋"/>
          <w:szCs w:val="21"/>
        </w:rPr>
        <w:t>用药合理性意见表</w:t>
      </w:r>
      <w:r w:rsidRPr="00BF4F59">
        <w:rPr>
          <w:rFonts w:ascii="仿宋" w:eastAsia="仿宋" w:hAnsi="仿宋" w:hint="eastAsia"/>
          <w:szCs w:val="21"/>
        </w:rPr>
        <w:t>”</w:t>
      </w:r>
      <w:r w:rsidRPr="00BF4F59">
        <w:rPr>
          <w:rFonts w:ascii="仿宋" w:eastAsia="仿宋" w:hAnsi="仿宋"/>
          <w:szCs w:val="21"/>
        </w:rPr>
        <w:t>。</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lastRenderedPageBreak/>
        <w:t>“系统”应提</w:t>
      </w:r>
      <w:r w:rsidRPr="00BF4F59">
        <w:rPr>
          <w:rFonts w:ascii="仿宋" w:eastAsia="仿宋" w:hAnsi="仿宋"/>
          <w:szCs w:val="21"/>
        </w:rPr>
        <w:t>供针对门（急）诊及住院患者抗菌药物使用情况的统计报表，能够按照科室/医疗组/医生进行统计。</w:t>
      </w:r>
    </w:p>
    <w:p w:rsidR="00CA587D" w:rsidRPr="00BF4F59" w:rsidRDefault="00982624" w:rsidP="00BC50F1">
      <w:pPr>
        <w:spacing w:line="360" w:lineRule="auto"/>
        <w:rPr>
          <w:rFonts w:ascii="仿宋" w:eastAsia="仿宋" w:hAnsi="仿宋"/>
          <w:szCs w:val="21"/>
        </w:rPr>
      </w:pPr>
      <w:r w:rsidRPr="00BF4F59">
        <w:rPr>
          <w:rFonts w:ascii="仿宋" w:eastAsia="仿宋" w:hAnsi="仿宋" w:hint="eastAsia"/>
          <w:szCs w:val="21"/>
        </w:rPr>
        <w:t>3</w:t>
      </w:r>
      <w:r w:rsidR="00CA587D" w:rsidRPr="00BF4F59">
        <w:rPr>
          <w:rFonts w:ascii="仿宋" w:eastAsia="仿宋" w:hAnsi="仿宋"/>
          <w:szCs w:val="21"/>
        </w:rPr>
        <w:t>. 电子药历</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“系统”能够</w:t>
      </w:r>
      <w:r w:rsidRPr="00BF4F59">
        <w:rPr>
          <w:rFonts w:ascii="仿宋" w:eastAsia="仿宋" w:hAnsi="仿宋"/>
          <w:szCs w:val="21"/>
        </w:rPr>
        <w:t>直接通过从HIS系统提取所需的病人信息，实现</w:t>
      </w:r>
      <w:proofErr w:type="gramStart"/>
      <w:r w:rsidRPr="00BF4F59">
        <w:rPr>
          <w:rFonts w:ascii="仿宋" w:eastAsia="仿宋" w:hAnsi="仿宋"/>
          <w:szCs w:val="21"/>
        </w:rPr>
        <w:t>电子药历的</w:t>
      </w:r>
      <w:proofErr w:type="gramEnd"/>
      <w:r w:rsidRPr="00BF4F59">
        <w:rPr>
          <w:rFonts w:ascii="仿宋" w:eastAsia="仿宋" w:hAnsi="仿宋"/>
          <w:szCs w:val="21"/>
        </w:rPr>
        <w:t>快速生成。要求能按日书写药物治疗情况，按日批量导出治疗日志</w:t>
      </w:r>
      <w:r w:rsidRPr="00BF4F59">
        <w:rPr>
          <w:rFonts w:ascii="仿宋" w:eastAsia="仿宋" w:hAnsi="仿宋" w:hint="eastAsia"/>
          <w:szCs w:val="21"/>
        </w:rPr>
        <w:t>，能手动录入自备药。</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能够</w:t>
      </w:r>
      <w:r w:rsidRPr="00BF4F59">
        <w:rPr>
          <w:rFonts w:ascii="仿宋" w:eastAsia="仿宋" w:hAnsi="仿宋"/>
          <w:szCs w:val="21"/>
        </w:rPr>
        <w:t>通过从HIS系统提取所有的病人信息，实现查房记录的快速生成。</w:t>
      </w:r>
    </w:p>
    <w:p w:rsidR="00CA587D" w:rsidRPr="00BF4F59" w:rsidRDefault="00982624" w:rsidP="00BC50F1">
      <w:pPr>
        <w:spacing w:line="360" w:lineRule="auto"/>
        <w:rPr>
          <w:rFonts w:ascii="仿宋" w:eastAsia="仿宋" w:hAnsi="仿宋"/>
          <w:szCs w:val="21"/>
        </w:rPr>
      </w:pPr>
      <w:r w:rsidRPr="00BF4F59">
        <w:rPr>
          <w:rFonts w:ascii="仿宋" w:eastAsia="仿宋" w:hAnsi="仿宋" w:hint="eastAsia"/>
          <w:szCs w:val="21"/>
        </w:rPr>
        <w:t>4</w:t>
      </w:r>
      <w:r w:rsidR="00CA587D" w:rsidRPr="00BF4F59">
        <w:rPr>
          <w:rFonts w:ascii="仿宋" w:eastAsia="仿宋" w:hAnsi="仿宋"/>
          <w:szCs w:val="21"/>
        </w:rPr>
        <w:t>. 互动与公示预警</w:t>
      </w:r>
    </w:p>
    <w:p w:rsidR="00CA587D" w:rsidRPr="00BF4F59" w:rsidRDefault="005239BC" w:rsidP="00BF4F59">
      <w:pPr>
        <w:spacing w:line="360" w:lineRule="auto"/>
        <w:ind w:firstLineChars="200" w:firstLine="420"/>
        <w:rPr>
          <w:rFonts w:ascii="仿宋" w:eastAsia="仿宋" w:hAnsi="仿宋"/>
          <w:szCs w:val="21"/>
        </w:rPr>
      </w:pPr>
      <w:r w:rsidRPr="005239BC">
        <w:rPr>
          <w:rFonts w:ascii="仿宋" w:eastAsia="仿宋" w:hAnsi="仿宋" w:hint="eastAsia"/>
          <w:szCs w:val="21"/>
        </w:rPr>
        <w:t>▲</w:t>
      </w:r>
      <w:r w:rsidR="00CA587D" w:rsidRPr="00BF4F59">
        <w:rPr>
          <w:rFonts w:ascii="仿宋" w:eastAsia="仿宋" w:hAnsi="仿宋" w:hint="eastAsia"/>
          <w:szCs w:val="21"/>
        </w:rPr>
        <w:t>“系统”应提供对处方点评结果、抗菌药物等专项点评结果及各项用药指标的全院在线公示功能，且公示前，允许药师修改或添加相应内容。</w:t>
      </w:r>
    </w:p>
    <w:p w:rsidR="00CA587D" w:rsidRPr="00BF4F59" w:rsidRDefault="005239BC" w:rsidP="00BF4F59">
      <w:pPr>
        <w:spacing w:line="360" w:lineRule="auto"/>
        <w:ind w:firstLineChars="200" w:firstLine="420"/>
        <w:rPr>
          <w:rFonts w:ascii="仿宋" w:eastAsia="仿宋" w:hAnsi="仿宋"/>
          <w:szCs w:val="21"/>
        </w:rPr>
      </w:pPr>
      <w:r w:rsidRPr="005239BC">
        <w:rPr>
          <w:rFonts w:ascii="仿宋" w:eastAsia="仿宋" w:hAnsi="仿宋" w:hint="eastAsia"/>
          <w:szCs w:val="21"/>
        </w:rPr>
        <w:t>▲</w:t>
      </w:r>
      <w:r w:rsidR="00CA587D" w:rsidRPr="00BF4F59">
        <w:rPr>
          <w:rFonts w:ascii="仿宋" w:eastAsia="仿宋" w:hAnsi="仿宋" w:hint="eastAsia"/>
          <w:szCs w:val="21"/>
        </w:rPr>
        <w:t>“系统”应对重要合理用</w:t>
      </w:r>
      <w:r w:rsidR="00CA587D" w:rsidRPr="00BF4F59">
        <w:rPr>
          <w:rFonts w:ascii="仿宋" w:eastAsia="仿宋" w:hAnsi="仿宋"/>
          <w:szCs w:val="21"/>
        </w:rPr>
        <w:t>药指标、药品消耗情况提供在线预警功能。要求可设置统计指标的预警值，实现对药占比</w:t>
      </w:r>
      <w:r w:rsidR="00CA587D" w:rsidRPr="00BF4F59">
        <w:rPr>
          <w:rFonts w:ascii="仿宋" w:eastAsia="仿宋" w:hAnsi="仿宋" w:hint="eastAsia"/>
          <w:szCs w:val="21"/>
        </w:rPr>
        <w:t>、</w:t>
      </w:r>
      <w:r w:rsidR="00CA587D" w:rsidRPr="00BF4F59">
        <w:rPr>
          <w:rFonts w:ascii="仿宋" w:eastAsia="仿宋" w:hAnsi="仿宋"/>
          <w:szCs w:val="21"/>
        </w:rPr>
        <w:t>抗菌药物使用率、药品使用强度、DDDs等指标的早期预警功能。</w:t>
      </w:r>
    </w:p>
    <w:p w:rsidR="00CA587D" w:rsidRPr="00BF4F59" w:rsidRDefault="00982624" w:rsidP="00BC50F1">
      <w:pPr>
        <w:spacing w:line="360" w:lineRule="auto"/>
        <w:rPr>
          <w:rFonts w:ascii="仿宋" w:eastAsia="仿宋" w:hAnsi="仿宋"/>
          <w:szCs w:val="21"/>
        </w:rPr>
      </w:pPr>
      <w:r w:rsidRPr="00BF4F59">
        <w:rPr>
          <w:rFonts w:ascii="仿宋" w:eastAsia="仿宋" w:hAnsi="仿宋" w:hint="eastAsia"/>
          <w:szCs w:val="21"/>
        </w:rPr>
        <w:t>5</w:t>
      </w:r>
      <w:r w:rsidR="00CA587D" w:rsidRPr="00BF4F59">
        <w:rPr>
          <w:rFonts w:ascii="仿宋" w:eastAsia="仿宋" w:hAnsi="仿宋"/>
          <w:szCs w:val="21"/>
        </w:rPr>
        <w:t>. 统计分析</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应根据相关规定的要求，提供对医院合理用药指标及药品使用情况的信息化统计分析。</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利用图文并茂的形式，通过趋势分析、构成分析、主从分析、排名分析等分析手段，提供了大量统计分析报表。</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“系统”提供常用报表收藏功能，提供报表人工填写功能。</w:t>
      </w:r>
    </w:p>
    <w:p w:rsidR="00CA587D" w:rsidRPr="00BF4F59" w:rsidRDefault="00982624" w:rsidP="00BF4F59">
      <w:pPr>
        <w:spacing w:line="360" w:lineRule="auto"/>
        <w:ind w:firstLineChars="300" w:firstLine="630"/>
        <w:rPr>
          <w:rFonts w:ascii="仿宋" w:eastAsia="仿宋" w:hAnsi="仿宋"/>
          <w:szCs w:val="21"/>
        </w:rPr>
      </w:pPr>
      <w:r w:rsidRPr="00BF4F59">
        <w:rPr>
          <w:rFonts w:ascii="仿宋" w:eastAsia="仿宋" w:hAnsi="仿宋" w:hint="eastAsia"/>
          <w:szCs w:val="21"/>
        </w:rPr>
        <w:t>5</w:t>
      </w:r>
      <w:r w:rsidR="00CA587D" w:rsidRPr="00BF4F59">
        <w:rPr>
          <w:rFonts w:ascii="仿宋" w:eastAsia="仿宋" w:hAnsi="仿宋"/>
          <w:szCs w:val="21"/>
        </w:rPr>
        <w:t>.1合理用药指标</w:t>
      </w:r>
    </w:p>
    <w:p w:rsidR="00CA587D" w:rsidRPr="00BF4F59" w:rsidRDefault="00CA587D" w:rsidP="00BC50F1">
      <w:pPr>
        <w:spacing w:line="360" w:lineRule="auto"/>
        <w:ind w:firstLine="540"/>
        <w:rPr>
          <w:rFonts w:ascii="仿宋" w:eastAsia="仿宋" w:hAnsi="仿宋"/>
          <w:szCs w:val="21"/>
        </w:rPr>
      </w:pPr>
      <w:r w:rsidRPr="00BF4F59">
        <w:rPr>
          <w:rFonts w:ascii="仿宋" w:eastAsia="仿宋" w:hAnsi="仿宋"/>
          <w:szCs w:val="21"/>
        </w:rPr>
        <w:t>（1）指标统计</w:t>
      </w:r>
    </w:p>
    <w:p w:rsidR="00CA587D" w:rsidRPr="00BF4F59" w:rsidRDefault="00CA587D" w:rsidP="00BC50F1">
      <w:pPr>
        <w:spacing w:line="360" w:lineRule="auto"/>
        <w:ind w:firstLine="54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提供合理用药相关指标的统计，包括：药占比（不含中药饮片）、抗菌药物百分率、抗菌药物处方（病人）数、人均使用抗菌药物品种数、抗菌药物金额占药品总金额比例、静脉输液抗菌药物处方百分率、抗菌药物DDDs、抗菌药物使用强度、抗菌药物患者病原送检率（可按照医院标记、程序标记、手术病人等多种方式进行统计）、</w:t>
      </w:r>
      <w:proofErr w:type="gramStart"/>
      <w:r w:rsidRPr="00BF4F59">
        <w:rPr>
          <w:rFonts w:ascii="仿宋" w:eastAsia="仿宋" w:hAnsi="仿宋"/>
          <w:szCs w:val="21"/>
        </w:rPr>
        <w:t>围术期预防</w:t>
      </w:r>
      <w:proofErr w:type="gramEnd"/>
      <w:r w:rsidRPr="00BF4F59">
        <w:rPr>
          <w:rFonts w:ascii="仿宋" w:eastAsia="仿宋" w:hAnsi="仿宋"/>
          <w:szCs w:val="21"/>
        </w:rPr>
        <w:t>使用抗菌药物百分率、</w:t>
      </w:r>
      <w:proofErr w:type="gramStart"/>
      <w:r w:rsidRPr="00BF4F59">
        <w:rPr>
          <w:rFonts w:ascii="仿宋" w:eastAsia="仿宋" w:hAnsi="仿宋"/>
          <w:szCs w:val="21"/>
        </w:rPr>
        <w:t>围术期使用</w:t>
      </w:r>
      <w:proofErr w:type="gramEnd"/>
      <w:r w:rsidRPr="00BF4F59">
        <w:rPr>
          <w:rFonts w:ascii="仿宋" w:eastAsia="仿宋" w:hAnsi="仿宋"/>
          <w:szCs w:val="21"/>
        </w:rPr>
        <w:t>抗菌药物术前给药时机合理率（0.5-1小时）、</w:t>
      </w:r>
      <w:proofErr w:type="gramStart"/>
      <w:r w:rsidRPr="00BF4F59">
        <w:rPr>
          <w:rFonts w:ascii="仿宋" w:eastAsia="仿宋" w:hAnsi="仿宋"/>
          <w:szCs w:val="21"/>
        </w:rPr>
        <w:t>围术期使用</w:t>
      </w:r>
      <w:proofErr w:type="gramEnd"/>
      <w:r w:rsidRPr="00BF4F59">
        <w:rPr>
          <w:rFonts w:ascii="仿宋" w:eastAsia="仿宋" w:hAnsi="仿宋"/>
          <w:szCs w:val="21"/>
        </w:rPr>
        <w:t>抗菌药物术后疗程合理率、X类切口手术患者预防用抗菌药物时间＞24h且≤48h、＞48h且≤72h、＞72h百分率、住院患者抗菌药物静脉</w:t>
      </w:r>
      <w:proofErr w:type="gramStart"/>
      <w:r w:rsidRPr="00BF4F59">
        <w:rPr>
          <w:rFonts w:ascii="仿宋" w:eastAsia="仿宋" w:hAnsi="仿宋"/>
          <w:szCs w:val="21"/>
        </w:rPr>
        <w:t>输液占</w:t>
      </w:r>
      <w:proofErr w:type="gramEnd"/>
      <w:r w:rsidRPr="00BF4F59">
        <w:rPr>
          <w:rFonts w:ascii="仿宋" w:eastAsia="仿宋" w:hAnsi="仿宋"/>
          <w:szCs w:val="21"/>
        </w:rPr>
        <w:t>比、住院患者静脉输液使用率等。</w:t>
      </w:r>
    </w:p>
    <w:p w:rsidR="00CA587D" w:rsidRPr="00BF4F59" w:rsidRDefault="00CA587D" w:rsidP="00BC50F1">
      <w:pPr>
        <w:spacing w:line="360" w:lineRule="auto"/>
        <w:ind w:firstLine="540"/>
        <w:rPr>
          <w:rFonts w:ascii="仿宋" w:eastAsia="仿宋" w:hAnsi="仿宋"/>
          <w:szCs w:val="21"/>
        </w:rPr>
      </w:pPr>
      <w:r w:rsidRPr="00BF4F59">
        <w:rPr>
          <w:rFonts w:ascii="仿宋" w:eastAsia="仿宋" w:hAnsi="仿宋" w:hint="eastAsia"/>
          <w:szCs w:val="21"/>
        </w:rPr>
        <w:t>“系统”应能</w:t>
      </w:r>
      <w:r w:rsidRPr="00BF4F59">
        <w:rPr>
          <w:rFonts w:ascii="仿宋" w:eastAsia="仿宋" w:hAnsi="仿宋"/>
          <w:szCs w:val="21"/>
        </w:rPr>
        <w:t>将以上指标重新组合并生成新的报表，应能按全院、科室、医疗组、医生分别进行统计，应能按处方或就诊病人分别进行统计。</w:t>
      </w:r>
    </w:p>
    <w:p w:rsidR="00CA587D" w:rsidRPr="00BF4F59" w:rsidRDefault="00CA587D" w:rsidP="00BC50F1">
      <w:pPr>
        <w:spacing w:line="360" w:lineRule="auto"/>
        <w:ind w:firstLine="540"/>
        <w:rPr>
          <w:rFonts w:ascii="仿宋" w:eastAsia="仿宋" w:hAnsi="仿宋"/>
          <w:szCs w:val="21"/>
        </w:rPr>
      </w:pPr>
      <w:r w:rsidRPr="00BF4F59">
        <w:rPr>
          <w:rFonts w:ascii="仿宋" w:eastAsia="仿宋" w:hAnsi="仿宋"/>
          <w:szCs w:val="21"/>
        </w:rPr>
        <w:t>（2）趋势分析</w:t>
      </w:r>
    </w:p>
    <w:p w:rsidR="00CA587D" w:rsidRPr="00BF4F59" w:rsidRDefault="00CA587D" w:rsidP="00BC50F1">
      <w:pPr>
        <w:spacing w:line="360" w:lineRule="auto"/>
        <w:rPr>
          <w:rFonts w:ascii="仿宋" w:eastAsia="仿宋" w:hAnsi="仿宋"/>
          <w:szCs w:val="21"/>
        </w:rPr>
      </w:pPr>
      <w:r w:rsidRPr="00BF4F59">
        <w:rPr>
          <w:rFonts w:ascii="仿宋" w:eastAsia="仿宋" w:hAnsi="仿宋" w:hint="eastAsia"/>
          <w:szCs w:val="21"/>
        </w:rPr>
        <w:t>“系统”应能实现药占比（不含中药饮片）、抗菌药物使用强度、国家基本药物药占比、抗菌药物药占比、抗菌药物使用率同比、环比分析，应能图文并茂展现医院用药情况。</w:t>
      </w:r>
    </w:p>
    <w:p w:rsidR="00CA587D" w:rsidRPr="00BF4F59" w:rsidRDefault="00982624" w:rsidP="00BC50F1">
      <w:pPr>
        <w:spacing w:line="360" w:lineRule="auto"/>
        <w:ind w:firstLine="540"/>
        <w:rPr>
          <w:rFonts w:ascii="仿宋" w:eastAsia="仿宋" w:hAnsi="仿宋"/>
          <w:szCs w:val="21"/>
        </w:rPr>
      </w:pPr>
      <w:r w:rsidRPr="00BF4F59">
        <w:rPr>
          <w:rFonts w:ascii="仿宋" w:eastAsia="仿宋" w:hAnsi="仿宋" w:hint="eastAsia"/>
          <w:szCs w:val="21"/>
        </w:rPr>
        <w:t>5</w:t>
      </w:r>
      <w:r w:rsidR="00CA587D" w:rsidRPr="00BF4F59">
        <w:rPr>
          <w:rFonts w:ascii="仿宋" w:eastAsia="仿宋" w:hAnsi="仿宋"/>
          <w:szCs w:val="21"/>
        </w:rPr>
        <w:t>.2 自定义合理用药指标</w:t>
      </w:r>
    </w:p>
    <w:p w:rsidR="00CA587D" w:rsidRPr="00BF4F59" w:rsidRDefault="00CA587D" w:rsidP="00BC50F1">
      <w:pPr>
        <w:spacing w:line="360" w:lineRule="auto"/>
        <w:ind w:firstLine="54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应提供自定义合理用药指标功能</w:t>
      </w:r>
      <w:r w:rsidRPr="00BF4F59">
        <w:rPr>
          <w:rFonts w:ascii="仿宋" w:eastAsia="仿宋" w:hAnsi="仿宋" w:hint="eastAsia"/>
          <w:szCs w:val="21"/>
        </w:rPr>
        <w:t>，</w:t>
      </w:r>
      <w:r w:rsidRPr="00BF4F59">
        <w:rPr>
          <w:rFonts w:ascii="仿宋" w:eastAsia="仿宋" w:hAnsi="仿宋"/>
          <w:szCs w:val="21"/>
        </w:rPr>
        <w:t>可根据特殊</w:t>
      </w:r>
      <w:r w:rsidRPr="00BF4F59">
        <w:rPr>
          <w:rFonts w:ascii="仿宋" w:eastAsia="仿宋" w:hAnsi="仿宋" w:hint="eastAsia"/>
          <w:szCs w:val="21"/>
        </w:rPr>
        <w:t>要求计算</w:t>
      </w:r>
      <w:r w:rsidRPr="00BF4F59">
        <w:rPr>
          <w:rFonts w:ascii="仿宋" w:eastAsia="仿宋" w:hAnsi="仿宋"/>
          <w:szCs w:val="21"/>
        </w:rPr>
        <w:t>排除某类药品的药占</w:t>
      </w:r>
      <w:r w:rsidRPr="00BF4F59">
        <w:rPr>
          <w:rFonts w:ascii="仿宋" w:eastAsia="仿宋" w:hAnsi="仿宋"/>
          <w:szCs w:val="21"/>
        </w:rPr>
        <w:lastRenderedPageBreak/>
        <w:t>比</w:t>
      </w:r>
      <w:r w:rsidRPr="00BF4F59">
        <w:rPr>
          <w:rFonts w:ascii="仿宋" w:eastAsia="仿宋" w:hAnsi="仿宋" w:hint="eastAsia"/>
          <w:szCs w:val="21"/>
        </w:rPr>
        <w:t>、特定药品的使用强度、两类药品联用的处方数/病人数等指标。</w:t>
      </w:r>
    </w:p>
    <w:p w:rsidR="00CA587D" w:rsidRPr="00BF4F59" w:rsidRDefault="00982624" w:rsidP="00BF4F59">
      <w:pPr>
        <w:spacing w:line="360" w:lineRule="auto"/>
        <w:ind w:firstLineChars="300" w:firstLine="630"/>
        <w:rPr>
          <w:rFonts w:ascii="仿宋" w:eastAsia="仿宋" w:hAnsi="仿宋"/>
          <w:szCs w:val="21"/>
        </w:rPr>
      </w:pPr>
      <w:r w:rsidRPr="00BF4F59">
        <w:rPr>
          <w:rFonts w:ascii="仿宋" w:eastAsia="仿宋" w:hAnsi="仿宋" w:hint="eastAsia"/>
          <w:szCs w:val="21"/>
        </w:rPr>
        <w:t>5</w:t>
      </w:r>
      <w:r w:rsidR="00CA587D" w:rsidRPr="00BF4F59">
        <w:rPr>
          <w:rFonts w:ascii="仿宋" w:eastAsia="仿宋" w:hAnsi="仿宋"/>
          <w:szCs w:val="21"/>
        </w:rPr>
        <w:t>.3药品统计分析</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应能分别按照全院、科室、医疗组、医生实现以下指标统计：</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szCs w:val="21"/>
        </w:rPr>
        <w:t>（1）药品使用强度统计</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hint="eastAsia"/>
          <w:szCs w:val="21"/>
        </w:rPr>
        <w:t>“系统”应能分别</w:t>
      </w:r>
      <w:r w:rsidRPr="00BF4F59">
        <w:rPr>
          <w:rFonts w:ascii="仿宋" w:eastAsia="仿宋" w:hAnsi="仿宋"/>
          <w:szCs w:val="21"/>
        </w:rPr>
        <w:t>按出院时间</w:t>
      </w:r>
      <w:r w:rsidRPr="00BF4F59">
        <w:rPr>
          <w:rFonts w:ascii="仿宋" w:eastAsia="仿宋" w:hAnsi="仿宋" w:hint="eastAsia"/>
          <w:szCs w:val="21"/>
        </w:rPr>
        <w:t>（费用使用量）</w:t>
      </w:r>
      <w:r w:rsidRPr="00BF4F59">
        <w:rPr>
          <w:rFonts w:ascii="仿宋" w:eastAsia="仿宋" w:hAnsi="仿宋"/>
          <w:szCs w:val="21"/>
        </w:rPr>
        <w:t>、收费时间</w:t>
      </w:r>
      <w:r w:rsidRPr="00BF4F59">
        <w:rPr>
          <w:rFonts w:ascii="仿宋" w:eastAsia="仿宋" w:hAnsi="仿宋" w:hint="eastAsia"/>
          <w:szCs w:val="21"/>
        </w:rPr>
        <w:t>（费用使用量）</w:t>
      </w:r>
      <w:r w:rsidRPr="00BF4F59">
        <w:rPr>
          <w:rFonts w:ascii="仿宋" w:eastAsia="仿宋" w:hAnsi="仿宋"/>
          <w:szCs w:val="21"/>
        </w:rPr>
        <w:t>统计使用强度。</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szCs w:val="21"/>
        </w:rPr>
        <w:t>（2）药品使用强度趋势变化分析</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hint="eastAsia"/>
          <w:szCs w:val="21"/>
        </w:rPr>
        <w:t>“系统”</w:t>
      </w:r>
      <w:r w:rsidRPr="00BF4F59">
        <w:rPr>
          <w:rFonts w:ascii="仿宋" w:eastAsia="仿宋" w:hAnsi="仿宋"/>
          <w:szCs w:val="21"/>
        </w:rPr>
        <w:t>应能分别按月度</w:t>
      </w:r>
      <w:r w:rsidRPr="00BF4F59">
        <w:rPr>
          <w:rFonts w:ascii="仿宋" w:eastAsia="仿宋" w:hAnsi="仿宋" w:hint="eastAsia"/>
          <w:szCs w:val="21"/>
        </w:rPr>
        <w:t>（自然月或非自然月）</w:t>
      </w:r>
      <w:r w:rsidRPr="00BF4F59">
        <w:rPr>
          <w:rFonts w:ascii="仿宋" w:eastAsia="仿宋" w:hAnsi="仿宋"/>
          <w:szCs w:val="21"/>
        </w:rPr>
        <w:t>、季度、半年和年度统计药品使用强度及浮动率。</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szCs w:val="21"/>
        </w:rPr>
        <w:t>（3）药品金额、数量及DDDs使用量统计</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szCs w:val="21"/>
        </w:rPr>
        <w:t>（4）药品金额、数量及DDDs趋势变化分析</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hint="eastAsia"/>
          <w:szCs w:val="21"/>
        </w:rPr>
        <w:t>“系统”应能</w:t>
      </w:r>
      <w:r w:rsidRPr="00BF4F59">
        <w:rPr>
          <w:rFonts w:ascii="仿宋" w:eastAsia="仿宋" w:hAnsi="仿宋"/>
          <w:szCs w:val="21"/>
        </w:rPr>
        <w:t>分别按月度、季度、半年和年度统计药品金额、数量、DDDs及浮动率。</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szCs w:val="21"/>
        </w:rPr>
        <w:t>（5）药品金额、数量统计并排名</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szCs w:val="21"/>
        </w:rPr>
        <w:t>（6）药品人次统计并排名</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hint="eastAsia"/>
          <w:szCs w:val="21"/>
        </w:rPr>
        <w:t>（7）病人费用构成分析</w:t>
      </w:r>
    </w:p>
    <w:p w:rsidR="00CA587D" w:rsidRPr="00BF4F59" w:rsidRDefault="00CA587D" w:rsidP="00BC50F1">
      <w:pPr>
        <w:spacing w:line="360" w:lineRule="auto"/>
        <w:ind w:left="560"/>
        <w:rPr>
          <w:rFonts w:ascii="仿宋" w:eastAsia="仿宋" w:hAnsi="仿宋"/>
          <w:szCs w:val="21"/>
        </w:rPr>
      </w:pPr>
      <w:r w:rsidRPr="00BF4F59">
        <w:rPr>
          <w:rFonts w:ascii="仿宋" w:eastAsia="仿宋" w:hAnsi="仿宋" w:hint="eastAsia"/>
          <w:szCs w:val="21"/>
        </w:rPr>
        <w:t>“系统”应能分别统计：</w:t>
      </w:r>
    </w:p>
    <w:p w:rsidR="00CA587D" w:rsidRPr="00BF4F59" w:rsidRDefault="00CA587D" w:rsidP="007E6CA8">
      <w:pPr>
        <w:numPr>
          <w:ilvl w:val="0"/>
          <w:numId w:val="7"/>
        </w:numPr>
        <w:spacing w:line="360" w:lineRule="auto"/>
        <w:rPr>
          <w:rFonts w:ascii="仿宋" w:eastAsia="仿宋" w:hAnsi="仿宋"/>
          <w:szCs w:val="21"/>
        </w:rPr>
      </w:pPr>
      <w:r w:rsidRPr="00BF4F59">
        <w:rPr>
          <w:rFonts w:ascii="仿宋" w:eastAsia="仿宋" w:hAnsi="仿宋" w:hint="eastAsia"/>
          <w:szCs w:val="21"/>
        </w:rPr>
        <w:t>大容量注射剂使用情况（患者静脉输液平均每床</w:t>
      </w:r>
      <w:proofErr w:type="gramStart"/>
      <w:r w:rsidRPr="00BF4F59">
        <w:rPr>
          <w:rFonts w:ascii="仿宋" w:eastAsia="仿宋" w:hAnsi="仿宋" w:hint="eastAsia"/>
          <w:szCs w:val="21"/>
        </w:rPr>
        <w:t>日瓶袋</w:t>
      </w:r>
      <w:proofErr w:type="gramEnd"/>
      <w:r w:rsidRPr="00BF4F59">
        <w:rPr>
          <w:rFonts w:ascii="仿宋" w:eastAsia="仿宋" w:hAnsi="仿宋" w:hint="eastAsia"/>
          <w:szCs w:val="21"/>
        </w:rPr>
        <w:t>数）</w:t>
      </w:r>
    </w:p>
    <w:p w:rsidR="00CA587D" w:rsidRPr="00BF4F59" w:rsidRDefault="00CA587D" w:rsidP="007E6CA8">
      <w:pPr>
        <w:numPr>
          <w:ilvl w:val="0"/>
          <w:numId w:val="7"/>
        </w:numPr>
        <w:spacing w:line="360" w:lineRule="auto"/>
        <w:rPr>
          <w:rFonts w:ascii="仿宋" w:eastAsia="仿宋" w:hAnsi="仿宋"/>
          <w:szCs w:val="21"/>
        </w:rPr>
      </w:pPr>
      <w:r w:rsidRPr="00BF4F59">
        <w:rPr>
          <w:rFonts w:ascii="仿宋" w:eastAsia="仿宋" w:hAnsi="仿宋" w:hint="eastAsia"/>
          <w:szCs w:val="21"/>
        </w:rPr>
        <w:t>注射剂使用情况</w:t>
      </w:r>
    </w:p>
    <w:p w:rsidR="00CA587D" w:rsidRPr="00BF4F59" w:rsidRDefault="00CA587D" w:rsidP="007E6CA8">
      <w:pPr>
        <w:numPr>
          <w:ilvl w:val="0"/>
          <w:numId w:val="7"/>
        </w:numPr>
        <w:spacing w:line="360" w:lineRule="auto"/>
        <w:rPr>
          <w:rFonts w:ascii="仿宋" w:eastAsia="仿宋" w:hAnsi="仿宋"/>
          <w:szCs w:val="21"/>
        </w:rPr>
      </w:pPr>
      <w:r w:rsidRPr="00BF4F59">
        <w:rPr>
          <w:rFonts w:ascii="仿宋" w:eastAsia="仿宋" w:hAnsi="仿宋" w:hint="eastAsia"/>
          <w:szCs w:val="21"/>
        </w:rPr>
        <w:t>医院药品品种数统计</w:t>
      </w:r>
    </w:p>
    <w:p w:rsidR="00CA587D" w:rsidRPr="00BF4F59" w:rsidRDefault="00982624" w:rsidP="00BF4F59">
      <w:pPr>
        <w:spacing w:line="360" w:lineRule="auto"/>
        <w:ind w:firstLineChars="150" w:firstLine="315"/>
        <w:rPr>
          <w:rFonts w:ascii="仿宋" w:eastAsia="仿宋" w:hAnsi="仿宋"/>
          <w:b/>
          <w:szCs w:val="21"/>
        </w:rPr>
      </w:pPr>
      <w:r w:rsidRPr="00BF4F59">
        <w:rPr>
          <w:rFonts w:ascii="仿宋" w:eastAsia="仿宋" w:hAnsi="仿宋" w:hint="eastAsia"/>
          <w:szCs w:val="21"/>
        </w:rPr>
        <w:t>5</w:t>
      </w:r>
      <w:r w:rsidR="00CA587D" w:rsidRPr="00BF4F59">
        <w:rPr>
          <w:rFonts w:ascii="仿宋" w:eastAsia="仿宋" w:hAnsi="仿宋"/>
          <w:szCs w:val="21"/>
        </w:rPr>
        <w:t>.</w:t>
      </w:r>
      <w:r w:rsidR="00CA587D" w:rsidRPr="00BF4F59">
        <w:rPr>
          <w:rFonts w:ascii="仿宋" w:eastAsia="仿宋" w:hAnsi="仿宋" w:hint="eastAsia"/>
          <w:szCs w:val="21"/>
        </w:rPr>
        <w:t>4</w:t>
      </w:r>
      <w:r w:rsidR="00CA587D" w:rsidRPr="00BF4F59">
        <w:rPr>
          <w:rFonts w:ascii="仿宋" w:eastAsia="仿宋" w:hAnsi="仿宋"/>
          <w:szCs w:val="21"/>
        </w:rPr>
        <w:t>大处方分析</w:t>
      </w:r>
    </w:p>
    <w:p w:rsidR="00CA587D" w:rsidRPr="00BF4F59" w:rsidRDefault="00CA587D" w:rsidP="00BF4F59">
      <w:pPr>
        <w:spacing w:line="360" w:lineRule="auto"/>
        <w:ind w:left="560" w:firstLineChars="50" w:firstLine="105"/>
        <w:rPr>
          <w:rFonts w:ascii="仿宋" w:eastAsia="仿宋" w:hAnsi="仿宋"/>
          <w:szCs w:val="21"/>
        </w:rPr>
      </w:pPr>
      <w:r w:rsidRPr="00BF4F59">
        <w:rPr>
          <w:rFonts w:ascii="仿宋" w:eastAsia="仿宋" w:hAnsi="仿宋" w:hint="eastAsia"/>
          <w:szCs w:val="21"/>
        </w:rPr>
        <w:t>（1）单张门（急）诊处方药品品种超过N种处方情况</w:t>
      </w:r>
    </w:p>
    <w:p w:rsidR="00CA587D" w:rsidRPr="00BF4F59" w:rsidRDefault="00CA587D" w:rsidP="00BF4F59">
      <w:pPr>
        <w:spacing w:line="360" w:lineRule="auto"/>
        <w:ind w:left="560" w:firstLineChars="50" w:firstLine="105"/>
        <w:rPr>
          <w:rFonts w:ascii="仿宋" w:eastAsia="仿宋" w:hAnsi="仿宋"/>
          <w:szCs w:val="21"/>
        </w:rPr>
      </w:pPr>
      <w:r w:rsidRPr="00BF4F59">
        <w:rPr>
          <w:rFonts w:ascii="仿宋" w:eastAsia="仿宋" w:hAnsi="仿宋" w:hint="eastAsia"/>
          <w:szCs w:val="21"/>
        </w:rPr>
        <w:t>（2）单张门（急）诊处方药品金额超过N元处方情况</w:t>
      </w:r>
    </w:p>
    <w:p w:rsidR="00CA587D" w:rsidRPr="00BF4F59" w:rsidRDefault="00CA587D" w:rsidP="00BF4F59">
      <w:pPr>
        <w:spacing w:line="360" w:lineRule="auto"/>
        <w:ind w:left="560" w:firstLineChars="50" w:firstLine="105"/>
        <w:rPr>
          <w:rFonts w:ascii="仿宋" w:eastAsia="仿宋" w:hAnsi="仿宋"/>
          <w:szCs w:val="21"/>
        </w:rPr>
      </w:pPr>
      <w:r w:rsidRPr="00BF4F59">
        <w:rPr>
          <w:rFonts w:ascii="仿宋" w:eastAsia="仿宋" w:hAnsi="仿宋" w:hint="eastAsia"/>
          <w:szCs w:val="21"/>
        </w:rPr>
        <w:t>（3）单张门（急）诊处方药品日均金额超过N元处方情况</w:t>
      </w:r>
    </w:p>
    <w:p w:rsidR="00CA587D" w:rsidRPr="00BF4F59" w:rsidRDefault="00CA587D" w:rsidP="00BF4F59">
      <w:pPr>
        <w:spacing w:line="360" w:lineRule="auto"/>
        <w:ind w:left="560" w:firstLineChars="50" w:firstLine="105"/>
        <w:rPr>
          <w:rFonts w:ascii="仿宋" w:eastAsia="仿宋" w:hAnsi="仿宋"/>
          <w:szCs w:val="21"/>
        </w:rPr>
      </w:pPr>
      <w:r w:rsidRPr="00BF4F59">
        <w:rPr>
          <w:rFonts w:ascii="仿宋" w:eastAsia="仿宋" w:hAnsi="仿宋" w:hint="eastAsia"/>
          <w:szCs w:val="21"/>
        </w:rPr>
        <w:t>（4）门（急）诊药品用药天数统计</w:t>
      </w:r>
    </w:p>
    <w:p w:rsidR="00CA587D" w:rsidRPr="00BF4F59" w:rsidRDefault="00CA587D" w:rsidP="00BF4F59">
      <w:pPr>
        <w:spacing w:line="360" w:lineRule="auto"/>
        <w:ind w:left="560" w:firstLineChars="50" w:firstLine="105"/>
        <w:rPr>
          <w:rFonts w:ascii="仿宋" w:eastAsia="仿宋" w:hAnsi="仿宋"/>
          <w:szCs w:val="21"/>
        </w:rPr>
      </w:pPr>
      <w:r w:rsidRPr="00BF4F59">
        <w:rPr>
          <w:rFonts w:ascii="仿宋" w:eastAsia="仿宋" w:hAnsi="仿宋" w:hint="eastAsia"/>
          <w:szCs w:val="21"/>
        </w:rPr>
        <w:t>（5）门（急）诊病人多次就诊清单</w:t>
      </w:r>
    </w:p>
    <w:p w:rsidR="00CA587D" w:rsidRPr="00BF4F59" w:rsidRDefault="00CA587D" w:rsidP="00BF4F59">
      <w:pPr>
        <w:spacing w:line="360" w:lineRule="auto"/>
        <w:ind w:left="560" w:firstLineChars="50" w:firstLine="105"/>
        <w:rPr>
          <w:rFonts w:ascii="仿宋" w:eastAsia="仿宋" w:hAnsi="仿宋"/>
          <w:szCs w:val="21"/>
        </w:rPr>
      </w:pPr>
      <w:r w:rsidRPr="00BF4F59">
        <w:rPr>
          <w:rFonts w:ascii="仿宋" w:eastAsia="仿宋" w:hAnsi="仿宋" w:hint="eastAsia"/>
          <w:szCs w:val="21"/>
        </w:rPr>
        <w:t>（6）门（急）诊病人多次就诊药品累计清单</w:t>
      </w:r>
    </w:p>
    <w:p w:rsidR="00CA587D" w:rsidRPr="00BF4F59" w:rsidRDefault="00CA587D" w:rsidP="00BF4F59">
      <w:pPr>
        <w:spacing w:line="360" w:lineRule="auto"/>
        <w:ind w:left="560" w:firstLineChars="50" w:firstLine="105"/>
        <w:rPr>
          <w:rFonts w:ascii="仿宋" w:eastAsia="仿宋" w:hAnsi="仿宋"/>
          <w:szCs w:val="21"/>
        </w:rPr>
      </w:pPr>
      <w:r w:rsidRPr="00BF4F59">
        <w:rPr>
          <w:rFonts w:ascii="仿宋" w:eastAsia="仿宋" w:hAnsi="仿宋" w:hint="eastAsia"/>
          <w:szCs w:val="21"/>
        </w:rPr>
        <w:t>（7）门（急）诊</w:t>
      </w:r>
      <w:proofErr w:type="gramStart"/>
      <w:r w:rsidRPr="00BF4F59">
        <w:rPr>
          <w:rFonts w:ascii="仿宋" w:eastAsia="仿宋" w:hAnsi="仿宋" w:hint="eastAsia"/>
          <w:szCs w:val="21"/>
        </w:rPr>
        <w:t>药品超用药</w:t>
      </w:r>
      <w:proofErr w:type="gramEnd"/>
      <w:r w:rsidRPr="00BF4F59">
        <w:rPr>
          <w:rFonts w:ascii="仿宋" w:eastAsia="仿宋" w:hAnsi="仿宋" w:hint="eastAsia"/>
          <w:szCs w:val="21"/>
        </w:rPr>
        <w:t>天数人次排名</w:t>
      </w:r>
    </w:p>
    <w:p w:rsidR="00CA587D" w:rsidRPr="00BF4F59" w:rsidRDefault="00982624" w:rsidP="00BF4F59">
      <w:pPr>
        <w:spacing w:line="360" w:lineRule="auto"/>
        <w:ind w:firstLineChars="150" w:firstLine="315"/>
        <w:rPr>
          <w:rFonts w:ascii="仿宋" w:eastAsia="仿宋" w:hAnsi="仿宋"/>
          <w:b/>
          <w:szCs w:val="21"/>
        </w:rPr>
      </w:pPr>
      <w:r w:rsidRPr="00BF4F59">
        <w:rPr>
          <w:rFonts w:ascii="仿宋" w:eastAsia="仿宋" w:hAnsi="仿宋" w:hint="eastAsia"/>
          <w:szCs w:val="21"/>
        </w:rPr>
        <w:t>5</w:t>
      </w:r>
      <w:r w:rsidR="00CA587D" w:rsidRPr="00BF4F59">
        <w:rPr>
          <w:rFonts w:ascii="仿宋" w:eastAsia="仿宋" w:hAnsi="仿宋"/>
          <w:szCs w:val="21"/>
        </w:rPr>
        <w:t>.</w:t>
      </w:r>
      <w:r w:rsidRPr="00BF4F59">
        <w:rPr>
          <w:rFonts w:ascii="仿宋" w:eastAsia="仿宋" w:hAnsi="仿宋" w:hint="eastAsia"/>
          <w:szCs w:val="21"/>
        </w:rPr>
        <w:t>5</w:t>
      </w:r>
      <w:r w:rsidR="00CA587D" w:rsidRPr="00BF4F59">
        <w:rPr>
          <w:rFonts w:ascii="仿宋" w:eastAsia="仿宋" w:hAnsi="仿宋"/>
          <w:szCs w:val="21"/>
        </w:rPr>
        <w:t>全国抗菌药物临床应用管理</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szCs w:val="21"/>
        </w:rPr>
        <w:t>（1）医疗机构碳青霉烯类抗菌药物及</w:t>
      </w:r>
      <w:proofErr w:type="gramStart"/>
      <w:r w:rsidRPr="00BF4F59">
        <w:rPr>
          <w:rFonts w:ascii="仿宋" w:eastAsia="仿宋" w:hAnsi="仿宋"/>
          <w:szCs w:val="21"/>
        </w:rPr>
        <w:t>替加环素使用</w:t>
      </w:r>
      <w:proofErr w:type="gramEnd"/>
      <w:r w:rsidRPr="00BF4F59">
        <w:rPr>
          <w:rFonts w:ascii="仿宋" w:eastAsia="仿宋" w:hAnsi="仿宋"/>
          <w:szCs w:val="21"/>
        </w:rPr>
        <w:t>情况统计</w:t>
      </w:r>
    </w:p>
    <w:p w:rsidR="00CA587D" w:rsidRPr="00BF4F59" w:rsidRDefault="00CA587D" w:rsidP="00BF4F59">
      <w:pPr>
        <w:spacing w:line="360" w:lineRule="auto"/>
        <w:ind w:firstLineChars="200" w:firstLine="420"/>
        <w:rPr>
          <w:rFonts w:ascii="仿宋" w:eastAsia="仿宋" w:hAnsi="仿宋"/>
          <w:szCs w:val="21"/>
        </w:rPr>
      </w:pPr>
      <w:r w:rsidRPr="00BF4F59">
        <w:rPr>
          <w:rFonts w:ascii="仿宋" w:eastAsia="仿宋" w:hAnsi="仿宋"/>
          <w:szCs w:val="21"/>
        </w:rPr>
        <w:t>（2）抗菌药物临床应用管理评价指标及要求</w:t>
      </w:r>
      <w:r w:rsidRPr="00BF4F59">
        <w:rPr>
          <w:rFonts w:ascii="仿宋" w:eastAsia="仿宋" w:hAnsi="仿宋" w:hint="eastAsia"/>
          <w:szCs w:val="21"/>
        </w:rPr>
        <w:t>统计</w:t>
      </w:r>
    </w:p>
    <w:p w:rsidR="00CA587D" w:rsidRPr="00BF4F59" w:rsidRDefault="00982624" w:rsidP="00BF4F59">
      <w:pPr>
        <w:spacing w:line="360" w:lineRule="auto"/>
        <w:ind w:firstLineChars="150" w:firstLine="315"/>
        <w:rPr>
          <w:rFonts w:ascii="仿宋" w:eastAsia="仿宋" w:hAnsi="仿宋"/>
          <w:szCs w:val="21"/>
        </w:rPr>
      </w:pPr>
      <w:r w:rsidRPr="00BF4F59">
        <w:rPr>
          <w:rFonts w:ascii="仿宋" w:eastAsia="仿宋" w:hAnsi="仿宋" w:hint="eastAsia"/>
          <w:szCs w:val="21"/>
        </w:rPr>
        <w:t>5</w:t>
      </w:r>
      <w:r w:rsidR="00CA587D" w:rsidRPr="00BF4F59">
        <w:rPr>
          <w:rFonts w:ascii="仿宋" w:eastAsia="仿宋" w:hAnsi="仿宋"/>
          <w:szCs w:val="21"/>
        </w:rPr>
        <w:t>.</w:t>
      </w:r>
      <w:r w:rsidRPr="00BF4F59">
        <w:rPr>
          <w:rFonts w:ascii="仿宋" w:eastAsia="仿宋" w:hAnsi="仿宋" w:hint="eastAsia"/>
          <w:szCs w:val="21"/>
        </w:rPr>
        <w:t>6</w:t>
      </w:r>
      <w:r w:rsidR="00CA587D" w:rsidRPr="00BF4F59">
        <w:rPr>
          <w:rFonts w:ascii="仿宋" w:eastAsia="仿宋" w:hAnsi="仿宋"/>
          <w:szCs w:val="21"/>
        </w:rPr>
        <w:t>国家卫生计生委抗菌药物临床应用管理数据上报</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（1）医疗机构一般情况调查</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（2）临床科室指标持续改进情况统计表</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（3）全院使用量排名前十位抗菌药物</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lastRenderedPageBreak/>
        <w:t>（4）抗菌药物分级管理目录</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（5）临床微生物标本送检率</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（6）医疗机构药品经费使用情况调查表</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（7）医疗机构抗菌药物品种、规格和使用量统计调查表</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（8）医疗机构抗菌药物临床应用指标数据上报表</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（9）医疗机构I类切口手术用药情况清单表</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（10）医疗机构I类切口手术用药情况调查表</w:t>
      </w:r>
    </w:p>
    <w:p w:rsidR="00CA587D" w:rsidRPr="00BF4F59" w:rsidRDefault="00982624" w:rsidP="00C974C9">
      <w:pPr>
        <w:spacing w:line="360" w:lineRule="auto"/>
        <w:ind w:firstLineChars="200" w:firstLine="422"/>
        <w:rPr>
          <w:rFonts w:ascii="仿宋" w:eastAsia="仿宋" w:hAnsi="仿宋"/>
          <w:b/>
          <w:szCs w:val="21"/>
        </w:rPr>
      </w:pPr>
      <w:r w:rsidRPr="00BF4F59">
        <w:rPr>
          <w:rFonts w:ascii="仿宋" w:eastAsia="仿宋" w:hAnsi="仿宋" w:hint="eastAsia"/>
          <w:b/>
          <w:szCs w:val="21"/>
        </w:rPr>
        <w:t>5</w:t>
      </w:r>
      <w:r w:rsidR="00CA587D" w:rsidRPr="00BF4F59">
        <w:rPr>
          <w:rFonts w:ascii="仿宋" w:eastAsia="仿宋" w:hAnsi="仿宋"/>
          <w:b/>
          <w:szCs w:val="21"/>
        </w:rPr>
        <w:t>.</w:t>
      </w:r>
      <w:r w:rsidRPr="00BF4F59">
        <w:rPr>
          <w:rFonts w:ascii="仿宋" w:eastAsia="仿宋" w:hAnsi="仿宋" w:hint="eastAsia"/>
          <w:b/>
          <w:szCs w:val="21"/>
        </w:rPr>
        <w:t>7</w:t>
      </w:r>
      <w:r w:rsidR="00CA587D" w:rsidRPr="00BF4F59">
        <w:rPr>
          <w:rFonts w:ascii="仿宋" w:eastAsia="仿宋" w:hAnsi="仿宋" w:hint="eastAsia"/>
          <w:b/>
          <w:szCs w:val="21"/>
        </w:rPr>
        <w:t>全国</w:t>
      </w:r>
      <w:r w:rsidR="00CA587D" w:rsidRPr="00BF4F59">
        <w:rPr>
          <w:rFonts w:ascii="仿宋" w:eastAsia="仿宋" w:hAnsi="仿宋"/>
          <w:b/>
          <w:szCs w:val="21"/>
        </w:rPr>
        <w:t>合理用药监测系统</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（1）药物临床应用监测信息（西药、中成药）</w:t>
      </w:r>
    </w:p>
    <w:p w:rsidR="00CA587D"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（2）处方监测信息（门、急诊处方）</w:t>
      </w:r>
    </w:p>
    <w:p w:rsidR="00C11A80" w:rsidRPr="00BF4F59" w:rsidRDefault="00CA587D" w:rsidP="00BF4F59">
      <w:pPr>
        <w:spacing w:line="360" w:lineRule="auto"/>
        <w:ind w:rightChars="15" w:right="31" w:firstLineChars="196" w:firstLine="412"/>
        <w:rPr>
          <w:rFonts w:ascii="仿宋" w:eastAsia="仿宋" w:hAnsi="仿宋"/>
          <w:szCs w:val="21"/>
        </w:rPr>
      </w:pPr>
      <w:r w:rsidRPr="00BF4F59">
        <w:rPr>
          <w:rFonts w:ascii="仿宋" w:eastAsia="仿宋" w:hAnsi="仿宋" w:hint="eastAsia"/>
          <w:szCs w:val="21"/>
        </w:rPr>
        <w:t>（3）处方监测子系统（医嘱）</w:t>
      </w:r>
    </w:p>
    <w:p w:rsidR="00F06BE3" w:rsidRPr="00557E2B" w:rsidRDefault="00F06BE3" w:rsidP="0076783D">
      <w:pPr>
        <w:spacing w:line="360" w:lineRule="auto"/>
        <w:ind w:firstLineChars="100" w:firstLine="281"/>
        <w:outlineLvl w:val="0"/>
        <w:rPr>
          <w:rFonts w:ascii="仿宋" w:eastAsia="仿宋" w:hAnsi="仿宋" w:cs="Arial"/>
          <w:b/>
          <w:sz w:val="28"/>
          <w:szCs w:val="28"/>
        </w:rPr>
      </w:pPr>
      <w:bookmarkStart w:id="41" w:name="_Toc2721405"/>
      <w:r w:rsidRPr="00557E2B">
        <w:rPr>
          <w:rFonts w:ascii="仿宋" w:eastAsia="仿宋" w:hAnsi="仿宋" w:cs="Arial" w:hint="eastAsia"/>
          <w:b/>
          <w:sz w:val="28"/>
          <w:szCs w:val="28"/>
        </w:rPr>
        <w:t>四、对“系统”的技术要求</w:t>
      </w:r>
      <w:bookmarkEnd w:id="41"/>
    </w:p>
    <w:p w:rsidR="001A7B7D" w:rsidRPr="00BF4F59" w:rsidRDefault="00B922A8" w:rsidP="00BC50F1">
      <w:pPr>
        <w:spacing w:line="360" w:lineRule="auto"/>
        <w:rPr>
          <w:rFonts w:ascii="仿宋" w:eastAsia="仿宋" w:hAnsi="仿宋" w:cs="Arial"/>
          <w:szCs w:val="21"/>
        </w:rPr>
      </w:pPr>
      <w:r w:rsidRPr="00BF4F59">
        <w:rPr>
          <w:rFonts w:ascii="仿宋" w:eastAsia="仿宋" w:hAnsi="仿宋" w:cs="Arial" w:hint="eastAsia"/>
          <w:szCs w:val="21"/>
        </w:rPr>
        <w:t>（1）</w:t>
      </w:r>
      <w:r w:rsidR="001A7B7D" w:rsidRPr="00BF4F59">
        <w:rPr>
          <w:rFonts w:ascii="仿宋" w:eastAsia="仿宋" w:hAnsi="仿宋" w:cs="Arial" w:hint="eastAsia"/>
          <w:szCs w:val="21"/>
        </w:rPr>
        <w:t>“系统”应具有良好的稳定性、兼容性、安全性。</w:t>
      </w:r>
    </w:p>
    <w:p w:rsidR="001A7B7D" w:rsidRPr="00BF4F59" w:rsidRDefault="00B922A8" w:rsidP="00BC50F1">
      <w:pPr>
        <w:spacing w:line="360" w:lineRule="auto"/>
        <w:rPr>
          <w:rFonts w:ascii="仿宋" w:eastAsia="仿宋" w:hAnsi="仿宋" w:cs="Arial"/>
          <w:szCs w:val="21"/>
        </w:rPr>
      </w:pPr>
      <w:r w:rsidRPr="00BF4F59">
        <w:rPr>
          <w:rFonts w:ascii="仿宋" w:eastAsia="仿宋" w:hAnsi="仿宋" w:cs="Arial" w:hint="eastAsia"/>
          <w:szCs w:val="21"/>
        </w:rPr>
        <w:t>（2）</w:t>
      </w:r>
      <w:r w:rsidR="001A7B7D" w:rsidRPr="00BF4F59">
        <w:rPr>
          <w:rFonts w:ascii="仿宋" w:eastAsia="仿宋" w:hAnsi="仿宋" w:cs="Arial" w:hint="eastAsia"/>
          <w:szCs w:val="21"/>
        </w:rPr>
        <w:t>“系统”应具有良好的架构，易于扩展和维护，对客户端软硬件无特殊要求，能支持医院不同配置客户端的正常运行。</w:t>
      </w:r>
    </w:p>
    <w:p w:rsidR="001A7B7D" w:rsidRPr="00BF4F59" w:rsidRDefault="00B922A8" w:rsidP="00BC50F1">
      <w:pPr>
        <w:spacing w:line="360" w:lineRule="auto"/>
        <w:rPr>
          <w:rFonts w:ascii="仿宋" w:eastAsia="仿宋" w:hAnsi="仿宋" w:cs="Arial"/>
          <w:szCs w:val="21"/>
        </w:rPr>
      </w:pPr>
      <w:r w:rsidRPr="00BF4F59">
        <w:rPr>
          <w:rFonts w:ascii="仿宋" w:eastAsia="仿宋" w:hAnsi="仿宋" w:cs="Arial" w:hint="eastAsia"/>
          <w:szCs w:val="21"/>
        </w:rPr>
        <w:t>（3）</w:t>
      </w:r>
      <w:r w:rsidR="001A7B7D" w:rsidRPr="00BF4F59">
        <w:rPr>
          <w:rFonts w:ascii="仿宋" w:eastAsia="仿宋" w:hAnsi="仿宋" w:cs="Arial" w:hint="eastAsia"/>
          <w:szCs w:val="21"/>
        </w:rPr>
        <w:t>与医院其它系统的集成：“系统”应提供可集成到医院其它系统的标准接口，能在</w:t>
      </w:r>
      <w:r w:rsidR="001A7B7D" w:rsidRPr="00BF4F59">
        <w:rPr>
          <w:rFonts w:ascii="仿宋" w:eastAsia="仿宋" w:hAnsi="仿宋" w:cs="Arial"/>
          <w:szCs w:val="21"/>
        </w:rPr>
        <w:t>W</w:t>
      </w:r>
      <w:r w:rsidR="001A7B7D" w:rsidRPr="00BF4F59">
        <w:rPr>
          <w:rFonts w:ascii="仿宋" w:eastAsia="仿宋" w:hAnsi="仿宋" w:cs="Arial" w:hint="eastAsia"/>
          <w:szCs w:val="21"/>
        </w:rPr>
        <w:t>in</w:t>
      </w:r>
      <w:r w:rsidR="001A7B7D" w:rsidRPr="00BF4F59">
        <w:rPr>
          <w:rFonts w:ascii="仿宋" w:eastAsia="仿宋" w:hAnsi="仿宋" w:cs="Arial"/>
          <w:szCs w:val="21"/>
        </w:rPr>
        <w:t xml:space="preserve"> 2000 / W</w:t>
      </w:r>
      <w:r w:rsidR="001A7B7D" w:rsidRPr="00BF4F59">
        <w:rPr>
          <w:rFonts w:ascii="仿宋" w:eastAsia="仿宋" w:hAnsi="仿宋" w:cs="Arial" w:hint="eastAsia"/>
          <w:szCs w:val="21"/>
        </w:rPr>
        <w:t>in</w:t>
      </w:r>
      <w:r w:rsidR="001A7B7D" w:rsidRPr="00BF4F59">
        <w:rPr>
          <w:rFonts w:ascii="仿宋" w:eastAsia="仿宋" w:hAnsi="仿宋" w:cs="Arial"/>
          <w:szCs w:val="21"/>
        </w:rPr>
        <w:t xml:space="preserve"> XP / W</w:t>
      </w:r>
      <w:r w:rsidR="001A7B7D" w:rsidRPr="00BF4F59">
        <w:rPr>
          <w:rFonts w:ascii="仿宋" w:eastAsia="仿宋" w:hAnsi="仿宋" w:cs="Arial" w:hint="eastAsia"/>
          <w:szCs w:val="21"/>
        </w:rPr>
        <w:t>in</w:t>
      </w:r>
      <w:r w:rsidR="001A7B7D" w:rsidRPr="00BF4F59">
        <w:rPr>
          <w:rFonts w:ascii="仿宋" w:eastAsia="仿宋" w:hAnsi="仿宋" w:cs="Arial"/>
          <w:szCs w:val="21"/>
        </w:rPr>
        <w:t xml:space="preserve"> 7 / </w:t>
      </w:r>
      <w:r w:rsidR="001A7B7D" w:rsidRPr="00BF4F59">
        <w:rPr>
          <w:rFonts w:ascii="仿宋" w:eastAsia="仿宋" w:hAnsi="仿宋" w:cs="Arial" w:hint="eastAsia"/>
          <w:szCs w:val="21"/>
        </w:rPr>
        <w:t>W</w:t>
      </w:r>
      <w:r w:rsidR="001A7B7D" w:rsidRPr="00BF4F59">
        <w:rPr>
          <w:rFonts w:ascii="仿宋" w:eastAsia="仿宋" w:hAnsi="仿宋" w:cs="Arial"/>
          <w:szCs w:val="21"/>
        </w:rPr>
        <w:t xml:space="preserve">indows </w:t>
      </w:r>
      <w:r w:rsidR="001A7B7D" w:rsidRPr="00BF4F59">
        <w:rPr>
          <w:rFonts w:ascii="仿宋" w:eastAsia="仿宋" w:hAnsi="仿宋" w:cs="Arial" w:hint="eastAsia"/>
          <w:szCs w:val="21"/>
        </w:rPr>
        <w:t>V</w:t>
      </w:r>
      <w:r w:rsidR="001A7B7D" w:rsidRPr="00BF4F59">
        <w:rPr>
          <w:rFonts w:ascii="仿宋" w:eastAsia="仿宋" w:hAnsi="仿宋" w:cs="Arial"/>
          <w:szCs w:val="21"/>
        </w:rPr>
        <w:t>ista</w:t>
      </w:r>
      <w:r w:rsidR="001A7B7D" w:rsidRPr="00BF4F59">
        <w:rPr>
          <w:rFonts w:ascii="仿宋" w:eastAsia="仿宋" w:hAnsi="仿宋" w:cs="Arial" w:hint="eastAsia"/>
          <w:szCs w:val="21"/>
        </w:rPr>
        <w:t>简体</w:t>
      </w:r>
      <w:r w:rsidR="001A7B7D" w:rsidRPr="00BF4F59">
        <w:rPr>
          <w:rFonts w:ascii="仿宋" w:eastAsia="仿宋" w:hAnsi="仿宋" w:cs="Arial"/>
          <w:szCs w:val="21"/>
        </w:rPr>
        <w:t>中文操作系统平台上运行</w:t>
      </w:r>
      <w:r w:rsidR="001A7B7D" w:rsidRPr="00BF4F59">
        <w:rPr>
          <w:rFonts w:ascii="仿宋" w:eastAsia="仿宋" w:hAnsi="仿宋" w:cs="Arial" w:hint="eastAsia"/>
          <w:szCs w:val="21"/>
        </w:rPr>
        <w:t>。接口应成熟、稳定，集成方便。</w:t>
      </w:r>
    </w:p>
    <w:p w:rsidR="001A7B7D" w:rsidRPr="00BF4F59" w:rsidRDefault="00B922A8" w:rsidP="00BC50F1">
      <w:pPr>
        <w:spacing w:line="360" w:lineRule="auto"/>
        <w:rPr>
          <w:rFonts w:ascii="仿宋" w:eastAsia="仿宋" w:hAnsi="仿宋" w:cs="Arial"/>
          <w:szCs w:val="21"/>
        </w:rPr>
      </w:pPr>
      <w:r w:rsidRPr="00BF4F59">
        <w:rPr>
          <w:rFonts w:ascii="仿宋" w:eastAsia="仿宋" w:hAnsi="仿宋" w:cs="Arial" w:hint="eastAsia"/>
          <w:szCs w:val="21"/>
        </w:rPr>
        <w:t>（4）</w:t>
      </w:r>
      <w:r w:rsidR="001A7B7D" w:rsidRPr="00BF4F59">
        <w:rPr>
          <w:rFonts w:ascii="仿宋" w:eastAsia="仿宋" w:hAnsi="仿宋" w:cs="Arial" w:hint="eastAsia"/>
          <w:szCs w:val="21"/>
        </w:rPr>
        <w:t>使用要求：界面友好，操作方便，结果清晰明了，允许操作使用人员根据自己的习惯对相关功能进行个性化设置；“系统”运行速度快，无明显的并发延迟。</w:t>
      </w:r>
    </w:p>
    <w:p w:rsidR="001A7B7D" w:rsidRPr="00BF4F59" w:rsidRDefault="00B922A8" w:rsidP="00BC50F1">
      <w:pPr>
        <w:spacing w:line="360" w:lineRule="auto"/>
        <w:rPr>
          <w:rFonts w:ascii="仿宋" w:eastAsia="仿宋" w:hAnsi="仿宋" w:cs="Arial"/>
          <w:szCs w:val="21"/>
        </w:rPr>
      </w:pPr>
      <w:r w:rsidRPr="00BF4F59">
        <w:rPr>
          <w:rFonts w:ascii="仿宋" w:eastAsia="仿宋" w:hAnsi="仿宋" w:cs="Arial" w:hint="eastAsia"/>
          <w:szCs w:val="21"/>
        </w:rPr>
        <w:t>（5）</w:t>
      </w:r>
      <w:r w:rsidR="001A7B7D" w:rsidRPr="00BF4F59">
        <w:rPr>
          <w:rFonts w:ascii="仿宋" w:eastAsia="仿宋" w:hAnsi="仿宋" w:cs="Arial" w:hint="eastAsia"/>
          <w:szCs w:val="21"/>
        </w:rPr>
        <w:t>“系统”应通过对数据进行预处理等手段以提高系统运行和统计效率。</w:t>
      </w:r>
    </w:p>
    <w:p w:rsidR="001A7B7D" w:rsidRPr="00BF4F59" w:rsidRDefault="00B922A8" w:rsidP="00BC50F1">
      <w:pPr>
        <w:spacing w:line="360" w:lineRule="auto"/>
        <w:rPr>
          <w:rFonts w:ascii="仿宋" w:eastAsia="仿宋" w:hAnsi="仿宋" w:cs="Arial"/>
          <w:szCs w:val="21"/>
        </w:rPr>
      </w:pPr>
      <w:r w:rsidRPr="00BF4F59">
        <w:rPr>
          <w:rFonts w:ascii="仿宋" w:eastAsia="仿宋" w:hAnsi="仿宋" w:cs="Arial" w:hint="eastAsia"/>
          <w:szCs w:val="21"/>
        </w:rPr>
        <w:t>（6）</w:t>
      </w:r>
      <w:r w:rsidR="001A7B7D" w:rsidRPr="00BF4F59">
        <w:rPr>
          <w:rFonts w:ascii="仿宋" w:eastAsia="仿宋" w:hAnsi="仿宋" w:cs="Arial" w:hint="eastAsia"/>
          <w:szCs w:val="21"/>
        </w:rPr>
        <w:t>“系统”不应对客户端的数量进行限制。</w:t>
      </w:r>
    </w:p>
    <w:p w:rsidR="001A7B7D" w:rsidRPr="00BF4F59" w:rsidRDefault="00B922A8" w:rsidP="00BC50F1">
      <w:pPr>
        <w:spacing w:line="360" w:lineRule="auto"/>
        <w:rPr>
          <w:rFonts w:ascii="仿宋" w:eastAsia="仿宋" w:hAnsi="仿宋" w:cs="Arial"/>
          <w:szCs w:val="21"/>
        </w:rPr>
      </w:pPr>
      <w:r w:rsidRPr="00BF4F59">
        <w:rPr>
          <w:rFonts w:ascii="仿宋" w:eastAsia="仿宋" w:hAnsi="仿宋" w:cs="Arial" w:hint="eastAsia"/>
          <w:szCs w:val="21"/>
        </w:rPr>
        <w:t>（7）</w:t>
      </w:r>
      <w:r w:rsidR="00000D37" w:rsidRPr="00BF4F59">
        <w:rPr>
          <w:rFonts w:ascii="仿宋" w:eastAsia="仿宋" w:hAnsi="仿宋" w:cs="Arial" w:hint="eastAsia"/>
          <w:szCs w:val="21"/>
        </w:rPr>
        <w:t>供应商</w:t>
      </w:r>
      <w:r w:rsidR="001A7B7D" w:rsidRPr="00BF4F59">
        <w:rPr>
          <w:rFonts w:ascii="仿宋" w:eastAsia="仿宋" w:hAnsi="仿宋" w:cs="Arial" w:hint="eastAsia"/>
          <w:szCs w:val="21"/>
        </w:rPr>
        <w:t>应提供满足“系统”运行的软硬件环境要求。</w:t>
      </w:r>
    </w:p>
    <w:p w:rsidR="001A7B7D" w:rsidRPr="00557E2B" w:rsidRDefault="00F06BE3" w:rsidP="00BC50F1">
      <w:pPr>
        <w:spacing w:line="360" w:lineRule="auto"/>
        <w:outlineLvl w:val="0"/>
        <w:rPr>
          <w:rFonts w:ascii="仿宋" w:eastAsia="仿宋" w:hAnsi="仿宋" w:cs="Arial"/>
          <w:b/>
          <w:sz w:val="28"/>
          <w:szCs w:val="28"/>
        </w:rPr>
      </w:pPr>
      <w:bookmarkStart w:id="42" w:name="_Toc507414357"/>
      <w:bookmarkStart w:id="43" w:name="_Toc2721406"/>
      <w:r w:rsidRPr="00557E2B">
        <w:rPr>
          <w:rFonts w:ascii="仿宋" w:eastAsia="仿宋" w:hAnsi="仿宋" w:cs="Arial" w:hint="eastAsia"/>
          <w:b/>
          <w:sz w:val="28"/>
          <w:szCs w:val="28"/>
        </w:rPr>
        <w:t>五、</w:t>
      </w:r>
      <w:r w:rsidR="00B8725A" w:rsidRPr="00557E2B">
        <w:rPr>
          <w:rFonts w:ascii="仿宋" w:eastAsia="仿宋" w:hAnsi="仿宋" w:cs="Arial" w:hint="eastAsia"/>
          <w:b/>
          <w:sz w:val="28"/>
          <w:szCs w:val="28"/>
        </w:rPr>
        <w:t>商务</w:t>
      </w:r>
      <w:r w:rsidR="001A7B7D" w:rsidRPr="00557E2B">
        <w:rPr>
          <w:rFonts w:ascii="仿宋" w:eastAsia="仿宋" w:hAnsi="仿宋" w:cs="Arial"/>
          <w:b/>
          <w:sz w:val="28"/>
          <w:szCs w:val="28"/>
        </w:rPr>
        <w:t>要求</w:t>
      </w:r>
      <w:bookmarkEnd w:id="42"/>
      <w:bookmarkEnd w:id="43"/>
    </w:p>
    <w:p w:rsidR="00304FFC" w:rsidRPr="00BF4F59" w:rsidRDefault="001A7B7D" w:rsidP="00304FFC">
      <w:pPr>
        <w:spacing w:line="360" w:lineRule="auto"/>
        <w:rPr>
          <w:rFonts w:ascii="仿宋" w:eastAsia="仿宋" w:hAnsi="仿宋" w:cs="Arial"/>
          <w:szCs w:val="21"/>
        </w:rPr>
      </w:pPr>
      <w:r w:rsidRPr="00BF4F59">
        <w:rPr>
          <w:rFonts w:ascii="仿宋" w:eastAsia="仿宋" w:hAnsi="仿宋" w:cs="Arial" w:hint="eastAsia"/>
          <w:szCs w:val="21"/>
        </w:rPr>
        <w:t>（1）</w:t>
      </w:r>
      <w:r w:rsidR="00304FFC" w:rsidRPr="00BF4F59">
        <w:rPr>
          <w:rFonts w:ascii="仿宋" w:eastAsia="仿宋" w:hAnsi="仿宋" w:cs="Arial" w:hint="eastAsia"/>
          <w:szCs w:val="21"/>
        </w:rPr>
        <w:t>免费维保期：至少壹年，自验收合格之日起。</w:t>
      </w:r>
    </w:p>
    <w:p w:rsidR="00304FFC" w:rsidRPr="00BF4F59" w:rsidRDefault="00304FFC" w:rsidP="00304FFC">
      <w:pPr>
        <w:spacing w:line="360" w:lineRule="auto"/>
        <w:rPr>
          <w:rFonts w:ascii="仿宋" w:eastAsia="仿宋" w:hAnsi="仿宋" w:cs="Arial"/>
          <w:szCs w:val="21"/>
        </w:rPr>
      </w:pPr>
      <w:r w:rsidRPr="00BF4F59">
        <w:rPr>
          <w:rFonts w:ascii="仿宋" w:eastAsia="仿宋" w:hAnsi="仿宋" w:cs="Arial" w:hint="eastAsia"/>
          <w:szCs w:val="21"/>
        </w:rPr>
        <w:t>（2）验收要求：</w:t>
      </w:r>
    </w:p>
    <w:p w:rsidR="001B48F4" w:rsidRPr="00BF4F59" w:rsidRDefault="00304FFC" w:rsidP="00304FFC">
      <w:pPr>
        <w:spacing w:line="360" w:lineRule="auto"/>
        <w:rPr>
          <w:rFonts w:ascii="仿宋" w:eastAsia="仿宋" w:hAnsi="仿宋" w:cs="Arial"/>
          <w:szCs w:val="21"/>
        </w:rPr>
      </w:pPr>
      <w:r w:rsidRPr="00BF4F59">
        <w:rPr>
          <w:rFonts w:ascii="仿宋" w:eastAsia="仿宋" w:hAnsi="仿宋" w:cs="Arial" w:hint="eastAsia"/>
          <w:szCs w:val="21"/>
        </w:rPr>
        <w:t>软件安装调试</w:t>
      </w:r>
      <w:r w:rsidR="002F48E9" w:rsidRPr="00BF4F59">
        <w:rPr>
          <w:rFonts w:ascii="仿宋" w:eastAsia="仿宋" w:hAnsi="仿宋" w:cs="Arial" w:hint="eastAsia"/>
          <w:szCs w:val="21"/>
        </w:rPr>
        <w:t>完成并通过测试后</w:t>
      </w:r>
      <w:r w:rsidR="00F9524D" w:rsidRPr="00BF4F59">
        <w:rPr>
          <w:rFonts w:ascii="仿宋" w:eastAsia="仿宋" w:hAnsi="仿宋" w:cs="Arial" w:hint="eastAsia"/>
          <w:szCs w:val="21"/>
        </w:rPr>
        <w:t>交付使用，</w:t>
      </w:r>
      <w:r w:rsidR="001B48F4" w:rsidRPr="00BF4F59">
        <w:rPr>
          <w:rFonts w:ascii="仿宋" w:eastAsia="仿宋" w:hAnsi="仿宋" w:cs="Arial" w:hint="eastAsia"/>
          <w:szCs w:val="21"/>
        </w:rPr>
        <w:t>符合双方合同中约定的验收标准后，方可验收。在“系统”安装实施完成并正式交付使用之前，负责培训</w:t>
      </w:r>
      <w:r w:rsidR="008D2689" w:rsidRPr="00BF4F59">
        <w:rPr>
          <w:rFonts w:ascii="仿宋" w:eastAsia="仿宋" w:hAnsi="仿宋" w:cs="Arial" w:hint="eastAsia"/>
          <w:szCs w:val="21"/>
        </w:rPr>
        <w:t>医院</w:t>
      </w:r>
      <w:r w:rsidR="001B48F4" w:rsidRPr="00BF4F59">
        <w:rPr>
          <w:rFonts w:ascii="仿宋" w:eastAsia="仿宋" w:hAnsi="仿宋" w:cs="Arial" w:hint="eastAsia"/>
          <w:szCs w:val="21"/>
        </w:rPr>
        <w:t>相关的操作使用人员，保证“系统”的使用效果。</w:t>
      </w:r>
    </w:p>
    <w:p w:rsidR="00304FFC" w:rsidRPr="00BF4F59" w:rsidRDefault="00304FFC" w:rsidP="00304FFC">
      <w:pPr>
        <w:spacing w:line="360" w:lineRule="auto"/>
        <w:rPr>
          <w:rFonts w:ascii="仿宋" w:eastAsia="仿宋" w:hAnsi="仿宋" w:cs="Arial"/>
          <w:szCs w:val="21"/>
        </w:rPr>
      </w:pPr>
      <w:r w:rsidRPr="00BF4F59">
        <w:rPr>
          <w:rFonts w:ascii="仿宋" w:eastAsia="仿宋" w:hAnsi="仿宋" w:cs="Arial" w:hint="eastAsia"/>
          <w:szCs w:val="21"/>
        </w:rPr>
        <w:t>（3） 维护服务：</w:t>
      </w:r>
    </w:p>
    <w:p w:rsidR="00304FFC" w:rsidRPr="00BF4F59" w:rsidRDefault="00304FFC" w:rsidP="00304FFC">
      <w:pPr>
        <w:spacing w:line="360" w:lineRule="auto"/>
        <w:rPr>
          <w:rFonts w:ascii="仿宋" w:eastAsia="仿宋" w:hAnsi="仿宋" w:cs="Arial"/>
          <w:szCs w:val="21"/>
        </w:rPr>
      </w:pPr>
      <w:r w:rsidRPr="00BF4F59">
        <w:rPr>
          <w:rFonts w:ascii="仿宋" w:eastAsia="仿宋" w:hAnsi="仿宋" w:cs="Arial" w:hint="eastAsia"/>
          <w:szCs w:val="21"/>
        </w:rPr>
        <w:t>1</w:t>
      </w:r>
      <w:r w:rsidR="00FC0431" w:rsidRPr="00BF4F59">
        <w:rPr>
          <w:rFonts w:ascii="仿宋" w:eastAsia="仿宋" w:hAnsi="仿宋" w:cs="Arial" w:hint="eastAsia"/>
          <w:szCs w:val="21"/>
        </w:rPr>
        <w:t>）</w:t>
      </w:r>
      <w:r w:rsidRPr="00BF4F59">
        <w:rPr>
          <w:rFonts w:ascii="仿宋" w:eastAsia="仿宋" w:hAnsi="仿宋" w:cs="Arial" w:hint="eastAsia"/>
          <w:szCs w:val="21"/>
        </w:rPr>
        <w:t>数据维护服务：</w:t>
      </w:r>
    </w:p>
    <w:p w:rsidR="00FC0431" w:rsidRPr="00BF4F59" w:rsidRDefault="00304FFC" w:rsidP="00304FFC">
      <w:pPr>
        <w:spacing w:line="360" w:lineRule="auto"/>
        <w:rPr>
          <w:rFonts w:ascii="仿宋" w:eastAsia="仿宋" w:hAnsi="仿宋" w:cs="Arial"/>
          <w:szCs w:val="21"/>
        </w:rPr>
      </w:pPr>
      <w:r w:rsidRPr="00BF4F59">
        <w:rPr>
          <w:rFonts w:ascii="仿宋" w:eastAsia="仿宋" w:hAnsi="仿宋" w:cs="Arial" w:hint="eastAsia"/>
          <w:szCs w:val="21"/>
        </w:rPr>
        <w:t>维保期内，免费提供每年两次的数据</w:t>
      </w:r>
      <w:r w:rsidR="007423DB" w:rsidRPr="00BF4F59">
        <w:rPr>
          <w:rFonts w:ascii="仿宋" w:eastAsia="仿宋" w:hAnsi="仿宋" w:cs="Arial" w:hint="eastAsia"/>
          <w:szCs w:val="21"/>
        </w:rPr>
        <w:t>升级</w:t>
      </w:r>
      <w:r w:rsidRPr="00BF4F59">
        <w:rPr>
          <w:rFonts w:ascii="仿宋" w:eastAsia="仿宋" w:hAnsi="仿宋" w:cs="Arial" w:hint="eastAsia"/>
          <w:szCs w:val="21"/>
        </w:rPr>
        <w:t>服务</w:t>
      </w:r>
      <w:r w:rsidR="002F48E9" w:rsidRPr="00BF4F59">
        <w:rPr>
          <w:rFonts w:ascii="仿宋" w:eastAsia="仿宋" w:hAnsi="仿宋" w:cs="Arial" w:hint="eastAsia"/>
          <w:szCs w:val="21"/>
        </w:rPr>
        <w:t>。</w:t>
      </w:r>
    </w:p>
    <w:p w:rsidR="00304FFC" w:rsidRPr="00BF4F59" w:rsidRDefault="00304FFC" w:rsidP="00304FFC">
      <w:pPr>
        <w:spacing w:line="360" w:lineRule="auto"/>
        <w:rPr>
          <w:rFonts w:ascii="仿宋" w:eastAsia="仿宋" w:hAnsi="仿宋" w:cs="Arial"/>
          <w:szCs w:val="21"/>
        </w:rPr>
      </w:pPr>
      <w:r w:rsidRPr="00BF4F59">
        <w:rPr>
          <w:rFonts w:ascii="仿宋" w:eastAsia="仿宋" w:hAnsi="仿宋" w:cs="Arial" w:hint="eastAsia"/>
          <w:szCs w:val="21"/>
        </w:rPr>
        <w:t>2</w:t>
      </w:r>
      <w:r w:rsidR="00FC0431" w:rsidRPr="00BF4F59">
        <w:rPr>
          <w:rFonts w:ascii="仿宋" w:eastAsia="仿宋" w:hAnsi="仿宋" w:cs="Arial" w:hint="eastAsia"/>
          <w:szCs w:val="21"/>
        </w:rPr>
        <w:t>）</w:t>
      </w:r>
      <w:r w:rsidRPr="00BF4F59">
        <w:rPr>
          <w:rFonts w:ascii="仿宋" w:eastAsia="仿宋" w:hAnsi="仿宋" w:cs="Arial" w:hint="eastAsia"/>
          <w:szCs w:val="21"/>
        </w:rPr>
        <w:t xml:space="preserve">数据配对服务： </w:t>
      </w:r>
    </w:p>
    <w:p w:rsidR="00304FFC" w:rsidRPr="00BF4F59" w:rsidRDefault="00304FFC" w:rsidP="00304FFC">
      <w:pPr>
        <w:spacing w:line="360" w:lineRule="auto"/>
        <w:rPr>
          <w:rFonts w:ascii="仿宋" w:eastAsia="仿宋" w:hAnsi="仿宋" w:cs="Arial"/>
          <w:szCs w:val="21"/>
        </w:rPr>
      </w:pPr>
      <w:r w:rsidRPr="00BF4F59">
        <w:rPr>
          <w:rFonts w:ascii="仿宋" w:eastAsia="仿宋" w:hAnsi="仿宋" w:cs="Arial" w:hint="eastAsia"/>
          <w:szCs w:val="21"/>
        </w:rPr>
        <w:lastRenderedPageBreak/>
        <w:t>维保期内，提供每年一次的数据配对服务。</w:t>
      </w:r>
    </w:p>
    <w:p w:rsidR="00304FFC" w:rsidRPr="00BF4F59" w:rsidRDefault="00802DFE" w:rsidP="00304FFC">
      <w:pPr>
        <w:spacing w:line="360" w:lineRule="auto"/>
        <w:rPr>
          <w:rFonts w:ascii="仿宋" w:eastAsia="仿宋" w:hAnsi="仿宋" w:cs="Arial"/>
          <w:szCs w:val="21"/>
        </w:rPr>
      </w:pPr>
      <w:r w:rsidRPr="00BF4F59">
        <w:rPr>
          <w:rFonts w:ascii="仿宋" w:eastAsia="仿宋" w:hAnsi="仿宋" w:cs="Arial" w:hint="eastAsia"/>
          <w:szCs w:val="21"/>
        </w:rPr>
        <w:t>（4）</w:t>
      </w:r>
      <w:r w:rsidR="00DB3B61" w:rsidRPr="00BF4F59">
        <w:rPr>
          <w:rFonts w:ascii="仿宋" w:eastAsia="仿宋" w:hAnsi="仿宋" w:cs="Arial" w:hint="eastAsia"/>
          <w:szCs w:val="21"/>
        </w:rPr>
        <w:t>现场巡检</w:t>
      </w:r>
      <w:r w:rsidR="00304FFC" w:rsidRPr="00BF4F59">
        <w:rPr>
          <w:rFonts w:ascii="仿宋" w:eastAsia="仿宋" w:hAnsi="仿宋" w:cs="Arial" w:hint="eastAsia"/>
          <w:szCs w:val="21"/>
        </w:rPr>
        <w:t>服务：</w:t>
      </w:r>
    </w:p>
    <w:p w:rsidR="00340AD4" w:rsidRPr="00BF4F59" w:rsidRDefault="00841F25" w:rsidP="00304FFC">
      <w:pPr>
        <w:spacing w:line="360" w:lineRule="auto"/>
        <w:rPr>
          <w:rFonts w:ascii="仿宋" w:eastAsia="仿宋" w:hAnsi="仿宋" w:cs="Arial"/>
          <w:szCs w:val="21"/>
        </w:rPr>
      </w:pPr>
      <w:r w:rsidRPr="00BF4F59">
        <w:rPr>
          <w:rFonts w:ascii="仿宋" w:eastAsia="仿宋" w:hAnsi="仿宋" w:cs="Arial" w:hint="eastAsia"/>
          <w:szCs w:val="21"/>
        </w:rPr>
        <w:t>维保期内</w:t>
      </w:r>
      <w:r w:rsidR="00304FFC" w:rsidRPr="00BF4F59">
        <w:rPr>
          <w:rFonts w:ascii="仿宋" w:eastAsia="仿宋" w:hAnsi="仿宋" w:cs="Arial" w:hint="eastAsia"/>
          <w:szCs w:val="21"/>
        </w:rPr>
        <w:t>，</w:t>
      </w:r>
      <w:r w:rsidR="00B73638" w:rsidRPr="00BF4F59">
        <w:rPr>
          <w:rFonts w:ascii="仿宋" w:eastAsia="仿宋" w:hAnsi="仿宋" w:cs="Arial" w:hint="eastAsia"/>
          <w:szCs w:val="21"/>
        </w:rPr>
        <w:t>提供每年</w:t>
      </w:r>
      <w:r w:rsidR="00340AD4" w:rsidRPr="00BF4F59">
        <w:rPr>
          <w:rFonts w:ascii="仿宋" w:eastAsia="仿宋" w:hAnsi="仿宋" w:cs="Arial" w:hint="eastAsia"/>
          <w:szCs w:val="21"/>
        </w:rPr>
        <w:t>2次</w:t>
      </w:r>
      <w:r w:rsidR="00B73638" w:rsidRPr="00BF4F59">
        <w:rPr>
          <w:rFonts w:ascii="仿宋" w:eastAsia="仿宋" w:hAnsi="仿宋" w:cs="Arial" w:hint="eastAsia"/>
          <w:szCs w:val="21"/>
        </w:rPr>
        <w:t>巡检调优服务。</w:t>
      </w:r>
    </w:p>
    <w:p w:rsidR="00304FFC" w:rsidRPr="00BF4F59" w:rsidRDefault="00802DFE" w:rsidP="00304FFC">
      <w:pPr>
        <w:spacing w:line="360" w:lineRule="auto"/>
        <w:rPr>
          <w:rFonts w:ascii="仿宋" w:eastAsia="仿宋" w:hAnsi="仿宋" w:cs="Arial"/>
          <w:szCs w:val="21"/>
        </w:rPr>
      </w:pPr>
      <w:r w:rsidRPr="00BF4F59">
        <w:rPr>
          <w:rFonts w:ascii="仿宋" w:eastAsia="仿宋" w:hAnsi="仿宋" w:cs="Arial" w:hint="eastAsia"/>
          <w:szCs w:val="21"/>
        </w:rPr>
        <w:t>（5）</w:t>
      </w:r>
      <w:r w:rsidR="00304FFC" w:rsidRPr="00BF4F59">
        <w:rPr>
          <w:rFonts w:ascii="仿宋" w:eastAsia="仿宋" w:hAnsi="仿宋" w:cs="Arial" w:hint="eastAsia"/>
          <w:szCs w:val="21"/>
        </w:rPr>
        <w:t>数据规则修改服务：</w:t>
      </w:r>
    </w:p>
    <w:p w:rsidR="00304FFC" w:rsidRPr="00BF4F59" w:rsidRDefault="00841F25" w:rsidP="00304FFC">
      <w:pPr>
        <w:spacing w:line="360" w:lineRule="auto"/>
        <w:rPr>
          <w:rFonts w:ascii="仿宋" w:eastAsia="仿宋" w:hAnsi="仿宋" w:cs="Arial"/>
          <w:szCs w:val="21"/>
        </w:rPr>
      </w:pPr>
      <w:r w:rsidRPr="00BF4F59">
        <w:rPr>
          <w:rFonts w:ascii="仿宋" w:eastAsia="仿宋" w:hAnsi="仿宋" w:cs="Arial" w:hint="eastAsia"/>
          <w:szCs w:val="21"/>
        </w:rPr>
        <w:t>维保期内</w:t>
      </w:r>
      <w:r w:rsidR="00304FFC" w:rsidRPr="00BF4F59">
        <w:rPr>
          <w:rFonts w:ascii="仿宋" w:eastAsia="仿宋" w:hAnsi="仿宋" w:cs="Arial" w:hint="eastAsia"/>
          <w:szCs w:val="21"/>
        </w:rPr>
        <w:t>，若</w:t>
      </w:r>
      <w:r w:rsidR="00903923" w:rsidRPr="00BF4F59">
        <w:rPr>
          <w:rFonts w:ascii="仿宋" w:eastAsia="仿宋" w:hAnsi="仿宋" w:cs="Arial" w:hint="eastAsia"/>
          <w:szCs w:val="21"/>
        </w:rPr>
        <w:t>医院</w:t>
      </w:r>
      <w:r w:rsidR="00304FFC" w:rsidRPr="00BF4F59">
        <w:rPr>
          <w:rFonts w:ascii="仿宋" w:eastAsia="仿宋" w:hAnsi="仿宋" w:cs="Arial" w:hint="eastAsia"/>
          <w:szCs w:val="21"/>
        </w:rPr>
        <w:t>对系统审核规则的标准需要调整</w:t>
      </w:r>
      <w:r w:rsidRPr="00BF4F59">
        <w:rPr>
          <w:rFonts w:ascii="仿宋" w:eastAsia="仿宋" w:hAnsi="仿宋" w:cs="Arial" w:hint="eastAsia"/>
          <w:szCs w:val="21"/>
        </w:rPr>
        <w:t>，需提供技术支持服务。</w:t>
      </w:r>
    </w:p>
    <w:p w:rsidR="00304FFC" w:rsidRPr="00BF4F59" w:rsidRDefault="00802DFE" w:rsidP="00304FFC">
      <w:pPr>
        <w:spacing w:line="360" w:lineRule="auto"/>
        <w:rPr>
          <w:rFonts w:ascii="仿宋" w:eastAsia="仿宋" w:hAnsi="仿宋" w:cs="Arial"/>
          <w:szCs w:val="21"/>
        </w:rPr>
      </w:pPr>
      <w:r w:rsidRPr="00BF4F59">
        <w:rPr>
          <w:rFonts w:ascii="仿宋" w:eastAsia="仿宋" w:hAnsi="仿宋" w:cs="Arial" w:hint="eastAsia"/>
          <w:szCs w:val="21"/>
        </w:rPr>
        <w:t>（6）</w:t>
      </w:r>
      <w:r w:rsidR="00304FFC" w:rsidRPr="00BF4F59">
        <w:rPr>
          <w:rFonts w:ascii="仿宋" w:eastAsia="仿宋" w:hAnsi="仿宋" w:cs="Arial" w:hint="eastAsia"/>
          <w:szCs w:val="21"/>
        </w:rPr>
        <w:t>个性化服务：</w:t>
      </w:r>
    </w:p>
    <w:p w:rsidR="007F09DB" w:rsidRPr="00BF4F59" w:rsidRDefault="003F0184" w:rsidP="00304FFC">
      <w:pPr>
        <w:spacing w:line="360" w:lineRule="auto"/>
        <w:rPr>
          <w:rFonts w:ascii="仿宋" w:eastAsia="仿宋" w:hAnsi="仿宋" w:cs="Arial"/>
          <w:strike/>
          <w:szCs w:val="21"/>
        </w:rPr>
      </w:pPr>
      <w:r w:rsidRPr="00BF4F59">
        <w:rPr>
          <w:rFonts w:ascii="仿宋" w:eastAsia="仿宋" w:hAnsi="仿宋" w:cs="Arial" w:hint="eastAsia"/>
          <w:szCs w:val="21"/>
        </w:rPr>
        <w:t>可根据</w:t>
      </w:r>
      <w:r w:rsidR="00903923" w:rsidRPr="00BF4F59">
        <w:rPr>
          <w:rFonts w:ascii="仿宋" w:eastAsia="仿宋" w:hAnsi="仿宋" w:cs="Arial" w:hint="eastAsia"/>
          <w:szCs w:val="21"/>
        </w:rPr>
        <w:t>医院</w:t>
      </w:r>
      <w:r w:rsidRPr="00BF4F59">
        <w:rPr>
          <w:rFonts w:ascii="仿宋" w:eastAsia="仿宋" w:hAnsi="仿宋" w:cs="Arial" w:hint="eastAsia"/>
          <w:szCs w:val="21"/>
        </w:rPr>
        <w:t>的需求进行相关模块的修改和个性化开发。</w:t>
      </w:r>
    </w:p>
    <w:p w:rsidR="00304FFC" w:rsidRPr="00BF4F59" w:rsidRDefault="00802DFE" w:rsidP="00304FFC">
      <w:pPr>
        <w:spacing w:line="360" w:lineRule="auto"/>
        <w:rPr>
          <w:rFonts w:ascii="仿宋" w:eastAsia="仿宋" w:hAnsi="仿宋" w:cs="Arial"/>
          <w:szCs w:val="21"/>
        </w:rPr>
      </w:pPr>
      <w:r w:rsidRPr="00BF4F59">
        <w:rPr>
          <w:rFonts w:ascii="仿宋" w:eastAsia="仿宋" w:hAnsi="仿宋" w:cs="Arial" w:hint="eastAsia"/>
          <w:szCs w:val="21"/>
        </w:rPr>
        <w:t>（7</w:t>
      </w:r>
      <w:r w:rsidR="00411A6B" w:rsidRPr="00BF4F59">
        <w:rPr>
          <w:rFonts w:ascii="仿宋" w:eastAsia="仿宋" w:hAnsi="仿宋" w:cs="Arial" w:hint="eastAsia"/>
          <w:szCs w:val="21"/>
        </w:rPr>
        <w:t>）</w:t>
      </w:r>
      <w:proofErr w:type="gramStart"/>
      <w:r w:rsidR="007F09DB" w:rsidRPr="00BF4F59">
        <w:rPr>
          <w:rFonts w:ascii="仿宋" w:eastAsia="仿宋" w:hAnsi="仿宋" w:cs="Arial" w:hint="eastAsia"/>
          <w:szCs w:val="21"/>
        </w:rPr>
        <w:t>维保服务</w:t>
      </w:r>
      <w:proofErr w:type="gramEnd"/>
      <w:r w:rsidR="00304FFC" w:rsidRPr="00BF4F59">
        <w:rPr>
          <w:rFonts w:ascii="仿宋" w:eastAsia="仿宋" w:hAnsi="仿宋" w:cs="Arial" w:hint="eastAsia"/>
          <w:szCs w:val="21"/>
        </w:rPr>
        <w:t>：</w:t>
      </w:r>
    </w:p>
    <w:p w:rsidR="00BB4362" w:rsidRPr="00BB4362" w:rsidRDefault="00411A6B" w:rsidP="00BB4362">
      <w:pPr>
        <w:spacing w:line="360" w:lineRule="auto"/>
        <w:rPr>
          <w:rFonts w:ascii="仿宋" w:eastAsia="仿宋" w:hAnsi="仿宋" w:cs="Arial"/>
          <w:szCs w:val="21"/>
        </w:rPr>
      </w:pPr>
      <w:r w:rsidRPr="00BF4F59">
        <w:rPr>
          <w:rFonts w:ascii="仿宋" w:eastAsia="仿宋" w:hAnsi="仿宋" w:cs="Arial" w:hint="eastAsia"/>
          <w:szCs w:val="21"/>
        </w:rPr>
        <w:t>在北京设有工程师。维保期内</w:t>
      </w:r>
      <w:r w:rsidR="007A5895" w:rsidRPr="00BF4F59">
        <w:rPr>
          <w:rFonts w:ascii="仿宋" w:eastAsia="仿宋" w:hAnsi="仿宋" w:cs="Arial" w:hint="eastAsia"/>
          <w:szCs w:val="21"/>
        </w:rPr>
        <w:t>系统</w:t>
      </w:r>
      <w:r w:rsidRPr="00BF4F59">
        <w:rPr>
          <w:rFonts w:ascii="仿宋" w:eastAsia="仿宋" w:hAnsi="仿宋" w:cs="Arial" w:hint="eastAsia"/>
          <w:szCs w:val="21"/>
        </w:rPr>
        <w:t>出现</w:t>
      </w:r>
      <w:r w:rsidR="007A5895" w:rsidRPr="00BF4F59">
        <w:rPr>
          <w:rFonts w:ascii="仿宋" w:eastAsia="仿宋" w:hAnsi="仿宋" w:cs="Arial" w:hint="eastAsia"/>
          <w:szCs w:val="21"/>
        </w:rPr>
        <w:t>故障</w:t>
      </w:r>
      <w:r w:rsidRPr="00BF4F59">
        <w:rPr>
          <w:rFonts w:ascii="仿宋" w:eastAsia="仿宋" w:hAnsi="仿宋" w:cs="Arial" w:hint="eastAsia"/>
          <w:szCs w:val="21"/>
        </w:rPr>
        <w:t>时，提供</w:t>
      </w:r>
      <w:r w:rsidR="00304FFC" w:rsidRPr="00BF4F59">
        <w:rPr>
          <w:rFonts w:ascii="仿宋" w:eastAsia="仿宋" w:hAnsi="仿宋" w:cs="Arial" w:hint="eastAsia"/>
          <w:szCs w:val="21"/>
        </w:rPr>
        <w:t>7×24小时</w:t>
      </w:r>
      <w:r w:rsidR="00477424" w:rsidRPr="00BF4F59">
        <w:rPr>
          <w:rFonts w:ascii="仿宋" w:eastAsia="仿宋" w:hAnsi="仿宋" w:cs="Arial" w:hint="eastAsia"/>
          <w:szCs w:val="21"/>
        </w:rPr>
        <w:t>响应</w:t>
      </w:r>
      <w:r w:rsidRPr="00BF4F59">
        <w:rPr>
          <w:rFonts w:ascii="仿宋" w:eastAsia="仿宋" w:hAnsi="仿宋" w:cs="Arial" w:hint="eastAsia"/>
          <w:szCs w:val="21"/>
        </w:rPr>
        <w:t>服务</w:t>
      </w:r>
      <w:r w:rsidR="00416B1D" w:rsidRPr="00BF4F59">
        <w:rPr>
          <w:rFonts w:ascii="仿宋" w:eastAsia="仿宋" w:hAnsi="仿宋" w:cs="Arial" w:hint="eastAsia"/>
          <w:szCs w:val="21"/>
        </w:rPr>
        <w:t>，远程无法解决的问题提供</w:t>
      </w:r>
      <w:r w:rsidRPr="00BF4F59">
        <w:rPr>
          <w:rFonts w:ascii="仿宋" w:eastAsia="仿宋" w:hAnsi="仿宋" w:cs="Arial" w:hint="eastAsia"/>
          <w:szCs w:val="21"/>
        </w:rPr>
        <w:t>现场技术服务</w:t>
      </w:r>
      <w:r w:rsidR="00416B1D" w:rsidRPr="00BF4F59">
        <w:rPr>
          <w:rFonts w:ascii="仿宋" w:eastAsia="仿宋" w:hAnsi="仿宋" w:cs="Arial" w:hint="eastAsia"/>
          <w:szCs w:val="21"/>
        </w:rPr>
        <w:t>。</w:t>
      </w:r>
    </w:p>
    <w:p w:rsidR="00CD7799" w:rsidRPr="00BF4F59" w:rsidRDefault="00CD7799" w:rsidP="003843BA">
      <w:pPr>
        <w:rPr>
          <w:szCs w:val="21"/>
        </w:rPr>
      </w:pPr>
    </w:p>
    <w:p w:rsidR="001A7B7D" w:rsidRPr="00557E2B" w:rsidRDefault="00651F75" w:rsidP="00DA0F50">
      <w:pPr>
        <w:pStyle w:val="1"/>
        <w:spacing w:line="360" w:lineRule="auto"/>
        <w:jc w:val="center"/>
        <w:rPr>
          <w:rFonts w:ascii="仿宋" w:eastAsia="仿宋" w:hAnsi="仿宋"/>
          <w:sz w:val="28"/>
          <w:szCs w:val="28"/>
        </w:rPr>
      </w:pPr>
      <w:bookmarkStart w:id="44" w:name="_Toc2721407"/>
      <w:r w:rsidRPr="00557E2B">
        <w:rPr>
          <w:rFonts w:ascii="仿宋" w:eastAsia="仿宋" w:hAnsi="仿宋" w:hint="eastAsia"/>
          <w:sz w:val="28"/>
          <w:szCs w:val="28"/>
        </w:rPr>
        <w:t>第</w:t>
      </w:r>
      <w:r w:rsidR="00644983">
        <w:rPr>
          <w:rFonts w:ascii="仿宋" w:eastAsia="仿宋" w:hAnsi="仿宋" w:hint="eastAsia"/>
          <w:sz w:val="28"/>
          <w:szCs w:val="28"/>
        </w:rPr>
        <w:t>四</w:t>
      </w:r>
      <w:r w:rsidR="001A7B7D" w:rsidRPr="00557E2B">
        <w:rPr>
          <w:rFonts w:ascii="仿宋" w:eastAsia="仿宋" w:hAnsi="仿宋" w:hint="eastAsia"/>
          <w:sz w:val="28"/>
          <w:szCs w:val="28"/>
        </w:rPr>
        <w:t xml:space="preserve">章 </w:t>
      </w:r>
      <w:r w:rsidR="003843BA" w:rsidRPr="00557E2B">
        <w:rPr>
          <w:rFonts w:ascii="仿宋" w:eastAsia="仿宋" w:hAnsi="仿宋" w:hint="eastAsia"/>
          <w:sz w:val="28"/>
          <w:szCs w:val="28"/>
        </w:rPr>
        <w:t>报价单</w:t>
      </w:r>
      <w:bookmarkEnd w:id="44"/>
    </w:p>
    <w:p w:rsidR="001A7B7D" w:rsidRPr="00BF4F59" w:rsidRDefault="001A7B7D" w:rsidP="001A7B7D">
      <w:pPr>
        <w:spacing w:line="360" w:lineRule="auto"/>
        <w:rPr>
          <w:rFonts w:ascii="仿宋" w:eastAsia="仿宋" w:hAnsi="仿宋" w:cs="Arial"/>
          <w:szCs w:val="21"/>
        </w:rPr>
      </w:pPr>
      <w:r w:rsidRPr="00BF4F59">
        <w:rPr>
          <w:rFonts w:ascii="仿宋" w:eastAsia="仿宋" w:hAnsi="仿宋" w:cs="Arial"/>
          <w:szCs w:val="21"/>
        </w:rPr>
        <w:t>供应商名称（公章）：</w:t>
      </w:r>
    </w:p>
    <w:p w:rsidR="001A7B7D" w:rsidRPr="00BF4F59" w:rsidRDefault="001A7B7D" w:rsidP="001A7B7D">
      <w:pPr>
        <w:spacing w:line="360" w:lineRule="auto"/>
        <w:rPr>
          <w:rFonts w:ascii="仿宋" w:eastAsia="仿宋" w:hAnsi="仿宋" w:cs="Arial"/>
          <w:szCs w:val="21"/>
        </w:rPr>
      </w:pPr>
      <w:r w:rsidRPr="00BF4F59">
        <w:rPr>
          <w:rFonts w:ascii="仿宋" w:eastAsia="仿宋" w:hAnsi="仿宋" w:cs="Arial"/>
          <w:szCs w:val="21"/>
        </w:rPr>
        <w:t>投标产品名称：</w:t>
      </w:r>
    </w:p>
    <w:p w:rsidR="001A7B7D" w:rsidRPr="00BF4F59" w:rsidRDefault="001A7B7D" w:rsidP="001A7B7D">
      <w:pPr>
        <w:spacing w:line="360" w:lineRule="auto"/>
        <w:rPr>
          <w:rFonts w:ascii="仿宋" w:eastAsia="仿宋" w:hAnsi="仿宋" w:cs="Arial"/>
          <w:szCs w:val="21"/>
        </w:rPr>
      </w:pPr>
      <w:r w:rsidRPr="00BF4F59">
        <w:rPr>
          <w:rFonts w:ascii="仿宋" w:eastAsia="仿宋" w:hAnsi="仿宋" w:cs="Arial"/>
          <w:szCs w:val="21"/>
        </w:rPr>
        <w:t>授权代表人签字：</w:t>
      </w:r>
    </w:p>
    <w:p w:rsidR="001A7B7D" w:rsidRPr="00BF4F59" w:rsidRDefault="001A7B7D" w:rsidP="001A7B7D">
      <w:pPr>
        <w:spacing w:line="360" w:lineRule="auto"/>
        <w:jc w:val="right"/>
        <w:rPr>
          <w:rFonts w:ascii="仿宋" w:eastAsia="仿宋" w:hAnsi="仿宋" w:cs="Arial"/>
          <w:szCs w:val="21"/>
        </w:rPr>
      </w:pPr>
      <w:r w:rsidRPr="00BF4F59">
        <w:rPr>
          <w:rFonts w:ascii="仿宋" w:eastAsia="仿宋" w:hAnsi="仿宋" w:cs="Arial"/>
          <w:szCs w:val="21"/>
        </w:rPr>
        <w:t>单位：元（人民币）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060"/>
        <w:gridCol w:w="1800"/>
        <w:gridCol w:w="2707"/>
      </w:tblGrid>
      <w:tr w:rsidR="001A7B7D" w:rsidRPr="00BF4F59" w:rsidTr="00E67601">
        <w:trPr>
          <w:trHeight w:val="851"/>
          <w:jc w:val="center"/>
        </w:trPr>
        <w:tc>
          <w:tcPr>
            <w:tcW w:w="3756" w:type="dxa"/>
            <w:gridSpan w:val="2"/>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项  目</w:t>
            </w:r>
          </w:p>
        </w:tc>
        <w:tc>
          <w:tcPr>
            <w:tcW w:w="180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价  格</w:t>
            </w:r>
          </w:p>
        </w:tc>
        <w:tc>
          <w:tcPr>
            <w:tcW w:w="2707"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备  注</w:t>
            </w:r>
          </w:p>
        </w:tc>
      </w:tr>
      <w:tr w:rsidR="001A7B7D" w:rsidRPr="00BF4F59" w:rsidTr="00E67601">
        <w:trPr>
          <w:trHeight w:val="851"/>
          <w:jc w:val="center"/>
        </w:trPr>
        <w:tc>
          <w:tcPr>
            <w:tcW w:w="696"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1</w:t>
            </w:r>
          </w:p>
        </w:tc>
        <w:tc>
          <w:tcPr>
            <w:tcW w:w="306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“系统”购买费用</w:t>
            </w:r>
          </w:p>
        </w:tc>
        <w:tc>
          <w:tcPr>
            <w:tcW w:w="180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c>
          <w:tcPr>
            <w:tcW w:w="2707"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r>
      <w:tr w:rsidR="001A7B7D" w:rsidRPr="00BF4F59" w:rsidTr="00E67601">
        <w:trPr>
          <w:trHeight w:val="851"/>
          <w:jc w:val="center"/>
        </w:trPr>
        <w:tc>
          <w:tcPr>
            <w:tcW w:w="696"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2</w:t>
            </w:r>
          </w:p>
        </w:tc>
        <w:tc>
          <w:tcPr>
            <w:tcW w:w="306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安装实施费用</w:t>
            </w:r>
          </w:p>
        </w:tc>
        <w:tc>
          <w:tcPr>
            <w:tcW w:w="180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c>
          <w:tcPr>
            <w:tcW w:w="2707"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r>
      <w:tr w:rsidR="001A7B7D" w:rsidRPr="00BF4F59" w:rsidTr="00E67601">
        <w:trPr>
          <w:trHeight w:val="851"/>
          <w:jc w:val="center"/>
        </w:trPr>
        <w:tc>
          <w:tcPr>
            <w:tcW w:w="696"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3</w:t>
            </w:r>
          </w:p>
        </w:tc>
        <w:tc>
          <w:tcPr>
            <w:tcW w:w="306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培训费用</w:t>
            </w:r>
          </w:p>
        </w:tc>
        <w:tc>
          <w:tcPr>
            <w:tcW w:w="180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c>
          <w:tcPr>
            <w:tcW w:w="2707"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r>
      <w:tr w:rsidR="001A7B7D" w:rsidRPr="00BF4F59" w:rsidTr="00E67601">
        <w:trPr>
          <w:trHeight w:val="851"/>
          <w:jc w:val="center"/>
        </w:trPr>
        <w:tc>
          <w:tcPr>
            <w:tcW w:w="696"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4</w:t>
            </w:r>
          </w:p>
        </w:tc>
        <w:tc>
          <w:tcPr>
            <w:tcW w:w="306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维护费用</w:t>
            </w:r>
          </w:p>
        </w:tc>
        <w:tc>
          <w:tcPr>
            <w:tcW w:w="180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c>
          <w:tcPr>
            <w:tcW w:w="2707"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r>
      <w:tr w:rsidR="001A7B7D" w:rsidRPr="00BF4F59" w:rsidTr="00E67601">
        <w:trPr>
          <w:trHeight w:val="851"/>
          <w:jc w:val="center"/>
        </w:trPr>
        <w:tc>
          <w:tcPr>
            <w:tcW w:w="696"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5</w:t>
            </w:r>
          </w:p>
        </w:tc>
        <w:tc>
          <w:tcPr>
            <w:tcW w:w="306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其它</w:t>
            </w:r>
          </w:p>
        </w:tc>
        <w:tc>
          <w:tcPr>
            <w:tcW w:w="180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c>
          <w:tcPr>
            <w:tcW w:w="2707"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r>
      <w:tr w:rsidR="001A7B7D" w:rsidRPr="00BF4F59" w:rsidTr="00E67601">
        <w:trPr>
          <w:trHeight w:val="851"/>
          <w:jc w:val="center"/>
        </w:trPr>
        <w:tc>
          <w:tcPr>
            <w:tcW w:w="3756" w:type="dxa"/>
            <w:gridSpan w:val="2"/>
            <w:shd w:val="clear" w:color="auto" w:fill="auto"/>
            <w:vAlign w:val="center"/>
          </w:tcPr>
          <w:p w:rsidR="001A7B7D" w:rsidRPr="00BF4F59" w:rsidRDefault="001A7B7D" w:rsidP="00E67601">
            <w:pPr>
              <w:spacing w:line="360" w:lineRule="auto"/>
              <w:jc w:val="center"/>
              <w:rPr>
                <w:rFonts w:ascii="仿宋" w:eastAsia="仿宋" w:hAnsi="仿宋" w:cs="Arial"/>
                <w:b/>
                <w:szCs w:val="21"/>
              </w:rPr>
            </w:pPr>
            <w:r w:rsidRPr="00BF4F59">
              <w:rPr>
                <w:rFonts w:ascii="仿宋" w:eastAsia="仿宋" w:hAnsi="仿宋" w:cs="Arial"/>
                <w:b/>
                <w:szCs w:val="21"/>
              </w:rPr>
              <w:t>总 价</w:t>
            </w:r>
          </w:p>
        </w:tc>
        <w:tc>
          <w:tcPr>
            <w:tcW w:w="1800"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c>
          <w:tcPr>
            <w:tcW w:w="2707" w:type="dxa"/>
            <w:shd w:val="clear" w:color="auto" w:fill="auto"/>
            <w:vAlign w:val="center"/>
          </w:tcPr>
          <w:p w:rsidR="001A7B7D" w:rsidRPr="00BF4F59" w:rsidRDefault="001A7B7D" w:rsidP="00E67601">
            <w:pPr>
              <w:spacing w:line="360" w:lineRule="auto"/>
              <w:jc w:val="center"/>
              <w:rPr>
                <w:rFonts w:ascii="仿宋" w:eastAsia="仿宋" w:hAnsi="仿宋" w:cs="Arial"/>
                <w:b/>
                <w:szCs w:val="21"/>
              </w:rPr>
            </w:pPr>
          </w:p>
        </w:tc>
      </w:tr>
    </w:tbl>
    <w:p w:rsidR="001A7B7D" w:rsidRPr="00BF4F59" w:rsidRDefault="004945AA" w:rsidP="001A7B7D">
      <w:pPr>
        <w:spacing w:line="360" w:lineRule="auto"/>
        <w:rPr>
          <w:rFonts w:ascii="仿宋" w:eastAsia="仿宋" w:hAnsi="仿宋" w:cs="Arial"/>
          <w:szCs w:val="21"/>
        </w:rPr>
      </w:pPr>
      <w:r w:rsidRPr="00BF4F59">
        <w:rPr>
          <w:rFonts w:ascii="仿宋" w:eastAsia="仿宋" w:hAnsi="仿宋" w:cs="Arial" w:hint="eastAsia"/>
          <w:szCs w:val="21"/>
        </w:rPr>
        <w:t>备注：</w:t>
      </w:r>
    </w:p>
    <w:p w:rsidR="001A7B7D" w:rsidRPr="00BF4F59" w:rsidRDefault="001A7B7D" w:rsidP="001A7B7D">
      <w:pPr>
        <w:spacing w:line="360" w:lineRule="auto"/>
        <w:jc w:val="center"/>
        <w:rPr>
          <w:rFonts w:ascii="仿宋" w:eastAsia="仿宋" w:hAnsi="仿宋" w:cs="Arial"/>
          <w:szCs w:val="21"/>
        </w:rPr>
      </w:pPr>
    </w:p>
    <w:p w:rsidR="001A7B7D" w:rsidRPr="00BF4F59" w:rsidRDefault="001A7B7D" w:rsidP="0076783D">
      <w:pPr>
        <w:spacing w:line="360" w:lineRule="auto"/>
        <w:ind w:right="420"/>
        <w:jc w:val="right"/>
        <w:rPr>
          <w:rFonts w:ascii="仿宋" w:eastAsia="仿宋" w:hAnsi="仿宋" w:cs="Arial"/>
          <w:szCs w:val="21"/>
        </w:rPr>
      </w:pPr>
      <w:r w:rsidRPr="00BF4F59">
        <w:rPr>
          <w:rFonts w:ascii="仿宋" w:eastAsia="仿宋" w:hAnsi="仿宋" w:cs="Arial"/>
          <w:szCs w:val="21"/>
        </w:rPr>
        <w:lastRenderedPageBreak/>
        <w:t>年　　月　　日</w:t>
      </w:r>
    </w:p>
    <w:p w:rsidR="00DA0F50" w:rsidRPr="00BF4F59" w:rsidRDefault="00DA0F50" w:rsidP="001A7B7D">
      <w:pPr>
        <w:spacing w:line="360" w:lineRule="auto"/>
        <w:jc w:val="right"/>
        <w:rPr>
          <w:rFonts w:ascii="仿宋" w:eastAsia="仿宋" w:hAnsi="仿宋" w:cs="Arial"/>
          <w:szCs w:val="21"/>
        </w:rPr>
      </w:pPr>
    </w:p>
    <w:p w:rsidR="00DA0F50" w:rsidRPr="00BF4F59" w:rsidRDefault="00DA0F50" w:rsidP="001A7B7D">
      <w:pPr>
        <w:spacing w:line="360" w:lineRule="auto"/>
        <w:jc w:val="right"/>
        <w:rPr>
          <w:rFonts w:ascii="仿宋" w:eastAsia="仿宋" w:hAnsi="仿宋" w:cs="Arial"/>
          <w:szCs w:val="21"/>
        </w:rPr>
      </w:pPr>
    </w:p>
    <w:p w:rsidR="005732F1" w:rsidRDefault="005732F1" w:rsidP="005732F1">
      <w:pPr>
        <w:pStyle w:val="1"/>
        <w:spacing w:line="360" w:lineRule="auto"/>
        <w:jc w:val="center"/>
        <w:rPr>
          <w:rFonts w:ascii="仿宋" w:eastAsia="仿宋" w:hAnsi="仿宋" w:cs="Arial"/>
          <w:sz w:val="28"/>
          <w:szCs w:val="28"/>
        </w:rPr>
      </w:pPr>
      <w:bookmarkStart w:id="45" w:name="_Toc2721408"/>
      <w:r>
        <w:rPr>
          <w:rFonts w:ascii="仿宋" w:eastAsia="仿宋" w:hAnsi="仿宋" w:cs="Arial" w:hint="eastAsia"/>
          <w:sz w:val="28"/>
          <w:szCs w:val="28"/>
        </w:rPr>
        <w:t>第</w:t>
      </w:r>
      <w:r w:rsidR="00BC27A5">
        <w:rPr>
          <w:rFonts w:ascii="仿宋" w:eastAsia="仿宋" w:hAnsi="仿宋" w:cs="Arial" w:hint="eastAsia"/>
          <w:sz w:val="28"/>
          <w:szCs w:val="28"/>
        </w:rPr>
        <w:t>五</w:t>
      </w:r>
      <w:r>
        <w:rPr>
          <w:rFonts w:ascii="仿宋" w:eastAsia="仿宋" w:hAnsi="仿宋" w:cs="Arial" w:hint="eastAsia"/>
          <w:sz w:val="28"/>
          <w:szCs w:val="28"/>
        </w:rPr>
        <w:t xml:space="preserve">章 </w:t>
      </w:r>
      <w:r w:rsidR="00BC27A5">
        <w:rPr>
          <w:rFonts w:ascii="仿宋" w:eastAsia="仿宋" w:hAnsi="仿宋" w:cs="Arial" w:hint="eastAsia"/>
          <w:sz w:val="28"/>
          <w:szCs w:val="28"/>
        </w:rPr>
        <w:t>评标办法</w:t>
      </w:r>
      <w:bookmarkEnd w:id="45"/>
    </w:p>
    <w:p w:rsidR="005732F1" w:rsidRPr="00BF4F59" w:rsidRDefault="005732F1" w:rsidP="005732F1">
      <w:pPr>
        <w:spacing w:line="360" w:lineRule="auto"/>
        <w:ind w:firstLineChars="200" w:firstLine="420"/>
        <w:rPr>
          <w:rFonts w:ascii="仿宋_GB2312" w:eastAsia="仿宋_GB2312"/>
          <w:szCs w:val="21"/>
        </w:rPr>
      </w:pPr>
      <w:r w:rsidRPr="00BF4F59">
        <w:rPr>
          <w:rFonts w:ascii="仿宋_GB2312" w:eastAsia="仿宋_GB2312" w:hint="eastAsia"/>
          <w:szCs w:val="21"/>
        </w:rPr>
        <w:t>本项目采用综合评分办法，评标小组严格按照招标文件规定的评分标准和要求，对各投标文件进行综合评审，按得分高低顺序推荐中标候选人</w:t>
      </w:r>
      <w:r w:rsidR="00024983">
        <w:rPr>
          <w:rFonts w:ascii="仿宋_GB2312" w:eastAsia="仿宋_GB2312" w:hint="eastAsia"/>
          <w:szCs w:val="21"/>
        </w:rPr>
        <w:t>，</w:t>
      </w:r>
      <w:r w:rsidR="001606F8">
        <w:rPr>
          <w:rFonts w:ascii="仿宋_GB2312" w:eastAsia="仿宋_GB2312" w:hint="eastAsia"/>
          <w:szCs w:val="21"/>
        </w:rPr>
        <w:t>技术</w:t>
      </w:r>
      <w:r w:rsidR="001606F8">
        <w:rPr>
          <w:rFonts w:ascii="仿宋_GB2312" w:eastAsia="仿宋_GB2312"/>
          <w:szCs w:val="21"/>
        </w:rPr>
        <w:t>参数响应部分</w:t>
      </w:r>
      <w:r w:rsidR="00024983">
        <w:rPr>
          <w:rFonts w:ascii="仿宋_GB2312" w:eastAsia="仿宋_GB2312"/>
          <w:szCs w:val="21"/>
        </w:rPr>
        <w:t>请投标人</w:t>
      </w:r>
      <w:r w:rsidR="00A6287E">
        <w:rPr>
          <w:rFonts w:ascii="仿宋_GB2312" w:eastAsia="仿宋_GB2312" w:hint="eastAsia"/>
          <w:szCs w:val="21"/>
        </w:rPr>
        <w:t>按</w:t>
      </w:r>
      <w:r w:rsidR="00024983">
        <w:rPr>
          <w:rFonts w:ascii="仿宋_GB2312" w:eastAsia="仿宋_GB2312" w:hint="eastAsia"/>
          <w:szCs w:val="21"/>
        </w:rPr>
        <w:t>附件</w:t>
      </w:r>
      <w:r w:rsidR="00427114">
        <w:rPr>
          <w:rFonts w:ascii="仿宋_GB2312" w:eastAsia="仿宋_GB2312" w:hint="eastAsia"/>
          <w:szCs w:val="21"/>
        </w:rPr>
        <w:t>1</w:t>
      </w:r>
      <w:r w:rsidR="00024983">
        <w:rPr>
          <w:rFonts w:ascii="仿宋_GB2312" w:eastAsia="仿宋_GB2312"/>
          <w:szCs w:val="21"/>
        </w:rPr>
        <w:t>的</w:t>
      </w:r>
      <w:r w:rsidR="00A6287E">
        <w:rPr>
          <w:rFonts w:ascii="仿宋_GB2312" w:eastAsia="仿宋_GB2312" w:hint="eastAsia"/>
          <w:szCs w:val="21"/>
        </w:rPr>
        <w:t>格式</w:t>
      </w:r>
      <w:r w:rsidR="00A6287E">
        <w:rPr>
          <w:rFonts w:ascii="仿宋_GB2312" w:eastAsia="仿宋_GB2312"/>
          <w:szCs w:val="21"/>
        </w:rPr>
        <w:t>提供</w:t>
      </w:r>
      <w:r w:rsidR="00024983">
        <w:rPr>
          <w:rFonts w:ascii="仿宋_GB2312" w:eastAsia="仿宋_GB2312"/>
          <w:szCs w:val="21"/>
        </w:rPr>
        <w:t>采购需求响应及偏离表</w:t>
      </w:r>
      <w:r w:rsidRPr="00BF4F59">
        <w:rPr>
          <w:rFonts w:ascii="仿宋_GB2312" w:eastAsia="仿宋_GB2312" w:hint="eastAsia"/>
          <w:szCs w:val="21"/>
        </w:rPr>
        <w:t>。项目采用百分制，评审保留至小数点后两位，具体评分细则如下：</w:t>
      </w:r>
      <w:r w:rsidR="00024983" w:rsidRPr="00BF4F59">
        <w:rPr>
          <w:rFonts w:ascii="仿宋_GB2312" w:eastAsia="仿宋_GB2312"/>
          <w:szCs w:val="21"/>
        </w:rPr>
        <w:t xml:space="preserve"> </w:t>
      </w:r>
    </w:p>
    <w:p w:rsidR="005732F1" w:rsidRPr="00BF4F59" w:rsidRDefault="005732F1" w:rsidP="005732F1">
      <w:pPr>
        <w:spacing w:line="360" w:lineRule="auto"/>
        <w:ind w:firstLineChars="200" w:firstLine="420"/>
        <w:rPr>
          <w:rFonts w:ascii="仿宋_GB2312" w:eastAsia="仿宋_GB2312"/>
          <w:szCs w:val="21"/>
        </w:rPr>
      </w:pPr>
    </w:p>
    <w:tbl>
      <w:tblPr>
        <w:tblW w:w="5000" w:type="pct"/>
        <w:jc w:val="center"/>
        <w:tblBorders>
          <w:top w:val="outset" w:sz="12" w:space="0" w:color="auto"/>
          <w:left w:val="outset" w:sz="12" w:space="0" w:color="auto"/>
          <w:bottom w:val="outset" w:sz="12" w:space="0" w:color="auto"/>
          <w:right w:val="outset" w:sz="12" w:space="0" w:color="auto"/>
        </w:tblBorders>
        <w:tblCellMar>
          <w:left w:w="0" w:type="dxa"/>
          <w:right w:w="0" w:type="dxa"/>
        </w:tblCellMar>
        <w:tblLook w:val="00A0" w:firstRow="1" w:lastRow="0" w:firstColumn="1" w:lastColumn="0" w:noHBand="0" w:noVBand="0"/>
      </w:tblPr>
      <w:tblGrid>
        <w:gridCol w:w="963"/>
        <w:gridCol w:w="2485"/>
        <w:gridCol w:w="865"/>
        <w:gridCol w:w="4215"/>
      </w:tblGrid>
      <w:tr w:rsidR="005732F1" w:rsidRPr="00BF4F59" w:rsidTr="00EE3C5A">
        <w:trPr>
          <w:trHeight w:val="497"/>
          <w:jc w:val="center"/>
        </w:trPr>
        <w:tc>
          <w:tcPr>
            <w:tcW w:w="2022" w:type="pct"/>
            <w:gridSpan w:val="2"/>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szCs w:val="21"/>
              </w:rPr>
            </w:pPr>
            <w:r w:rsidRPr="00BF4F59">
              <w:rPr>
                <w:rFonts w:ascii="Arial" w:eastAsia="仿宋_GB2312" w:hAnsi="Arial" w:cs="Arial" w:hint="eastAsia"/>
                <w:szCs w:val="21"/>
              </w:rPr>
              <w:t>评审因素</w:t>
            </w:r>
          </w:p>
        </w:tc>
        <w:tc>
          <w:tcPr>
            <w:tcW w:w="507"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szCs w:val="21"/>
              </w:rPr>
            </w:pPr>
            <w:r w:rsidRPr="00BF4F59">
              <w:rPr>
                <w:rFonts w:ascii="Arial" w:eastAsia="仿宋_GB2312" w:hAnsi="Arial" w:cs="Arial" w:hint="eastAsia"/>
                <w:szCs w:val="21"/>
              </w:rPr>
              <w:t>分数</w:t>
            </w:r>
          </w:p>
        </w:tc>
        <w:tc>
          <w:tcPr>
            <w:tcW w:w="2471"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szCs w:val="21"/>
              </w:rPr>
            </w:pPr>
            <w:r w:rsidRPr="00BF4F59">
              <w:rPr>
                <w:rFonts w:ascii="Arial" w:eastAsia="仿宋_GB2312" w:hAnsi="Arial" w:cs="Arial" w:hint="eastAsia"/>
                <w:szCs w:val="21"/>
              </w:rPr>
              <w:t>评审标准</w:t>
            </w:r>
          </w:p>
        </w:tc>
      </w:tr>
      <w:tr w:rsidR="005732F1" w:rsidRPr="00BF4F59" w:rsidTr="00EE3C5A">
        <w:trPr>
          <w:jc w:val="center"/>
        </w:trPr>
        <w:tc>
          <w:tcPr>
            <w:tcW w:w="565"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报价分</w:t>
            </w:r>
          </w:p>
        </w:tc>
        <w:tc>
          <w:tcPr>
            <w:tcW w:w="1457"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投标报价</w:t>
            </w:r>
          </w:p>
        </w:tc>
        <w:tc>
          <w:tcPr>
            <w:tcW w:w="507"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kern w:val="0"/>
                <w:szCs w:val="21"/>
              </w:rPr>
            </w:pPr>
            <w:r w:rsidRPr="00BF4F59">
              <w:rPr>
                <w:rFonts w:ascii="Arial" w:eastAsia="仿宋_GB2312" w:hAnsi="Arial" w:cs="Arial"/>
                <w:kern w:val="0"/>
                <w:szCs w:val="21"/>
              </w:rPr>
              <w:t>30</w:t>
            </w:r>
            <w:r w:rsidRPr="00BF4F59">
              <w:rPr>
                <w:rFonts w:ascii="Arial" w:eastAsia="仿宋_GB2312" w:hAnsi="Arial" w:cs="Arial" w:hint="eastAsia"/>
                <w:kern w:val="0"/>
                <w:szCs w:val="21"/>
              </w:rPr>
              <w:t>分</w:t>
            </w:r>
          </w:p>
        </w:tc>
        <w:tc>
          <w:tcPr>
            <w:tcW w:w="2471"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rPr>
                <w:rFonts w:ascii="Arial" w:eastAsia="仿宋_GB2312" w:hAnsi="Arial" w:cs="Arial"/>
                <w:kern w:val="0"/>
                <w:szCs w:val="21"/>
              </w:rPr>
            </w:pPr>
            <w:r w:rsidRPr="00BF4F59">
              <w:rPr>
                <w:rFonts w:ascii="Arial" w:eastAsia="仿宋_GB2312" w:hAnsi="Arial" w:cs="Arial" w:hint="eastAsia"/>
                <w:kern w:val="0"/>
                <w:szCs w:val="21"/>
              </w:rPr>
              <w:t>以本次最低经评审的报价为基准价（得满分），报价得分</w:t>
            </w:r>
            <w:r w:rsidRPr="00BF4F59">
              <w:rPr>
                <w:rFonts w:ascii="Arial" w:eastAsia="仿宋_GB2312" w:hAnsi="Arial" w:cs="Arial"/>
                <w:kern w:val="0"/>
                <w:szCs w:val="21"/>
              </w:rPr>
              <w:t>=</w:t>
            </w:r>
            <w:r w:rsidRPr="00BF4F59">
              <w:rPr>
                <w:rFonts w:ascii="Arial" w:eastAsia="仿宋_GB2312" w:hAnsi="Arial" w:cs="Arial" w:hint="eastAsia"/>
                <w:kern w:val="0"/>
                <w:szCs w:val="21"/>
              </w:rPr>
              <w:t>（基准价</w:t>
            </w:r>
            <w:r w:rsidRPr="00BF4F59">
              <w:rPr>
                <w:rFonts w:ascii="Arial" w:eastAsia="仿宋_GB2312" w:hAnsi="Arial" w:cs="Arial"/>
                <w:kern w:val="0"/>
                <w:szCs w:val="21"/>
              </w:rPr>
              <w:t>/</w:t>
            </w:r>
            <w:r w:rsidRPr="00BF4F59">
              <w:rPr>
                <w:rFonts w:ascii="Arial" w:eastAsia="仿宋_GB2312" w:hAnsi="Arial" w:cs="Arial" w:hint="eastAsia"/>
                <w:kern w:val="0"/>
                <w:szCs w:val="21"/>
              </w:rPr>
              <w:t>报价）</w:t>
            </w:r>
            <w:r w:rsidRPr="00BF4F59">
              <w:rPr>
                <w:rFonts w:ascii="Arial" w:eastAsia="仿宋_GB2312" w:hAnsi="Arial" w:cs="Arial"/>
                <w:kern w:val="0"/>
                <w:szCs w:val="21"/>
              </w:rPr>
              <w:t>×30</w:t>
            </w:r>
          </w:p>
        </w:tc>
      </w:tr>
      <w:tr w:rsidR="005732F1" w:rsidRPr="00BF4F59" w:rsidTr="00EE3C5A">
        <w:trPr>
          <w:jc w:val="center"/>
        </w:trPr>
        <w:tc>
          <w:tcPr>
            <w:tcW w:w="565" w:type="pct"/>
            <w:vMerge w:val="restart"/>
            <w:tcBorders>
              <w:top w:val="outset" w:sz="6" w:space="0" w:color="auto"/>
              <w:left w:val="outset" w:sz="6" w:space="0" w:color="auto"/>
              <w:bottom w:val="nil"/>
              <w:right w:val="outset" w:sz="6" w:space="0" w:color="auto"/>
            </w:tcBorders>
            <w:vAlign w:val="center"/>
          </w:tcPr>
          <w:p w:rsidR="005732F1" w:rsidRPr="00BF4F59" w:rsidRDefault="005732F1" w:rsidP="00EE3C5A">
            <w:pPr>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技术实力</w:t>
            </w:r>
          </w:p>
          <w:p w:rsidR="005732F1" w:rsidRPr="00BF4F59" w:rsidRDefault="005732F1" w:rsidP="00EE3C5A">
            <w:pPr>
              <w:autoSpaceDE w:val="0"/>
              <w:autoSpaceDN w:val="0"/>
              <w:adjustRightInd w:val="0"/>
              <w:spacing w:line="360" w:lineRule="auto"/>
              <w:jc w:val="center"/>
              <w:rPr>
                <w:rFonts w:ascii="Arial" w:eastAsia="仿宋_GB2312" w:hAnsi="Arial" w:cs="Arial"/>
                <w:color w:val="000000"/>
                <w:kern w:val="0"/>
                <w:szCs w:val="21"/>
              </w:rPr>
            </w:pPr>
          </w:p>
        </w:tc>
        <w:tc>
          <w:tcPr>
            <w:tcW w:w="1457"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技术参数响应</w:t>
            </w:r>
          </w:p>
        </w:tc>
        <w:tc>
          <w:tcPr>
            <w:tcW w:w="507"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40</w:t>
            </w:r>
            <w:r w:rsidRPr="00BF4F59">
              <w:rPr>
                <w:rFonts w:ascii="Arial" w:eastAsia="仿宋_GB2312" w:hAnsi="Arial" w:cs="Arial" w:hint="eastAsia"/>
                <w:kern w:val="0"/>
                <w:szCs w:val="21"/>
              </w:rPr>
              <w:t>分</w:t>
            </w:r>
          </w:p>
        </w:tc>
        <w:tc>
          <w:tcPr>
            <w:tcW w:w="2471"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spacing w:line="360" w:lineRule="auto"/>
              <w:rPr>
                <w:rFonts w:ascii="Arial" w:eastAsia="仿宋_GB2312" w:hAnsi="Arial" w:cs="Arial"/>
                <w:kern w:val="0"/>
                <w:szCs w:val="21"/>
              </w:rPr>
            </w:pPr>
            <w:r w:rsidRPr="00BF4F59">
              <w:rPr>
                <w:rFonts w:ascii="Arial" w:eastAsia="仿宋_GB2312" w:hAnsi="Arial" w:cs="Arial" w:hint="eastAsia"/>
                <w:kern w:val="0"/>
                <w:szCs w:val="21"/>
              </w:rPr>
              <w:t>招标文件功能要求及技术要求中：完全满足没有负偏离的得满分</w:t>
            </w:r>
            <w:r w:rsidRPr="00BF4F59">
              <w:rPr>
                <w:rFonts w:ascii="Arial" w:eastAsia="仿宋_GB2312" w:hAnsi="Arial" w:cs="Arial" w:hint="eastAsia"/>
                <w:kern w:val="0"/>
                <w:szCs w:val="21"/>
              </w:rPr>
              <w:t>40</w:t>
            </w:r>
            <w:r w:rsidRPr="00BF4F59">
              <w:rPr>
                <w:rFonts w:ascii="Arial" w:eastAsia="仿宋_GB2312" w:hAnsi="Arial" w:cs="Arial" w:hint="eastAsia"/>
                <w:kern w:val="0"/>
                <w:szCs w:val="21"/>
              </w:rPr>
              <w:t>分，加注</w:t>
            </w:r>
            <w:r w:rsidRPr="00BF4F59">
              <w:rPr>
                <w:rFonts w:ascii="Arial" w:eastAsia="仿宋_GB2312" w:hAnsi="Arial" w:cs="Arial"/>
                <w:kern w:val="0"/>
                <w:szCs w:val="21"/>
              </w:rPr>
              <w:t>“▲”</w:t>
            </w:r>
            <w:r w:rsidRPr="00BF4F59">
              <w:rPr>
                <w:rFonts w:ascii="Arial" w:eastAsia="仿宋_GB2312" w:hAnsi="Arial" w:cs="Arial" w:hint="eastAsia"/>
                <w:kern w:val="0"/>
                <w:szCs w:val="21"/>
              </w:rPr>
              <w:t>号的功能要求有负偏离的，一项扣</w:t>
            </w:r>
            <w:r>
              <w:rPr>
                <w:rFonts w:ascii="Arial" w:eastAsia="仿宋_GB2312" w:hAnsi="Arial" w:cs="Arial" w:hint="eastAsia"/>
                <w:kern w:val="0"/>
                <w:szCs w:val="21"/>
              </w:rPr>
              <w:t>2</w:t>
            </w:r>
            <w:r w:rsidRPr="00BF4F59">
              <w:rPr>
                <w:rFonts w:ascii="Arial" w:eastAsia="仿宋_GB2312" w:hAnsi="Arial" w:cs="Arial" w:hint="eastAsia"/>
                <w:kern w:val="0"/>
                <w:szCs w:val="21"/>
              </w:rPr>
              <w:t>分，扣完为止。</w:t>
            </w:r>
          </w:p>
        </w:tc>
      </w:tr>
      <w:tr w:rsidR="005732F1" w:rsidRPr="00BF4F59" w:rsidTr="00EE3C5A">
        <w:trPr>
          <w:jc w:val="center"/>
        </w:trPr>
        <w:tc>
          <w:tcPr>
            <w:tcW w:w="0" w:type="auto"/>
            <w:vMerge/>
            <w:tcBorders>
              <w:top w:val="outset" w:sz="6" w:space="0" w:color="auto"/>
              <w:left w:val="outset" w:sz="6" w:space="0" w:color="auto"/>
              <w:bottom w:val="nil"/>
              <w:right w:val="outset" w:sz="6" w:space="0" w:color="auto"/>
            </w:tcBorders>
            <w:vAlign w:val="center"/>
            <w:hideMark/>
          </w:tcPr>
          <w:p w:rsidR="005732F1" w:rsidRPr="00BF4F59" w:rsidRDefault="005732F1" w:rsidP="00EE3C5A">
            <w:pPr>
              <w:widowControl/>
              <w:jc w:val="left"/>
              <w:rPr>
                <w:rFonts w:ascii="Arial" w:eastAsia="仿宋_GB2312" w:hAnsi="Arial" w:cs="Arial"/>
                <w:color w:val="000000"/>
                <w:kern w:val="0"/>
                <w:szCs w:val="21"/>
              </w:rPr>
            </w:pPr>
          </w:p>
        </w:tc>
        <w:tc>
          <w:tcPr>
            <w:tcW w:w="1457"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autoSpaceDE w:val="0"/>
              <w:autoSpaceDN w:val="0"/>
              <w:adjustRightInd w:val="0"/>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售后服务措施</w:t>
            </w:r>
          </w:p>
        </w:tc>
        <w:tc>
          <w:tcPr>
            <w:tcW w:w="507" w:type="pct"/>
            <w:tcBorders>
              <w:top w:val="outset" w:sz="6" w:space="0" w:color="auto"/>
              <w:left w:val="outset" w:sz="6" w:space="0" w:color="auto"/>
              <w:bottom w:val="outset" w:sz="6" w:space="0" w:color="auto"/>
              <w:right w:val="outset" w:sz="6" w:space="0" w:color="auto"/>
            </w:tcBorders>
            <w:vAlign w:val="center"/>
            <w:hideMark/>
          </w:tcPr>
          <w:p w:rsidR="005732F1" w:rsidRPr="00BF4F59" w:rsidRDefault="005732F1" w:rsidP="00EE3C5A">
            <w:pPr>
              <w:autoSpaceDE w:val="0"/>
              <w:autoSpaceDN w:val="0"/>
              <w:adjustRightInd w:val="0"/>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12</w:t>
            </w:r>
            <w:r w:rsidRPr="00BF4F59">
              <w:rPr>
                <w:rFonts w:ascii="Arial" w:eastAsia="仿宋_GB2312" w:hAnsi="Arial" w:cs="Arial" w:hint="eastAsia"/>
                <w:kern w:val="0"/>
                <w:szCs w:val="21"/>
              </w:rPr>
              <w:t>分</w:t>
            </w:r>
          </w:p>
        </w:tc>
        <w:tc>
          <w:tcPr>
            <w:tcW w:w="2471" w:type="pct"/>
            <w:tcBorders>
              <w:top w:val="outset" w:sz="6" w:space="0" w:color="auto"/>
              <w:left w:val="outset" w:sz="6" w:space="0" w:color="auto"/>
              <w:bottom w:val="outset" w:sz="6" w:space="0" w:color="auto"/>
              <w:right w:val="outset" w:sz="6" w:space="0" w:color="auto"/>
            </w:tcBorders>
            <w:hideMark/>
          </w:tcPr>
          <w:p w:rsidR="005732F1" w:rsidRPr="00BF4F59" w:rsidRDefault="005732F1" w:rsidP="00EE3C5A">
            <w:pPr>
              <w:autoSpaceDE w:val="0"/>
              <w:autoSpaceDN w:val="0"/>
              <w:adjustRightInd w:val="0"/>
              <w:spacing w:line="360" w:lineRule="auto"/>
              <w:jc w:val="left"/>
              <w:rPr>
                <w:rFonts w:ascii="Arial" w:eastAsia="仿宋_GB2312" w:hAnsi="Arial" w:cs="Arial"/>
                <w:kern w:val="0"/>
                <w:szCs w:val="21"/>
              </w:rPr>
            </w:pPr>
            <w:r w:rsidRPr="00BF4F59">
              <w:rPr>
                <w:rFonts w:ascii="Arial" w:eastAsia="仿宋_GB2312" w:hAnsi="Arial" w:cs="Arial"/>
                <w:kern w:val="0"/>
                <w:szCs w:val="21"/>
              </w:rPr>
              <w:t>1</w:t>
            </w:r>
            <w:r w:rsidRPr="00BF4F59">
              <w:rPr>
                <w:rFonts w:ascii="Arial" w:eastAsia="仿宋_GB2312" w:hAnsi="Arial" w:cs="Arial" w:hint="eastAsia"/>
                <w:kern w:val="0"/>
                <w:szCs w:val="21"/>
              </w:rPr>
              <w:t>、提供一年以上（含一年）免费维护服务，免费维护期内保证提供</w:t>
            </w:r>
            <w:proofErr w:type="gramStart"/>
            <w:r w:rsidRPr="00BF4F59">
              <w:rPr>
                <w:rFonts w:ascii="Arial" w:eastAsia="仿宋_GB2312" w:hAnsi="Arial" w:cs="Arial" w:hint="eastAsia"/>
                <w:kern w:val="0"/>
                <w:szCs w:val="21"/>
              </w:rPr>
              <w:t>及时维护</w:t>
            </w:r>
            <w:proofErr w:type="gramEnd"/>
            <w:r w:rsidRPr="00BF4F59">
              <w:rPr>
                <w:rFonts w:ascii="Arial" w:eastAsia="仿宋_GB2312" w:hAnsi="Arial" w:cs="Arial" w:hint="eastAsia"/>
                <w:kern w:val="0"/>
                <w:szCs w:val="21"/>
              </w:rPr>
              <w:t>和系统及数据库的升级。免费维护期后以最优惠条件提供维护和升级。（</w:t>
            </w:r>
            <w:r w:rsidRPr="00BF4F59">
              <w:rPr>
                <w:rFonts w:ascii="Arial" w:eastAsia="仿宋_GB2312" w:hAnsi="Arial" w:cs="Arial" w:hint="eastAsia"/>
                <w:kern w:val="0"/>
                <w:szCs w:val="21"/>
              </w:rPr>
              <w:t>4</w:t>
            </w:r>
            <w:r w:rsidRPr="00BF4F59">
              <w:rPr>
                <w:rFonts w:ascii="Arial" w:eastAsia="仿宋_GB2312" w:hAnsi="Arial" w:cs="Arial" w:hint="eastAsia"/>
                <w:kern w:val="0"/>
                <w:szCs w:val="21"/>
              </w:rPr>
              <w:t>分）</w:t>
            </w:r>
          </w:p>
          <w:p w:rsidR="005732F1" w:rsidRPr="00BF4F59" w:rsidRDefault="005732F1" w:rsidP="00EE3C5A">
            <w:pPr>
              <w:autoSpaceDE w:val="0"/>
              <w:autoSpaceDN w:val="0"/>
              <w:adjustRightInd w:val="0"/>
              <w:spacing w:line="360" w:lineRule="auto"/>
              <w:jc w:val="left"/>
              <w:rPr>
                <w:rFonts w:ascii="Arial" w:eastAsia="仿宋_GB2312" w:hAnsi="Arial" w:cs="Arial"/>
                <w:kern w:val="0"/>
                <w:szCs w:val="21"/>
              </w:rPr>
            </w:pPr>
            <w:r w:rsidRPr="00BF4F59">
              <w:rPr>
                <w:rFonts w:ascii="Arial" w:eastAsia="仿宋_GB2312" w:hAnsi="Arial" w:cs="Arial"/>
                <w:kern w:val="0"/>
                <w:szCs w:val="21"/>
              </w:rPr>
              <w:t>2</w:t>
            </w:r>
            <w:r w:rsidRPr="00BF4F59">
              <w:rPr>
                <w:rFonts w:ascii="Arial" w:eastAsia="仿宋_GB2312" w:hAnsi="Arial" w:cs="Arial" w:hint="eastAsia"/>
                <w:kern w:val="0"/>
                <w:szCs w:val="21"/>
              </w:rPr>
              <w:t>、在北京有专业的售后工程师，维保期内系统出现故障，保证响应时间在</w:t>
            </w:r>
            <w:r w:rsidRPr="00BF4F59">
              <w:rPr>
                <w:rFonts w:ascii="Arial" w:eastAsia="仿宋_GB2312" w:hAnsi="Arial" w:cs="Arial"/>
                <w:kern w:val="0"/>
                <w:szCs w:val="21"/>
              </w:rPr>
              <w:t>24</w:t>
            </w:r>
            <w:r w:rsidRPr="00BF4F59">
              <w:rPr>
                <w:rFonts w:ascii="Arial" w:eastAsia="仿宋_GB2312" w:hAnsi="Arial" w:cs="Arial" w:hint="eastAsia"/>
                <w:kern w:val="0"/>
                <w:szCs w:val="21"/>
              </w:rPr>
              <w:t>小时内，正常情况下解决问题时间在</w:t>
            </w:r>
            <w:r w:rsidRPr="00BF4F59">
              <w:rPr>
                <w:rFonts w:ascii="Arial" w:eastAsia="仿宋_GB2312" w:hAnsi="Arial" w:cs="Arial"/>
                <w:kern w:val="0"/>
                <w:szCs w:val="21"/>
              </w:rPr>
              <w:t>48</w:t>
            </w:r>
            <w:r w:rsidRPr="00BF4F59">
              <w:rPr>
                <w:rFonts w:ascii="Arial" w:eastAsia="仿宋_GB2312" w:hAnsi="Arial" w:cs="Arial" w:hint="eastAsia"/>
                <w:kern w:val="0"/>
                <w:szCs w:val="21"/>
              </w:rPr>
              <w:t>小时内，远程无法解决的问题提供现场技术服务。（</w:t>
            </w:r>
            <w:r w:rsidRPr="00BF4F59">
              <w:rPr>
                <w:rFonts w:ascii="Arial" w:eastAsia="仿宋_GB2312" w:hAnsi="Arial" w:cs="Arial" w:hint="eastAsia"/>
                <w:kern w:val="0"/>
                <w:szCs w:val="21"/>
              </w:rPr>
              <w:t>4</w:t>
            </w:r>
            <w:r w:rsidRPr="00BF4F59">
              <w:rPr>
                <w:rFonts w:ascii="Arial" w:eastAsia="仿宋_GB2312" w:hAnsi="Arial" w:cs="Arial" w:hint="eastAsia"/>
                <w:kern w:val="0"/>
                <w:szCs w:val="21"/>
              </w:rPr>
              <w:t>分）</w:t>
            </w:r>
          </w:p>
          <w:p w:rsidR="005732F1" w:rsidRPr="00BF4F59" w:rsidRDefault="005732F1" w:rsidP="00EE3C5A">
            <w:pPr>
              <w:autoSpaceDE w:val="0"/>
              <w:autoSpaceDN w:val="0"/>
              <w:adjustRightInd w:val="0"/>
              <w:spacing w:line="360" w:lineRule="auto"/>
              <w:jc w:val="left"/>
              <w:rPr>
                <w:rFonts w:ascii="Arial" w:eastAsia="仿宋_GB2312" w:hAnsi="Arial" w:cs="Arial"/>
                <w:kern w:val="0"/>
                <w:szCs w:val="21"/>
              </w:rPr>
            </w:pPr>
            <w:r w:rsidRPr="00BF4F59">
              <w:rPr>
                <w:rFonts w:ascii="Arial" w:eastAsia="仿宋_GB2312" w:hAnsi="Arial" w:cs="Arial"/>
                <w:kern w:val="0"/>
                <w:szCs w:val="21"/>
              </w:rPr>
              <w:t>3</w:t>
            </w:r>
            <w:r w:rsidRPr="00BF4F59">
              <w:rPr>
                <w:rFonts w:ascii="Arial" w:eastAsia="仿宋_GB2312" w:hAnsi="Arial" w:cs="Arial" w:hint="eastAsia"/>
                <w:kern w:val="0"/>
                <w:szCs w:val="21"/>
              </w:rPr>
              <w:t>、须提供完整的技术文档（含纸质及电子文档），包括产品的安装文件、用户操作手册和系统维护手册等。（</w:t>
            </w:r>
            <w:r w:rsidRPr="00BF4F59">
              <w:rPr>
                <w:rFonts w:ascii="Arial" w:eastAsia="仿宋_GB2312" w:hAnsi="Arial" w:cs="Arial" w:hint="eastAsia"/>
                <w:kern w:val="0"/>
                <w:szCs w:val="21"/>
              </w:rPr>
              <w:t>4</w:t>
            </w:r>
            <w:r w:rsidRPr="00BF4F59">
              <w:rPr>
                <w:rFonts w:ascii="Arial" w:eastAsia="仿宋_GB2312" w:hAnsi="Arial" w:cs="Arial" w:hint="eastAsia"/>
                <w:kern w:val="0"/>
                <w:szCs w:val="21"/>
              </w:rPr>
              <w:t>分）</w:t>
            </w:r>
          </w:p>
        </w:tc>
      </w:tr>
      <w:tr w:rsidR="005732F1" w:rsidRPr="00BF4F59" w:rsidTr="00EE3C5A">
        <w:trPr>
          <w:trHeight w:val="463"/>
          <w:jc w:val="center"/>
        </w:trPr>
        <w:tc>
          <w:tcPr>
            <w:tcW w:w="0" w:type="auto"/>
            <w:vMerge/>
            <w:tcBorders>
              <w:top w:val="outset" w:sz="6" w:space="0" w:color="auto"/>
              <w:left w:val="outset" w:sz="6" w:space="0" w:color="auto"/>
              <w:bottom w:val="nil"/>
              <w:right w:val="outset" w:sz="6" w:space="0" w:color="auto"/>
            </w:tcBorders>
            <w:vAlign w:val="center"/>
            <w:hideMark/>
          </w:tcPr>
          <w:p w:rsidR="005732F1" w:rsidRPr="00BF4F59" w:rsidRDefault="005732F1" w:rsidP="00EE3C5A">
            <w:pPr>
              <w:widowControl/>
              <w:jc w:val="left"/>
              <w:rPr>
                <w:rFonts w:ascii="Arial" w:eastAsia="仿宋_GB2312" w:hAnsi="Arial" w:cs="Arial"/>
                <w:color w:val="000000"/>
                <w:kern w:val="0"/>
                <w:szCs w:val="21"/>
              </w:rPr>
            </w:pPr>
          </w:p>
        </w:tc>
        <w:tc>
          <w:tcPr>
            <w:tcW w:w="1457" w:type="pct"/>
            <w:tcBorders>
              <w:top w:val="single" w:sz="4" w:space="0" w:color="auto"/>
              <w:left w:val="outset" w:sz="6" w:space="0" w:color="auto"/>
              <w:bottom w:val="single" w:sz="4" w:space="0" w:color="auto"/>
              <w:right w:val="single" w:sz="4" w:space="0" w:color="auto"/>
            </w:tcBorders>
            <w:tcMar>
              <w:top w:w="0" w:type="dxa"/>
              <w:left w:w="108" w:type="dxa"/>
              <w:bottom w:w="0" w:type="dxa"/>
              <w:right w:w="108" w:type="dxa"/>
            </w:tcMar>
            <w:vAlign w:val="center"/>
            <w:hideMark/>
          </w:tcPr>
          <w:p w:rsidR="005732F1" w:rsidRPr="00BF4F59" w:rsidRDefault="005732F1" w:rsidP="00EE3C5A">
            <w:pPr>
              <w:autoSpaceDE w:val="0"/>
              <w:autoSpaceDN w:val="0"/>
              <w:adjustRightInd w:val="0"/>
              <w:spacing w:line="360" w:lineRule="auto"/>
              <w:jc w:val="center"/>
              <w:rPr>
                <w:rFonts w:ascii="Arial" w:eastAsia="仿宋_GB2312" w:hAnsi="Arial" w:cs="Arial"/>
                <w:kern w:val="0"/>
                <w:szCs w:val="21"/>
              </w:rPr>
            </w:pPr>
            <w:r w:rsidRPr="00BF4F59">
              <w:rPr>
                <w:rFonts w:ascii="Arial" w:eastAsia="仿宋_GB2312" w:hAnsi="Arial" w:cs="Arial" w:hint="eastAsia"/>
                <w:kern w:val="0"/>
                <w:szCs w:val="21"/>
              </w:rPr>
              <w:t>项目管理力量、技术人员配备</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732F1" w:rsidRPr="00BF4F59" w:rsidRDefault="005732F1" w:rsidP="00EE3C5A">
            <w:pPr>
              <w:autoSpaceDE w:val="0"/>
              <w:autoSpaceDN w:val="0"/>
              <w:adjustRightInd w:val="0"/>
              <w:spacing w:line="360" w:lineRule="auto"/>
              <w:jc w:val="center"/>
              <w:rPr>
                <w:rFonts w:ascii="Arial" w:eastAsia="仿宋_GB2312" w:hAnsi="Arial" w:cs="Arial"/>
                <w:kern w:val="0"/>
                <w:szCs w:val="21"/>
              </w:rPr>
            </w:pPr>
            <w:r w:rsidRPr="00BF4F59">
              <w:rPr>
                <w:rFonts w:ascii="Arial" w:eastAsia="仿宋_GB2312" w:hAnsi="Arial" w:cs="Arial"/>
                <w:kern w:val="0"/>
                <w:szCs w:val="21"/>
              </w:rPr>
              <w:t>4</w:t>
            </w:r>
            <w:r w:rsidRPr="00BF4F59">
              <w:rPr>
                <w:rFonts w:ascii="Arial" w:eastAsia="仿宋_GB2312" w:hAnsi="Arial" w:cs="Arial" w:hint="eastAsia"/>
                <w:kern w:val="0"/>
                <w:szCs w:val="21"/>
              </w:rPr>
              <w:t>分</w:t>
            </w:r>
          </w:p>
        </w:tc>
        <w:tc>
          <w:tcPr>
            <w:tcW w:w="2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32F1" w:rsidRPr="00BF4F59" w:rsidRDefault="005732F1" w:rsidP="00EE3C5A">
            <w:pPr>
              <w:spacing w:line="360" w:lineRule="auto"/>
              <w:rPr>
                <w:rFonts w:ascii="Arial" w:eastAsia="仿宋_GB2312" w:hAnsi="Arial" w:cs="Arial"/>
                <w:kern w:val="0"/>
                <w:szCs w:val="21"/>
              </w:rPr>
            </w:pPr>
            <w:r w:rsidRPr="00BF4F59">
              <w:rPr>
                <w:rFonts w:ascii="Arial" w:eastAsia="仿宋_GB2312" w:hAnsi="Arial" w:cs="Arial"/>
                <w:kern w:val="0"/>
                <w:szCs w:val="21"/>
              </w:rPr>
              <w:t>1</w:t>
            </w:r>
            <w:r w:rsidRPr="00BF4F59">
              <w:rPr>
                <w:rFonts w:ascii="Arial" w:eastAsia="仿宋_GB2312" w:hAnsi="Arial" w:cs="Arial" w:hint="eastAsia"/>
                <w:kern w:val="0"/>
                <w:szCs w:val="21"/>
              </w:rPr>
              <w:t>、投标人应派遣</w:t>
            </w:r>
            <w:r w:rsidRPr="00BF4F59">
              <w:rPr>
                <w:rFonts w:ascii="Arial" w:eastAsia="仿宋_GB2312" w:hAnsi="Arial" w:cs="Arial"/>
                <w:kern w:val="0"/>
                <w:szCs w:val="21"/>
              </w:rPr>
              <w:t>1</w:t>
            </w:r>
            <w:r w:rsidRPr="00BF4F59">
              <w:rPr>
                <w:rFonts w:ascii="Arial" w:eastAsia="仿宋_GB2312" w:hAnsi="Arial" w:cs="Arial" w:hint="eastAsia"/>
                <w:kern w:val="0"/>
                <w:szCs w:val="21"/>
              </w:rPr>
              <w:t>至</w:t>
            </w:r>
            <w:r w:rsidRPr="00BF4F59">
              <w:rPr>
                <w:rFonts w:ascii="Arial" w:eastAsia="仿宋_GB2312" w:hAnsi="Arial" w:cs="Arial"/>
                <w:kern w:val="0"/>
                <w:szCs w:val="21"/>
              </w:rPr>
              <w:t>2</w:t>
            </w:r>
            <w:r w:rsidRPr="00BF4F59">
              <w:rPr>
                <w:rFonts w:ascii="Arial" w:eastAsia="仿宋_GB2312" w:hAnsi="Arial" w:cs="Arial" w:hint="eastAsia"/>
                <w:kern w:val="0"/>
                <w:szCs w:val="21"/>
              </w:rPr>
              <w:t>名有经验的技术人员组成的工作小组到现场实施技术服务，包括软件安装、测试等技术服务、培训服务。（</w:t>
            </w:r>
            <w:r w:rsidRPr="00BF4F59">
              <w:rPr>
                <w:rFonts w:ascii="Arial" w:eastAsia="仿宋_GB2312" w:hAnsi="Arial" w:cs="Arial"/>
                <w:kern w:val="0"/>
                <w:szCs w:val="21"/>
              </w:rPr>
              <w:t>2</w:t>
            </w:r>
            <w:r w:rsidRPr="00BF4F59">
              <w:rPr>
                <w:rFonts w:ascii="Arial" w:eastAsia="仿宋_GB2312" w:hAnsi="Arial" w:cs="Arial" w:hint="eastAsia"/>
                <w:kern w:val="0"/>
                <w:szCs w:val="21"/>
              </w:rPr>
              <w:t>分）</w:t>
            </w:r>
          </w:p>
          <w:p w:rsidR="005732F1" w:rsidRPr="00BF4F59" w:rsidRDefault="005732F1" w:rsidP="00EE3C5A">
            <w:pPr>
              <w:spacing w:line="360" w:lineRule="auto"/>
              <w:rPr>
                <w:rFonts w:ascii="Arial" w:eastAsia="仿宋_GB2312" w:hAnsi="Arial" w:cs="Arial"/>
                <w:kern w:val="0"/>
                <w:szCs w:val="21"/>
              </w:rPr>
            </w:pPr>
            <w:r w:rsidRPr="00BF4F59">
              <w:rPr>
                <w:rFonts w:ascii="Arial" w:eastAsia="仿宋_GB2312" w:hAnsi="Arial" w:cs="Arial"/>
                <w:kern w:val="0"/>
                <w:szCs w:val="21"/>
              </w:rPr>
              <w:t>2</w:t>
            </w:r>
            <w:r w:rsidRPr="00BF4F59">
              <w:rPr>
                <w:rFonts w:ascii="Arial" w:eastAsia="仿宋_GB2312" w:hAnsi="Arial" w:cs="Arial" w:hint="eastAsia"/>
                <w:kern w:val="0"/>
                <w:szCs w:val="21"/>
              </w:rPr>
              <w:t>、投标人在施工、安装、调试、验收等全</w:t>
            </w:r>
            <w:r w:rsidRPr="00BF4F59">
              <w:rPr>
                <w:rFonts w:ascii="Arial" w:eastAsia="仿宋_GB2312" w:hAnsi="Arial" w:cs="Arial" w:hint="eastAsia"/>
                <w:kern w:val="0"/>
                <w:szCs w:val="21"/>
              </w:rPr>
              <w:lastRenderedPageBreak/>
              <w:t>过程中必须接受医院的监督。（</w:t>
            </w:r>
            <w:r w:rsidRPr="00BF4F59">
              <w:rPr>
                <w:rFonts w:ascii="Arial" w:eastAsia="仿宋_GB2312" w:hAnsi="Arial" w:cs="Arial"/>
                <w:kern w:val="0"/>
                <w:szCs w:val="21"/>
              </w:rPr>
              <w:t>2</w:t>
            </w:r>
            <w:r w:rsidRPr="00BF4F59">
              <w:rPr>
                <w:rFonts w:ascii="Arial" w:eastAsia="仿宋_GB2312" w:hAnsi="Arial" w:cs="Arial" w:hint="eastAsia"/>
                <w:kern w:val="0"/>
                <w:szCs w:val="21"/>
              </w:rPr>
              <w:t>分）</w:t>
            </w:r>
          </w:p>
        </w:tc>
      </w:tr>
      <w:tr w:rsidR="005732F1" w:rsidRPr="00EE2DF9" w:rsidTr="00EE3C5A">
        <w:trPr>
          <w:trHeight w:val="765"/>
          <w:jc w:val="center"/>
        </w:trPr>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732F1" w:rsidRPr="00884146" w:rsidRDefault="005732F1" w:rsidP="00EE3C5A">
            <w:pPr>
              <w:autoSpaceDE w:val="0"/>
              <w:autoSpaceDN w:val="0"/>
              <w:adjustRightInd w:val="0"/>
              <w:spacing w:line="360" w:lineRule="auto"/>
              <w:jc w:val="center"/>
              <w:rPr>
                <w:rFonts w:ascii="Arial" w:eastAsia="仿宋_GB2312" w:hAnsi="Arial" w:cs="Arial"/>
                <w:kern w:val="0"/>
                <w:szCs w:val="21"/>
              </w:rPr>
            </w:pPr>
            <w:r w:rsidRPr="00884146">
              <w:rPr>
                <w:rFonts w:ascii="Arial" w:eastAsia="仿宋_GB2312" w:hAnsi="Arial" w:cs="Arial" w:hint="eastAsia"/>
                <w:kern w:val="0"/>
                <w:szCs w:val="21"/>
              </w:rPr>
              <w:lastRenderedPageBreak/>
              <w:t>商务因素</w:t>
            </w: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732F1" w:rsidRPr="00884146" w:rsidRDefault="005732F1" w:rsidP="00EE3C5A">
            <w:pPr>
              <w:autoSpaceDE w:val="0"/>
              <w:autoSpaceDN w:val="0"/>
              <w:adjustRightInd w:val="0"/>
              <w:spacing w:line="360" w:lineRule="auto"/>
              <w:jc w:val="center"/>
              <w:rPr>
                <w:rFonts w:ascii="Arial" w:eastAsia="仿宋_GB2312" w:hAnsi="Arial" w:cs="Arial"/>
                <w:kern w:val="0"/>
                <w:szCs w:val="21"/>
              </w:rPr>
            </w:pPr>
            <w:r w:rsidRPr="00884146">
              <w:rPr>
                <w:rFonts w:ascii="Arial" w:eastAsia="仿宋_GB2312" w:hAnsi="Arial" w:cs="Arial" w:hint="eastAsia"/>
                <w:kern w:val="0"/>
                <w:szCs w:val="21"/>
              </w:rPr>
              <w:t>资质证明</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732F1" w:rsidRPr="00884146" w:rsidRDefault="005732F1" w:rsidP="00EE3C5A">
            <w:pPr>
              <w:autoSpaceDE w:val="0"/>
              <w:autoSpaceDN w:val="0"/>
              <w:adjustRightInd w:val="0"/>
              <w:spacing w:line="360" w:lineRule="auto"/>
              <w:jc w:val="center"/>
              <w:rPr>
                <w:rFonts w:ascii="Arial" w:eastAsia="仿宋_GB2312" w:hAnsi="Arial" w:cs="Arial"/>
                <w:kern w:val="0"/>
                <w:szCs w:val="21"/>
              </w:rPr>
            </w:pPr>
            <w:r w:rsidRPr="00884146">
              <w:rPr>
                <w:rFonts w:ascii="Arial" w:eastAsia="仿宋_GB2312" w:hAnsi="Arial" w:cs="Arial" w:hint="eastAsia"/>
                <w:kern w:val="0"/>
                <w:szCs w:val="21"/>
              </w:rPr>
              <w:t>12</w:t>
            </w:r>
            <w:r w:rsidRPr="00884146">
              <w:rPr>
                <w:rFonts w:ascii="Arial" w:eastAsia="仿宋_GB2312" w:hAnsi="Arial" w:cs="Arial" w:hint="eastAsia"/>
                <w:kern w:val="0"/>
                <w:szCs w:val="21"/>
              </w:rPr>
              <w:t>分</w:t>
            </w:r>
          </w:p>
        </w:tc>
        <w:tc>
          <w:tcPr>
            <w:tcW w:w="2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32F1" w:rsidRPr="00884146" w:rsidRDefault="005732F1" w:rsidP="00EE3C5A">
            <w:pPr>
              <w:spacing w:line="360" w:lineRule="auto"/>
              <w:rPr>
                <w:rFonts w:ascii="Arial" w:eastAsia="仿宋_GB2312" w:hAnsi="Arial" w:cs="Arial"/>
                <w:kern w:val="0"/>
                <w:szCs w:val="21"/>
              </w:rPr>
            </w:pPr>
            <w:r w:rsidRPr="00884146">
              <w:rPr>
                <w:rFonts w:ascii="Arial" w:eastAsia="仿宋_GB2312" w:hAnsi="Arial" w:cs="Arial"/>
                <w:kern w:val="0"/>
                <w:szCs w:val="21"/>
              </w:rPr>
              <w:t>1</w:t>
            </w:r>
            <w:r w:rsidRPr="00884146">
              <w:rPr>
                <w:rFonts w:ascii="Arial" w:eastAsia="仿宋_GB2312" w:hAnsi="Arial" w:cs="Arial" w:hint="eastAsia"/>
                <w:kern w:val="0"/>
                <w:szCs w:val="21"/>
              </w:rPr>
              <w:t>、投标人获得国家版权局颁发的计算机软件著作权登记证书（</w:t>
            </w:r>
            <w:r w:rsidRPr="00884146">
              <w:rPr>
                <w:rFonts w:ascii="Arial" w:eastAsia="仿宋_GB2312" w:hAnsi="Arial" w:cs="Arial" w:hint="eastAsia"/>
                <w:kern w:val="0"/>
                <w:szCs w:val="21"/>
              </w:rPr>
              <w:t>3</w:t>
            </w:r>
            <w:r w:rsidRPr="00884146">
              <w:rPr>
                <w:rFonts w:ascii="Arial" w:eastAsia="仿宋_GB2312" w:hAnsi="Arial" w:cs="Arial" w:hint="eastAsia"/>
                <w:kern w:val="0"/>
                <w:szCs w:val="21"/>
              </w:rPr>
              <w:t>分）；</w:t>
            </w:r>
          </w:p>
          <w:p w:rsidR="005732F1" w:rsidRPr="00884146" w:rsidRDefault="005732F1" w:rsidP="00EE3C5A">
            <w:pPr>
              <w:spacing w:line="360" w:lineRule="auto"/>
              <w:rPr>
                <w:rFonts w:ascii="Arial" w:eastAsia="仿宋_GB2312" w:hAnsi="Arial" w:cs="Arial"/>
                <w:kern w:val="0"/>
                <w:szCs w:val="21"/>
              </w:rPr>
            </w:pPr>
            <w:r w:rsidRPr="00884146">
              <w:rPr>
                <w:rFonts w:ascii="Arial" w:eastAsia="仿宋_GB2312" w:hAnsi="Arial" w:cs="Arial"/>
                <w:kern w:val="0"/>
                <w:szCs w:val="21"/>
              </w:rPr>
              <w:t>2</w:t>
            </w:r>
            <w:r w:rsidRPr="00884146">
              <w:rPr>
                <w:rFonts w:ascii="Arial" w:eastAsia="仿宋_GB2312" w:hAnsi="Arial" w:cs="Arial" w:hint="eastAsia"/>
                <w:kern w:val="0"/>
                <w:szCs w:val="21"/>
              </w:rPr>
              <w:t>、投标人应具备</w:t>
            </w:r>
            <w:r w:rsidRPr="00884146">
              <w:rPr>
                <w:rFonts w:ascii="Arial" w:eastAsia="仿宋_GB2312" w:hAnsi="Arial" w:cs="Arial"/>
                <w:kern w:val="0"/>
                <w:szCs w:val="21"/>
              </w:rPr>
              <w:t>ISO9001</w:t>
            </w:r>
            <w:r w:rsidRPr="00884146">
              <w:rPr>
                <w:rFonts w:ascii="Arial" w:eastAsia="仿宋_GB2312" w:hAnsi="Arial" w:cs="Arial" w:hint="eastAsia"/>
                <w:kern w:val="0"/>
                <w:szCs w:val="21"/>
              </w:rPr>
              <w:t>质量认证证书、</w:t>
            </w:r>
            <w:r w:rsidRPr="00884146">
              <w:rPr>
                <w:rFonts w:ascii="Arial" w:eastAsia="仿宋_GB2312" w:hAnsi="Arial" w:cs="Arial" w:hint="eastAsia"/>
                <w:kern w:val="0"/>
                <w:szCs w:val="21"/>
              </w:rPr>
              <w:t>ISO20000</w:t>
            </w:r>
            <w:r w:rsidRPr="00884146">
              <w:rPr>
                <w:rFonts w:ascii="Arial" w:eastAsia="仿宋_GB2312" w:hAnsi="Arial" w:cs="Arial" w:hint="eastAsia"/>
                <w:kern w:val="0"/>
                <w:szCs w:val="21"/>
              </w:rPr>
              <w:t>信息技术服务管理体系认证证书、</w:t>
            </w:r>
            <w:r w:rsidRPr="00884146">
              <w:rPr>
                <w:rFonts w:ascii="Arial" w:eastAsia="仿宋_GB2312" w:hAnsi="Arial" w:cs="Arial" w:hint="eastAsia"/>
                <w:kern w:val="0"/>
                <w:szCs w:val="21"/>
              </w:rPr>
              <w:t>ISO27001</w:t>
            </w:r>
            <w:r w:rsidRPr="00884146">
              <w:rPr>
                <w:rFonts w:ascii="Arial" w:eastAsia="仿宋_GB2312" w:hAnsi="Arial" w:cs="Arial" w:hint="eastAsia"/>
                <w:kern w:val="0"/>
                <w:szCs w:val="21"/>
              </w:rPr>
              <w:t>信息安全管理体系认证证书，能全部提供者得</w:t>
            </w:r>
            <w:r w:rsidRPr="00884146">
              <w:rPr>
                <w:rFonts w:ascii="Arial" w:eastAsia="仿宋_GB2312" w:hAnsi="Arial" w:cs="Arial" w:hint="eastAsia"/>
                <w:kern w:val="0"/>
                <w:szCs w:val="21"/>
              </w:rPr>
              <w:t>3</w:t>
            </w:r>
            <w:r w:rsidRPr="00884146">
              <w:rPr>
                <w:rFonts w:ascii="Arial" w:eastAsia="仿宋_GB2312" w:hAnsi="Arial" w:cs="Arial" w:hint="eastAsia"/>
                <w:kern w:val="0"/>
                <w:szCs w:val="21"/>
              </w:rPr>
              <w:t>分，不能提供或提供不全者得</w:t>
            </w:r>
            <w:r w:rsidRPr="00884146">
              <w:rPr>
                <w:rFonts w:ascii="Arial" w:eastAsia="仿宋_GB2312" w:hAnsi="Arial" w:cs="Arial" w:hint="eastAsia"/>
                <w:kern w:val="0"/>
                <w:szCs w:val="21"/>
              </w:rPr>
              <w:t>0</w:t>
            </w:r>
            <w:r w:rsidRPr="00884146">
              <w:rPr>
                <w:rFonts w:ascii="Arial" w:eastAsia="仿宋_GB2312" w:hAnsi="Arial" w:cs="Arial" w:hint="eastAsia"/>
                <w:kern w:val="0"/>
                <w:szCs w:val="21"/>
              </w:rPr>
              <w:t>分。</w:t>
            </w:r>
          </w:p>
          <w:p w:rsidR="005732F1" w:rsidRPr="00884146" w:rsidRDefault="005732F1" w:rsidP="00EE3C5A">
            <w:pPr>
              <w:spacing w:line="360" w:lineRule="auto"/>
              <w:rPr>
                <w:rFonts w:ascii="Arial" w:eastAsia="仿宋_GB2312" w:hAnsi="Arial" w:cs="Arial"/>
                <w:kern w:val="0"/>
                <w:szCs w:val="21"/>
              </w:rPr>
            </w:pPr>
            <w:r w:rsidRPr="00884146">
              <w:rPr>
                <w:rFonts w:ascii="Arial" w:eastAsia="仿宋_GB2312" w:hAnsi="Arial" w:cs="Arial" w:hint="eastAsia"/>
                <w:kern w:val="0"/>
                <w:szCs w:val="21"/>
              </w:rPr>
              <w:t>3</w:t>
            </w:r>
            <w:r w:rsidRPr="00884146">
              <w:rPr>
                <w:rFonts w:ascii="Arial" w:eastAsia="仿宋_GB2312" w:hAnsi="Arial" w:cs="Arial" w:hint="eastAsia"/>
                <w:kern w:val="0"/>
                <w:szCs w:val="21"/>
              </w:rPr>
              <w:t>、投标人应具有信息技术服务运行维护标准符合性证书。（</w:t>
            </w:r>
            <w:r w:rsidRPr="00884146">
              <w:rPr>
                <w:rFonts w:ascii="Arial" w:eastAsia="仿宋_GB2312" w:hAnsi="Arial" w:cs="Arial" w:hint="eastAsia"/>
                <w:kern w:val="0"/>
                <w:szCs w:val="21"/>
              </w:rPr>
              <w:t>2</w:t>
            </w:r>
            <w:r w:rsidRPr="00884146">
              <w:rPr>
                <w:rFonts w:ascii="Arial" w:eastAsia="仿宋_GB2312" w:hAnsi="Arial" w:cs="Arial" w:hint="eastAsia"/>
                <w:kern w:val="0"/>
                <w:szCs w:val="21"/>
              </w:rPr>
              <w:t>分）</w:t>
            </w:r>
          </w:p>
          <w:p w:rsidR="005732F1" w:rsidRPr="00884146" w:rsidRDefault="005732F1" w:rsidP="00EE3C5A">
            <w:pPr>
              <w:spacing w:line="360" w:lineRule="auto"/>
              <w:rPr>
                <w:rFonts w:ascii="Arial" w:eastAsia="仿宋_GB2312" w:hAnsi="Arial" w:cs="Arial"/>
                <w:kern w:val="0"/>
                <w:szCs w:val="21"/>
              </w:rPr>
            </w:pPr>
            <w:r w:rsidRPr="00884146">
              <w:rPr>
                <w:rFonts w:ascii="Arial" w:eastAsia="仿宋_GB2312" w:hAnsi="Arial" w:cs="Arial" w:hint="eastAsia"/>
                <w:kern w:val="0"/>
                <w:szCs w:val="21"/>
              </w:rPr>
              <w:t>4</w:t>
            </w:r>
            <w:r w:rsidRPr="00884146">
              <w:rPr>
                <w:rFonts w:ascii="Arial" w:eastAsia="仿宋_GB2312" w:hAnsi="Arial" w:cs="Arial" w:hint="eastAsia"/>
                <w:kern w:val="0"/>
                <w:szCs w:val="21"/>
              </w:rPr>
              <w:t>、</w:t>
            </w:r>
            <w:r>
              <w:rPr>
                <w:rFonts w:ascii="Arial" w:eastAsia="仿宋_GB2312" w:hAnsi="Arial" w:cs="Arial" w:hint="eastAsia"/>
                <w:kern w:val="0"/>
                <w:szCs w:val="21"/>
              </w:rPr>
              <w:t>投标人能</w:t>
            </w:r>
            <w:r w:rsidRPr="00884146">
              <w:rPr>
                <w:rFonts w:ascii="Arial" w:eastAsia="仿宋_GB2312" w:hAnsi="Arial" w:cs="Arial" w:hint="eastAsia"/>
                <w:kern w:val="0"/>
                <w:szCs w:val="21"/>
              </w:rPr>
              <w:t>提供国家级相关权威部门监制函、国家级推荐函等。提供</w:t>
            </w:r>
            <w:r w:rsidRPr="00884146">
              <w:rPr>
                <w:rFonts w:ascii="Arial" w:eastAsia="仿宋_GB2312" w:hAnsi="Arial" w:cs="Arial" w:hint="eastAsia"/>
                <w:kern w:val="0"/>
                <w:szCs w:val="21"/>
              </w:rPr>
              <w:t>1</w:t>
            </w:r>
            <w:r w:rsidRPr="00884146">
              <w:rPr>
                <w:rFonts w:ascii="Arial" w:eastAsia="仿宋_GB2312" w:hAnsi="Arial" w:cs="Arial" w:hint="eastAsia"/>
                <w:kern w:val="0"/>
                <w:szCs w:val="21"/>
              </w:rPr>
              <w:t>个得</w:t>
            </w:r>
            <w:r w:rsidRPr="00884146">
              <w:rPr>
                <w:rFonts w:ascii="Arial" w:eastAsia="仿宋_GB2312" w:hAnsi="Arial" w:cs="Arial"/>
                <w:kern w:val="0"/>
                <w:szCs w:val="21"/>
              </w:rPr>
              <w:t>2</w:t>
            </w:r>
            <w:r w:rsidRPr="00884146">
              <w:rPr>
                <w:rFonts w:ascii="Arial" w:eastAsia="仿宋_GB2312" w:hAnsi="Arial" w:cs="Arial" w:hint="eastAsia"/>
                <w:kern w:val="0"/>
                <w:szCs w:val="21"/>
              </w:rPr>
              <w:t>分，此项最多得</w:t>
            </w:r>
            <w:r w:rsidRPr="00884146">
              <w:rPr>
                <w:rFonts w:ascii="Arial" w:eastAsia="仿宋_GB2312" w:hAnsi="Arial" w:cs="Arial" w:hint="eastAsia"/>
                <w:kern w:val="0"/>
                <w:szCs w:val="21"/>
              </w:rPr>
              <w:t>4</w:t>
            </w:r>
            <w:r w:rsidRPr="00884146">
              <w:rPr>
                <w:rFonts w:ascii="Arial" w:eastAsia="仿宋_GB2312" w:hAnsi="Arial" w:cs="Arial" w:hint="eastAsia"/>
                <w:kern w:val="0"/>
                <w:szCs w:val="21"/>
              </w:rPr>
              <w:t>分。</w:t>
            </w:r>
          </w:p>
        </w:tc>
      </w:tr>
      <w:tr w:rsidR="005732F1" w:rsidRPr="00884146" w:rsidTr="00EE3C5A">
        <w:trPr>
          <w:trHeight w:val="765"/>
          <w:jc w:val="center"/>
        </w:trPr>
        <w:tc>
          <w:tcPr>
            <w:tcW w:w="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732F1" w:rsidRPr="00884146" w:rsidRDefault="005732F1" w:rsidP="00EE3C5A">
            <w:pPr>
              <w:autoSpaceDE w:val="0"/>
              <w:autoSpaceDN w:val="0"/>
              <w:adjustRightInd w:val="0"/>
              <w:spacing w:line="360" w:lineRule="auto"/>
              <w:jc w:val="center"/>
              <w:rPr>
                <w:rFonts w:ascii="Arial" w:eastAsia="仿宋_GB2312" w:hAnsi="Arial" w:cs="Arial"/>
                <w:kern w:val="0"/>
                <w:szCs w:val="21"/>
              </w:rPr>
            </w:pPr>
          </w:p>
        </w:tc>
        <w:tc>
          <w:tcPr>
            <w:tcW w:w="14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732F1" w:rsidRPr="00884146" w:rsidRDefault="005732F1" w:rsidP="00EE3C5A">
            <w:pPr>
              <w:autoSpaceDE w:val="0"/>
              <w:autoSpaceDN w:val="0"/>
              <w:adjustRightInd w:val="0"/>
              <w:spacing w:line="360" w:lineRule="auto"/>
              <w:jc w:val="center"/>
              <w:rPr>
                <w:rFonts w:ascii="Arial" w:eastAsia="仿宋_GB2312" w:hAnsi="Arial" w:cs="Arial"/>
                <w:kern w:val="0"/>
                <w:szCs w:val="21"/>
              </w:rPr>
            </w:pPr>
            <w:r w:rsidRPr="00884146">
              <w:rPr>
                <w:rFonts w:ascii="Arial" w:eastAsia="仿宋_GB2312" w:hAnsi="Arial" w:cs="Arial" w:hint="eastAsia"/>
                <w:kern w:val="0"/>
                <w:szCs w:val="21"/>
              </w:rPr>
              <w:t>信用情况</w:t>
            </w:r>
          </w:p>
        </w:tc>
        <w:tc>
          <w:tcPr>
            <w:tcW w:w="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732F1" w:rsidRPr="00884146" w:rsidRDefault="005732F1" w:rsidP="00EE3C5A">
            <w:pPr>
              <w:autoSpaceDE w:val="0"/>
              <w:autoSpaceDN w:val="0"/>
              <w:adjustRightInd w:val="0"/>
              <w:spacing w:line="360" w:lineRule="auto"/>
              <w:jc w:val="center"/>
              <w:rPr>
                <w:rFonts w:ascii="Arial" w:eastAsia="仿宋_GB2312" w:hAnsi="Arial" w:cs="Arial"/>
                <w:kern w:val="0"/>
                <w:szCs w:val="21"/>
              </w:rPr>
            </w:pPr>
            <w:r w:rsidRPr="00884146">
              <w:rPr>
                <w:rFonts w:ascii="Arial" w:eastAsia="仿宋_GB2312" w:hAnsi="Arial" w:cs="Arial"/>
                <w:kern w:val="0"/>
                <w:szCs w:val="21"/>
              </w:rPr>
              <w:t>2</w:t>
            </w:r>
            <w:r w:rsidRPr="00884146">
              <w:rPr>
                <w:rFonts w:ascii="Arial" w:eastAsia="仿宋_GB2312" w:hAnsi="Arial" w:cs="Arial" w:hint="eastAsia"/>
                <w:kern w:val="0"/>
                <w:szCs w:val="21"/>
              </w:rPr>
              <w:t>分</w:t>
            </w:r>
          </w:p>
        </w:tc>
        <w:tc>
          <w:tcPr>
            <w:tcW w:w="2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732F1" w:rsidRPr="00884146" w:rsidRDefault="005732F1" w:rsidP="00EE3C5A">
            <w:pPr>
              <w:spacing w:line="360" w:lineRule="auto"/>
              <w:rPr>
                <w:rFonts w:ascii="Arial" w:eastAsia="仿宋_GB2312" w:hAnsi="Arial" w:cs="Arial"/>
                <w:kern w:val="0"/>
                <w:szCs w:val="21"/>
              </w:rPr>
            </w:pPr>
            <w:r>
              <w:rPr>
                <w:rFonts w:ascii="Arial" w:eastAsia="仿宋_GB2312" w:hAnsi="Arial" w:cs="Arial" w:hint="eastAsia"/>
                <w:kern w:val="0"/>
                <w:szCs w:val="21"/>
              </w:rPr>
              <w:t>投标人</w:t>
            </w:r>
            <w:r w:rsidRPr="00884146">
              <w:rPr>
                <w:rFonts w:ascii="Arial" w:eastAsia="仿宋_GB2312" w:hAnsi="Arial" w:cs="Arial" w:hint="eastAsia"/>
                <w:kern w:val="0"/>
                <w:szCs w:val="21"/>
              </w:rPr>
              <w:t>具有企业信用</w:t>
            </w:r>
            <w:r w:rsidRPr="00884146">
              <w:rPr>
                <w:rFonts w:ascii="Arial" w:eastAsia="仿宋_GB2312" w:hAnsi="Arial" w:cs="Arial" w:hint="eastAsia"/>
                <w:kern w:val="0"/>
                <w:szCs w:val="21"/>
              </w:rPr>
              <w:t>3A</w:t>
            </w:r>
            <w:r w:rsidRPr="00884146">
              <w:rPr>
                <w:rFonts w:ascii="Arial" w:eastAsia="仿宋_GB2312" w:hAnsi="Arial" w:cs="Arial" w:hint="eastAsia"/>
                <w:kern w:val="0"/>
                <w:szCs w:val="21"/>
              </w:rPr>
              <w:t>证书、银行颁发的信用</w:t>
            </w:r>
            <w:r w:rsidRPr="00884146">
              <w:rPr>
                <w:rFonts w:ascii="Arial" w:eastAsia="仿宋_GB2312" w:hAnsi="Arial" w:cs="Arial" w:hint="eastAsia"/>
                <w:kern w:val="0"/>
                <w:szCs w:val="21"/>
              </w:rPr>
              <w:t>AAA</w:t>
            </w:r>
            <w:r w:rsidRPr="00884146">
              <w:rPr>
                <w:rFonts w:ascii="Arial" w:eastAsia="仿宋_GB2312" w:hAnsi="Arial" w:cs="Arial" w:hint="eastAsia"/>
                <w:kern w:val="0"/>
                <w:szCs w:val="21"/>
              </w:rPr>
              <w:t>等级或者税务部门颁发的纳税信用</w:t>
            </w:r>
            <w:r w:rsidRPr="00884146">
              <w:rPr>
                <w:rFonts w:ascii="Arial" w:eastAsia="仿宋_GB2312" w:hAnsi="Arial" w:cs="Arial" w:hint="eastAsia"/>
                <w:kern w:val="0"/>
                <w:szCs w:val="21"/>
              </w:rPr>
              <w:t>A</w:t>
            </w:r>
            <w:r w:rsidRPr="00884146">
              <w:rPr>
                <w:rFonts w:ascii="Arial" w:eastAsia="仿宋_GB2312" w:hAnsi="Arial" w:cs="Arial" w:hint="eastAsia"/>
                <w:kern w:val="0"/>
                <w:szCs w:val="21"/>
              </w:rPr>
              <w:t>级别证书等，提供任意一项得</w:t>
            </w:r>
            <w:r w:rsidRPr="00884146">
              <w:rPr>
                <w:rFonts w:ascii="Arial" w:eastAsia="仿宋_GB2312" w:hAnsi="Arial" w:cs="Arial" w:hint="eastAsia"/>
                <w:kern w:val="0"/>
                <w:szCs w:val="21"/>
              </w:rPr>
              <w:t>2</w:t>
            </w:r>
            <w:r w:rsidRPr="00884146">
              <w:rPr>
                <w:rFonts w:ascii="Arial" w:eastAsia="仿宋_GB2312" w:hAnsi="Arial" w:cs="Arial" w:hint="eastAsia"/>
                <w:kern w:val="0"/>
                <w:szCs w:val="21"/>
              </w:rPr>
              <w:t>分。</w:t>
            </w:r>
          </w:p>
        </w:tc>
      </w:tr>
    </w:tbl>
    <w:p w:rsidR="005732F1" w:rsidRPr="00884146" w:rsidRDefault="005732F1" w:rsidP="005732F1">
      <w:pPr>
        <w:rPr>
          <w:rFonts w:ascii="Arial" w:eastAsia="仿宋_GB2312" w:hAnsi="Arial" w:cs="Arial"/>
          <w:szCs w:val="21"/>
        </w:rPr>
      </w:pPr>
      <w:r w:rsidRPr="00884146">
        <w:rPr>
          <w:rFonts w:ascii="仿宋_GB2312" w:eastAsia="仿宋_GB2312" w:hAnsi="华文中宋" w:hint="eastAsia"/>
          <w:b/>
          <w:color w:val="000000"/>
          <w:szCs w:val="21"/>
        </w:rPr>
        <w:t>注：投标文件中未提供评分标准中涉及的证书证明等资料复印件（加盖投标人公章）的，相应条款不得分。</w:t>
      </w:r>
    </w:p>
    <w:p w:rsidR="00DA0F50" w:rsidRPr="005732F1" w:rsidRDefault="00DA0F50" w:rsidP="00DA0F50"/>
    <w:p w:rsidR="00DA0F50" w:rsidRPr="00DA0F50" w:rsidRDefault="00DA0F50" w:rsidP="001A7B7D">
      <w:pPr>
        <w:spacing w:line="360" w:lineRule="auto"/>
        <w:jc w:val="right"/>
        <w:rPr>
          <w:rFonts w:ascii="仿宋" w:eastAsia="仿宋" w:hAnsi="仿宋" w:cs="Arial"/>
          <w:b/>
          <w:sz w:val="28"/>
          <w:szCs w:val="28"/>
        </w:rPr>
      </w:pPr>
    </w:p>
    <w:p w:rsidR="0076019F" w:rsidRDefault="0076019F">
      <w:pPr>
        <w:widowControl/>
        <w:jc w:val="left"/>
      </w:pPr>
      <w:r>
        <w:br w:type="page"/>
      </w:r>
    </w:p>
    <w:p w:rsidR="0076019F" w:rsidRDefault="0076019F">
      <w:pPr>
        <w:widowControl/>
        <w:jc w:val="left"/>
        <w:rPr>
          <w:rFonts w:hint="eastAsia"/>
        </w:rPr>
      </w:pPr>
      <w:r>
        <w:rPr>
          <w:rFonts w:hint="eastAsia"/>
        </w:rPr>
        <w:lastRenderedPageBreak/>
        <w:t>附件</w:t>
      </w:r>
      <w:r>
        <w:rPr>
          <w:rFonts w:hint="eastAsia"/>
        </w:rPr>
        <w:t>1</w:t>
      </w:r>
    </w:p>
    <w:p w:rsidR="0076019F" w:rsidRPr="00237EE1" w:rsidRDefault="0076019F" w:rsidP="00237EE1">
      <w:pPr>
        <w:pStyle w:val="3"/>
        <w:jc w:val="center"/>
        <w:rPr>
          <w:rFonts w:hint="eastAsia"/>
          <w:color w:val="000000"/>
          <w:sz w:val="24"/>
          <w:szCs w:val="24"/>
        </w:rPr>
      </w:pPr>
      <w:r w:rsidRPr="00872A42">
        <w:rPr>
          <w:rFonts w:hAnsi="宋体" w:hint="eastAsia"/>
          <w:color w:val="000000"/>
          <w:sz w:val="24"/>
          <w:szCs w:val="24"/>
        </w:rPr>
        <w:t>采购需求</w:t>
      </w:r>
      <w:r w:rsidRPr="00872A42">
        <w:rPr>
          <w:rFonts w:hAnsi="宋体"/>
          <w:color w:val="000000"/>
          <w:sz w:val="24"/>
          <w:szCs w:val="24"/>
        </w:rPr>
        <w:t>响应</w:t>
      </w:r>
      <w:r w:rsidRPr="00872A42">
        <w:rPr>
          <w:rFonts w:hAnsi="宋体" w:hint="eastAsia"/>
          <w:color w:val="000000"/>
          <w:sz w:val="24"/>
          <w:szCs w:val="24"/>
        </w:rPr>
        <w:t>及偏离</w:t>
      </w:r>
      <w:r w:rsidRPr="00872A42">
        <w:rPr>
          <w:rFonts w:hAnsi="宋体"/>
          <w:color w:val="000000"/>
          <w:sz w:val="24"/>
          <w:szCs w:val="24"/>
        </w:rPr>
        <w:t>表</w:t>
      </w:r>
      <w:r w:rsidRPr="00872A42">
        <w:rPr>
          <w:rFonts w:hAnsi="宋体" w:hint="eastAsia"/>
          <w:color w:val="000000"/>
          <w:sz w:val="24"/>
          <w:szCs w:val="24"/>
        </w:rPr>
        <w:t>（格式）</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2607"/>
        <w:gridCol w:w="1470"/>
        <w:gridCol w:w="1863"/>
      </w:tblGrid>
      <w:tr w:rsidR="00FF5D07" w:rsidTr="00B919D9">
        <w:trPr>
          <w:trHeight w:val="465"/>
        </w:trPr>
        <w:tc>
          <w:tcPr>
            <w:tcW w:w="1980" w:type="dxa"/>
            <w:vAlign w:val="center"/>
          </w:tcPr>
          <w:p w:rsidR="00FF5D07" w:rsidRPr="00872A42" w:rsidRDefault="00FF5D07" w:rsidP="00B919D9">
            <w:pPr>
              <w:pStyle w:val="af1"/>
              <w:jc w:val="center"/>
              <w:rPr>
                <w:rFonts w:hAnsi="宋体"/>
                <w:color w:val="000000"/>
                <w:szCs w:val="21"/>
              </w:rPr>
            </w:pPr>
            <w:r w:rsidRPr="00872A42">
              <w:rPr>
                <w:rFonts w:hAnsi="宋体"/>
                <w:color w:val="000000"/>
                <w:szCs w:val="21"/>
              </w:rPr>
              <w:t>招标文件</w:t>
            </w:r>
            <w:r w:rsidRPr="00872A42">
              <w:rPr>
                <w:rFonts w:hAnsi="宋体" w:hint="eastAsia"/>
                <w:color w:val="000000"/>
                <w:szCs w:val="21"/>
              </w:rPr>
              <w:t>采购需求</w:t>
            </w:r>
            <w:r w:rsidRPr="00872A42">
              <w:rPr>
                <w:rFonts w:hAnsi="宋体"/>
                <w:color w:val="000000"/>
                <w:szCs w:val="21"/>
              </w:rPr>
              <w:t>的内容与数值</w:t>
            </w:r>
          </w:p>
        </w:tc>
        <w:tc>
          <w:tcPr>
            <w:tcW w:w="2607" w:type="dxa"/>
            <w:vAlign w:val="center"/>
          </w:tcPr>
          <w:p w:rsidR="00FF5D07" w:rsidRPr="00872A42" w:rsidRDefault="00FF5D07" w:rsidP="00B919D9">
            <w:pPr>
              <w:pStyle w:val="af1"/>
              <w:jc w:val="center"/>
              <w:rPr>
                <w:rFonts w:hAnsi="宋体"/>
                <w:color w:val="000000"/>
                <w:szCs w:val="21"/>
              </w:rPr>
            </w:pPr>
            <w:r w:rsidRPr="00872A42">
              <w:rPr>
                <w:rFonts w:hAnsi="宋体"/>
                <w:color w:val="000000"/>
                <w:szCs w:val="21"/>
              </w:rPr>
              <w:t>投标人的技术响应内容与数值</w:t>
            </w:r>
          </w:p>
        </w:tc>
        <w:tc>
          <w:tcPr>
            <w:tcW w:w="1470" w:type="dxa"/>
            <w:vAlign w:val="center"/>
          </w:tcPr>
          <w:p w:rsidR="00FF5D07" w:rsidRPr="00872A42" w:rsidRDefault="00FF5D07" w:rsidP="00B919D9">
            <w:pPr>
              <w:pStyle w:val="af1"/>
              <w:jc w:val="center"/>
              <w:rPr>
                <w:rFonts w:hAnsi="宋体"/>
                <w:color w:val="000000"/>
                <w:szCs w:val="21"/>
              </w:rPr>
            </w:pPr>
            <w:r w:rsidRPr="00872A42">
              <w:rPr>
                <w:rFonts w:hAnsi="宋体" w:hint="eastAsia"/>
                <w:color w:val="000000"/>
                <w:szCs w:val="21"/>
              </w:rPr>
              <w:t>技术响应</w:t>
            </w:r>
            <w:r w:rsidRPr="00872A42">
              <w:rPr>
                <w:rFonts w:hAnsi="宋体"/>
                <w:color w:val="000000"/>
                <w:szCs w:val="21"/>
              </w:rPr>
              <w:t>偏差说明</w:t>
            </w:r>
          </w:p>
        </w:tc>
        <w:tc>
          <w:tcPr>
            <w:tcW w:w="1863" w:type="dxa"/>
            <w:vAlign w:val="center"/>
          </w:tcPr>
          <w:p w:rsidR="00FF5D07" w:rsidRDefault="00FF5D07" w:rsidP="00B919D9">
            <w:pPr>
              <w:pStyle w:val="af1"/>
              <w:jc w:val="center"/>
              <w:rPr>
                <w:rFonts w:hAnsi="宋体"/>
                <w:color w:val="000000"/>
                <w:szCs w:val="21"/>
              </w:rPr>
            </w:pPr>
            <w:r w:rsidRPr="00872A42">
              <w:rPr>
                <w:rFonts w:hAnsi="宋体" w:hint="eastAsia"/>
                <w:color w:val="000000"/>
                <w:szCs w:val="21"/>
              </w:rPr>
              <w:t>技术支持资料（或证明材料）说明</w:t>
            </w:r>
          </w:p>
        </w:tc>
      </w:tr>
      <w:tr w:rsidR="00FF5D07" w:rsidTr="00B919D9">
        <w:trPr>
          <w:trHeight w:val="465"/>
        </w:trPr>
        <w:tc>
          <w:tcPr>
            <w:tcW w:w="1980" w:type="dxa"/>
          </w:tcPr>
          <w:p w:rsidR="00FF5D07" w:rsidRDefault="00FF5D07" w:rsidP="00B919D9">
            <w:pPr>
              <w:pStyle w:val="af1"/>
              <w:rPr>
                <w:rFonts w:hAnsi="宋体"/>
                <w:color w:val="000000"/>
                <w:szCs w:val="21"/>
              </w:rPr>
            </w:pPr>
          </w:p>
        </w:tc>
        <w:tc>
          <w:tcPr>
            <w:tcW w:w="2607" w:type="dxa"/>
          </w:tcPr>
          <w:p w:rsidR="00FF5D07" w:rsidRDefault="00FF5D07" w:rsidP="00B919D9">
            <w:pPr>
              <w:pStyle w:val="af1"/>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rPr>
                <w:rFonts w:hAnsi="宋体"/>
                <w:color w:val="000000"/>
                <w:szCs w:val="21"/>
              </w:rPr>
            </w:pPr>
          </w:p>
        </w:tc>
        <w:tc>
          <w:tcPr>
            <w:tcW w:w="2607" w:type="dxa"/>
          </w:tcPr>
          <w:p w:rsidR="00FF5D07" w:rsidRDefault="00FF5D07" w:rsidP="00B919D9">
            <w:pPr>
              <w:pStyle w:val="af1"/>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rPr>
                <w:rFonts w:hAnsi="宋体"/>
                <w:color w:val="000000"/>
                <w:szCs w:val="21"/>
              </w:rPr>
            </w:pPr>
          </w:p>
        </w:tc>
        <w:tc>
          <w:tcPr>
            <w:tcW w:w="2607" w:type="dxa"/>
          </w:tcPr>
          <w:p w:rsidR="00FF5D07" w:rsidRDefault="00FF5D07" w:rsidP="00B919D9">
            <w:pPr>
              <w:pStyle w:val="af1"/>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rPr>
                <w:rFonts w:hAnsi="宋体"/>
                <w:color w:val="000000"/>
                <w:szCs w:val="21"/>
              </w:rPr>
            </w:pPr>
          </w:p>
        </w:tc>
        <w:tc>
          <w:tcPr>
            <w:tcW w:w="2607" w:type="dxa"/>
          </w:tcPr>
          <w:p w:rsidR="00FF5D07" w:rsidRDefault="00FF5D07" w:rsidP="00B919D9">
            <w:pPr>
              <w:pStyle w:val="af1"/>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rPr>
                <w:rFonts w:hAnsi="宋体"/>
                <w:color w:val="000000"/>
                <w:szCs w:val="21"/>
              </w:rPr>
            </w:pPr>
          </w:p>
        </w:tc>
        <w:tc>
          <w:tcPr>
            <w:tcW w:w="2607" w:type="dxa"/>
          </w:tcPr>
          <w:p w:rsidR="00FF5D07" w:rsidRDefault="00FF5D07" w:rsidP="00B919D9">
            <w:pPr>
              <w:pStyle w:val="af1"/>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rPr>
                <w:rFonts w:hAnsi="宋体"/>
                <w:color w:val="000000"/>
                <w:szCs w:val="21"/>
              </w:rPr>
            </w:pPr>
          </w:p>
        </w:tc>
        <w:tc>
          <w:tcPr>
            <w:tcW w:w="2607" w:type="dxa"/>
          </w:tcPr>
          <w:p w:rsidR="00FF5D07" w:rsidRDefault="00FF5D07" w:rsidP="00B919D9">
            <w:pPr>
              <w:pStyle w:val="af1"/>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rPr>
                <w:rFonts w:hAnsi="宋体"/>
                <w:color w:val="000000"/>
                <w:szCs w:val="21"/>
              </w:rPr>
            </w:pPr>
          </w:p>
        </w:tc>
        <w:tc>
          <w:tcPr>
            <w:tcW w:w="2607" w:type="dxa"/>
          </w:tcPr>
          <w:p w:rsidR="00FF5D07" w:rsidRDefault="00FF5D07" w:rsidP="00B919D9">
            <w:pPr>
              <w:pStyle w:val="af1"/>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outlineLvl w:val="0"/>
              <w:rPr>
                <w:rFonts w:hAnsi="宋体"/>
                <w:color w:val="000000"/>
                <w:szCs w:val="21"/>
              </w:rPr>
            </w:pPr>
          </w:p>
        </w:tc>
        <w:tc>
          <w:tcPr>
            <w:tcW w:w="2607" w:type="dxa"/>
          </w:tcPr>
          <w:p w:rsidR="00FF5D07" w:rsidRDefault="00FF5D07" w:rsidP="00B919D9">
            <w:pPr>
              <w:pStyle w:val="af1"/>
              <w:outlineLvl w:val="0"/>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r w:rsidR="00FF5D07" w:rsidTr="00B919D9">
        <w:trPr>
          <w:trHeight w:val="465"/>
        </w:trPr>
        <w:tc>
          <w:tcPr>
            <w:tcW w:w="1980" w:type="dxa"/>
          </w:tcPr>
          <w:p w:rsidR="00FF5D07" w:rsidRDefault="00FF5D07" w:rsidP="00B919D9">
            <w:pPr>
              <w:pStyle w:val="af1"/>
              <w:outlineLvl w:val="0"/>
              <w:rPr>
                <w:rFonts w:hAnsi="宋体"/>
                <w:color w:val="000000"/>
                <w:szCs w:val="21"/>
              </w:rPr>
            </w:pPr>
          </w:p>
        </w:tc>
        <w:tc>
          <w:tcPr>
            <w:tcW w:w="2607" w:type="dxa"/>
          </w:tcPr>
          <w:p w:rsidR="00FF5D07" w:rsidRDefault="00FF5D07" w:rsidP="00B919D9">
            <w:pPr>
              <w:pStyle w:val="af1"/>
              <w:outlineLvl w:val="0"/>
              <w:rPr>
                <w:rFonts w:hAnsi="宋体"/>
                <w:color w:val="000000"/>
                <w:szCs w:val="21"/>
              </w:rPr>
            </w:pPr>
          </w:p>
        </w:tc>
        <w:tc>
          <w:tcPr>
            <w:tcW w:w="1470" w:type="dxa"/>
          </w:tcPr>
          <w:p w:rsidR="00FF5D07" w:rsidRDefault="00FF5D07" w:rsidP="00B919D9">
            <w:pPr>
              <w:pStyle w:val="af1"/>
              <w:rPr>
                <w:rFonts w:hAnsi="宋体"/>
                <w:color w:val="000000"/>
                <w:szCs w:val="21"/>
              </w:rPr>
            </w:pPr>
          </w:p>
        </w:tc>
        <w:tc>
          <w:tcPr>
            <w:tcW w:w="1863" w:type="dxa"/>
          </w:tcPr>
          <w:p w:rsidR="00FF5D07" w:rsidRDefault="00FF5D07" w:rsidP="00B919D9">
            <w:pPr>
              <w:pStyle w:val="af1"/>
              <w:rPr>
                <w:rFonts w:hAnsi="宋体"/>
                <w:color w:val="000000"/>
                <w:szCs w:val="21"/>
              </w:rPr>
            </w:pPr>
          </w:p>
        </w:tc>
      </w:tr>
    </w:tbl>
    <w:p w:rsidR="0076019F" w:rsidRDefault="0076019F" w:rsidP="0076019F">
      <w:pPr>
        <w:ind w:left="540" w:hangingChars="225" w:hanging="540"/>
        <w:rPr>
          <w:rFonts w:ascii="宋体" w:hAnsi="宋体"/>
          <w:color w:val="000000"/>
          <w:sz w:val="24"/>
        </w:rPr>
      </w:pPr>
    </w:p>
    <w:p w:rsidR="0076019F" w:rsidRDefault="0076019F" w:rsidP="0076019F">
      <w:pPr>
        <w:spacing w:line="360" w:lineRule="auto"/>
        <w:ind w:left="840" w:hangingChars="400" w:hanging="840"/>
        <w:rPr>
          <w:rFonts w:ascii="宋体" w:hAnsi="宋体"/>
          <w:color w:val="000000"/>
          <w:szCs w:val="21"/>
        </w:rPr>
      </w:pPr>
      <w:r>
        <w:rPr>
          <w:rFonts w:ascii="宋体" w:hAnsi="宋体"/>
          <w:color w:val="000000"/>
          <w:szCs w:val="21"/>
        </w:rPr>
        <w:t>注：</w:t>
      </w:r>
    </w:p>
    <w:p w:rsidR="0076019F" w:rsidRDefault="0076019F" w:rsidP="007E6CA8">
      <w:pPr>
        <w:numPr>
          <w:ilvl w:val="1"/>
          <w:numId w:val="9"/>
        </w:numPr>
        <w:tabs>
          <w:tab w:val="left" w:pos="840"/>
          <w:tab w:val="left" w:pos="1080"/>
        </w:tabs>
        <w:spacing w:line="360" w:lineRule="auto"/>
        <w:ind w:left="840" w:hanging="420"/>
        <w:rPr>
          <w:rFonts w:ascii="宋体" w:hAnsi="宋体"/>
          <w:color w:val="000000"/>
          <w:szCs w:val="21"/>
        </w:rPr>
      </w:pPr>
      <w:r>
        <w:rPr>
          <w:rFonts w:ascii="宋体" w:hAnsi="宋体"/>
          <w:color w:val="000000"/>
          <w:szCs w:val="21"/>
        </w:rPr>
        <w:t>投标人应对</w:t>
      </w:r>
      <w:r w:rsidR="007E3CB6">
        <w:rPr>
          <w:rFonts w:ascii="宋体" w:hAnsi="宋体"/>
          <w:color w:val="000000"/>
          <w:szCs w:val="21"/>
        </w:rPr>
        <w:t>招标文件第</w:t>
      </w:r>
      <w:r w:rsidR="007E3CB6">
        <w:rPr>
          <w:rFonts w:ascii="宋体" w:hAnsi="宋体" w:hint="eastAsia"/>
          <w:color w:val="000000"/>
          <w:szCs w:val="21"/>
        </w:rPr>
        <w:t>二</w:t>
      </w:r>
      <w:r>
        <w:rPr>
          <w:rFonts w:ascii="宋体" w:hAnsi="宋体"/>
          <w:color w:val="000000"/>
          <w:szCs w:val="21"/>
        </w:rPr>
        <w:t>章</w:t>
      </w:r>
      <w:r>
        <w:rPr>
          <w:rFonts w:ascii="宋体" w:hAnsi="宋体" w:hint="eastAsia"/>
          <w:color w:val="000000"/>
          <w:szCs w:val="21"/>
        </w:rPr>
        <w:t>采购需求</w:t>
      </w:r>
      <w:r>
        <w:rPr>
          <w:rFonts w:ascii="宋体" w:hAnsi="宋体"/>
          <w:color w:val="000000"/>
          <w:szCs w:val="21"/>
        </w:rPr>
        <w:t>的内容给予逐条响应，以投标产品和服务所能达到的内容予以填写，而不应复印招标的技术要求作为响应内容，有具体参数的应填写具体参数。</w:t>
      </w:r>
    </w:p>
    <w:p w:rsidR="0076019F" w:rsidRPr="002F3135" w:rsidRDefault="0076019F" w:rsidP="007E6CA8">
      <w:pPr>
        <w:numPr>
          <w:ilvl w:val="1"/>
          <w:numId w:val="9"/>
        </w:numPr>
        <w:tabs>
          <w:tab w:val="clear" w:pos="1080"/>
          <w:tab w:val="left" w:pos="851"/>
        </w:tabs>
        <w:spacing w:line="360" w:lineRule="auto"/>
        <w:ind w:left="851" w:hanging="491"/>
        <w:rPr>
          <w:rFonts w:hAnsi="宋体" w:hint="eastAsia"/>
          <w:color w:val="000000"/>
          <w:sz w:val="24"/>
        </w:rPr>
      </w:pPr>
      <w:r>
        <w:rPr>
          <w:rFonts w:ascii="宋体" w:hAnsi="宋体" w:hint="eastAsia"/>
          <w:color w:val="000000"/>
          <w:szCs w:val="21"/>
        </w:rPr>
        <w:t>投标人应按照招标文件第</w:t>
      </w:r>
      <w:r w:rsidR="003745C5">
        <w:rPr>
          <w:rFonts w:ascii="宋体" w:hAnsi="宋体" w:hint="eastAsia"/>
          <w:color w:val="000000"/>
          <w:szCs w:val="21"/>
        </w:rPr>
        <w:t>二</w:t>
      </w:r>
      <w:r>
        <w:rPr>
          <w:rFonts w:ascii="宋体" w:hAnsi="宋体" w:hint="eastAsia"/>
          <w:color w:val="000000"/>
          <w:szCs w:val="21"/>
        </w:rPr>
        <w:t>章采购需求中要求提供投标产品技术支持资料（或证明材料），并在采购需求响应及偏离表中给予文件名称、所处投标文件页码或位置等必要说明。</w:t>
      </w:r>
    </w:p>
    <w:p w:rsidR="000D36FA" w:rsidRDefault="000D36FA" w:rsidP="0076019F">
      <w:pPr>
        <w:pStyle w:val="af1"/>
        <w:rPr>
          <w:rFonts w:hAnsi="宋体"/>
          <w:color w:val="000000"/>
          <w:szCs w:val="21"/>
        </w:rPr>
      </w:pPr>
    </w:p>
    <w:p w:rsidR="0076019F" w:rsidRDefault="0076019F" w:rsidP="0076019F">
      <w:pPr>
        <w:pStyle w:val="af1"/>
        <w:rPr>
          <w:rFonts w:hAnsi="宋体"/>
          <w:color w:val="000000"/>
          <w:szCs w:val="21"/>
        </w:rPr>
      </w:pPr>
      <w:r>
        <w:rPr>
          <w:rFonts w:hAnsi="宋体"/>
          <w:color w:val="000000"/>
          <w:szCs w:val="21"/>
        </w:rPr>
        <w:t>投标人名称：</w:t>
      </w:r>
      <w:r>
        <w:rPr>
          <w:rFonts w:hAnsi="宋体"/>
          <w:color w:val="000000"/>
          <w:szCs w:val="21"/>
          <w:u w:val="single"/>
        </w:rPr>
        <w:t xml:space="preserve">                </w:t>
      </w:r>
      <w:r>
        <w:rPr>
          <w:rFonts w:hAnsi="宋体"/>
          <w:color w:val="000000"/>
          <w:szCs w:val="21"/>
        </w:rPr>
        <w:t>（</w:t>
      </w:r>
      <w:r>
        <w:rPr>
          <w:rFonts w:hAnsi="宋体" w:hint="eastAsia"/>
          <w:color w:val="000000"/>
          <w:szCs w:val="21"/>
        </w:rPr>
        <w:t>加盖</w:t>
      </w:r>
      <w:r>
        <w:rPr>
          <w:rFonts w:hAnsi="宋体"/>
          <w:color w:val="000000"/>
          <w:szCs w:val="21"/>
        </w:rPr>
        <w:t>单位公章）</w:t>
      </w:r>
    </w:p>
    <w:p w:rsidR="0076019F" w:rsidRDefault="0076019F" w:rsidP="0076019F">
      <w:pPr>
        <w:pStyle w:val="af1"/>
        <w:rPr>
          <w:rFonts w:hAnsi="宋体"/>
          <w:color w:val="000000"/>
          <w:szCs w:val="21"/>
        </w:rPr>
      </w:pPr>
    </w:p>
    <w:p w:rsidR="0076019F" w:rsidRDefault="0076019F" w:rsidP="0076019F">
      <w:pPr>
        <w:pStyle w:val="af1"/>
        <w:rPr>
          <w:rFonts w:hAnsi="宋体"/>
          <w:color w:val="000000"/>
          <w:szCs w:val="21"/>
        </w:rPr>
      </w:pPr>
      <w:r>
        <w:rPr>
          <w:rFonts w:hAnsi="宋体" w:hint="eastAsia"/>
          <w:color w:val="000000"/>
          <w:szCs w:val="21"/>
        </w:rPr>
        <w:t>法定代表人或</w:t>
      </w:r>
      <w:r>
        <w:rPr>
          <w:rFonts w:hAnsi="宋体"/>
          <w:color w:val="000000"/>
          <w:szCs w:val="21"/>
        </w:rPr>
        <w:t xml:space="preserve">授权代表：  </w:t>
      </w:r>
      <w:r>
        <w:rPr>
          <w:rFonts w:hAnsi="宋体"/>
          <w:color w:val="000000"/>
          <w:szCs w:val="21"/>
          <w:u w:val="single"/>
        </w:rPr>
        <w:t xml:space="preserve">                </w:t>
      </w:r>
      <w:r>
        <w:rPr>
          <w:rFonts w:hAnsi="宋体"/>
          <w:color w:val="000000"/>
          <w:szCs w:val="21"/>
        </w:rPr>
        <w:t>（签字）</w:t>
      </w:r>
    </w:p>
    <w:p w:rsidR="0076019F" w:rsidRDefault="0076019F" w:rsidP="0076019F">
      <w:pPr>
        <w:pStyle w:val="af1"/>
        <w:rPr>
          <w:rFonts w:hAnsi="宋体"/>
          <w:color w:val="000000"/>
          <w:szCs w:val="21"/>
        </w:rPr>
      </w:pPr>
    </w:p>
    <w:p w:rsidR="0076019F" w:rsidRDefault="0076019F" w:rsidP="0076019F">
      <w:pPr>
        <w:pStyle w:val="af1"/>
        <w:rPr>
          <w:rFonts w:hAnsi="宋体"/>
          <w:color w:val="000000"/>
          <w:szCs w:val="21"/>
        </w:rPr>
      </w:pPr>
      <w:r>
        <w:rPr>
          <w:rFonts w:hAnsi="宋体"/>
          <w:color w:val="000000"/>
          <w:szCs w:val="21"/>
        </w:rPr>
        <w:t xml:space="preserve">日期：      </w:t>
      </w:r>
      <w:r>
        <w:rPr>
          <w:rFonts w:hAnsi="宋体"/>
          <w:color w:val="000000"/>
          <w:szCs w:val="21"/>
          <w:u w:val="single"/>
        </w:rPr>
        <w:t xml:space="preserve">                </w:t>
      </w:r>
    </w:p>
    <w:p w:rsidR="0076019F" w:rsidRDefault="0076019F">
      <w:pPr>
        <w:widowControl/>
        <w:jc w:val="left"/>
      </w:pPr>
    </w:p>
    <w:p w:rsidR="004077E9" w:rsidRDefault="004077E9"/>
    <w:sectPr w:rsidR="004077E9" w:rsidSect="006825AE">
      <w:footerReference w:type="even" r:id="rId9"/>
      <w:footerReference w:type="default" r:id="rId10"/>
      <w:footerReference w:type="first" r:id="rId11"/>
      <w:pgSz w:w="11906" w:h="16838" w:code="9"/>
      <w:pgMar w:top="1440" w:right="1797" w:bottom="1440" w:left="1797" w:header="720" w:footer="720" w:gutter="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CA8" w:rsidRDefault="007E6CA8" w:rsidP="001A7B7D">
      <w:r>
        <w:separator/>
      </w:r>
    </w:p>
  </w:endnote>
  <w:endnote w:type="continuationSeparator" w:id="0">
    <w:p w:rsidR="007E6CA8" w:rsidRDefault="007E6CA8" w:rsidP="001A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3DB" w:rsidRDefault="006825AE" w:rsidP="00E67601">
    <w:pPr>
      <w:pStyle w:val="a4"/>
      <w:framePr w:wrap="around" w:vAnchor="text" w:hAnchor="margin" w:xAlign="right" w:y="1"/>
      <w:rPr>
        <w:rStyle w:val="a5"/>
      </w:rPr>
    </w:pPr>
    <w:r>
      <w:rPr>
        <w:rStyle w:val="a5"/>
      </w:rPr>
      <w:fldChar w:fldCharType="begin"/>
    </w:r>
    <w:r w:rsidR="007423DB">
      <w:rPr>
        <w:rStyle w:val="a5"/>
      </w:rPr>
      <w:instrText xml:space="preserve">PAGE  </w:instrText>
    </w:r>
    <w:r>
      <w:rPr>
        <w:rStyle w:val="a5"/>
      </w:rPr>
      <w:fldChar w:fldCharType="end"/>
    </w:r>
  </w:p>
  <w:p w:rsidR="007423DB" w:rsidRDefault="007423DB" w:rsidP="00E6760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3DB" w:rsidRDefault="007423DB" w:rsidP="00E67601">
    <w:pPr>
      <w:pStyle w:val="a4"/>
      <w:framePr w:wrap="around" w:vAnchor="text" w:hAnchor="page" w:x="5398" w:y="35"/>
      <w:jc w:val="center"/>
      <w:rPr>
        <w:rStyle w:val="a5"/>
      </w:rPr>
    </w:pPr>
    <w:r w:rsidRPr="00A41C6B">
      <w:rPr>
        <w:rStyle w:val="a5"/>
        <w:rFonts w:hint="eastAsia"/>
        <w:kern w:val="0"/>
        <w:szCs w:val="21"/>
      </w:rPr>
      <w:t>第</w:t>
    </w:r>
    <w:r w:rsidR="006825AE" w:rsidRPr="00A41C6B">
      <w:rPr>
        <w:rStyle w:val="a5"/>
        <w:kern w:val="0"/>
        <w:szCs w:val="21"/>
      </w:rPr>
      <w:fldChar w:fldCharType="begin"/>
    </w:r>
    <w:r w:rsidRPr="00A41C6B">
      <w:rPr>
        <w:rStyle w:val="a5"/>
        <w:kern w:val="0"/>
        <w:szCs w:val="21"/>
      </w:rPr>
      <w:instrText xml:space="preserve"> PAGE </w:instrText>
    </w:r>
    <w:r w:rsidR="006825AE" w:rsidRPr="00A41C6B">
      <w:rPr>
        <w:rStyle w:val="a5"/>
        <w:kern w:val="0"/>
        <w:szCs w:val="21"/>
      </w:rPr>
      <w:fldChar w:fldCharType="separate"/>
    </w:r>
    <w:r w:rsidR="00BD459A">
      <w:rPr>
        <w:rStyle w:val="a5"/>
        <w:noProof/>
        <w:kern w:val="0"/>
        <w:szCs w:val="21"/>
      </w:rPr>
      <w:t>17</w:t>
    </w:r>
    <w:r w:rsidR="006825AE" w:rsidRPr="00A41C6B">
      <w:rPr>
        <w:rStyle w:val="a5"/>
        <w:kern w:val="0"/>
        <w:szCs w:val="21"/>
      </w:rPr>
      <w:fldChar w:fldCharType="end"/>
    </w:r>
    <w:proofErr w:type="gramStart"/>
    <w:r w:rsidRPr="00A41C6B">
      <w:rPr>
        <w:rStyle w:val="a5"/>
        <w:rFonts w:hint="eastAsia"/>
        <w:kern w:val="0"/>
        <w:szCs w:val="21"/>
      </w:rPr>
      <w:t>页共</w:t>
    </w:r>
    <w:proofErr w:type="gramEnd"/>
    <w:r w:rsidR="006825AE" w:rsidRPr="00A41C6B">
      <w:rPr>
        <w:rStyle w:val="a5"/>
        <w:kern w:val="0"/>
        <w:szCs w:val="21"/>
      </w:rPr>
      <w:fldChar w:fldCharType="begin"/>
    </w:r>
    <w:r w:rsidRPr="00A41C6B">
      <w:rPr>
        <w:rStyle w:val="a5"/>
        <w:kern w:val="0"/>
        <w:szCs w:val="21"/>
      </w:rPr>
      <w:instrText xml:space="preserve"> NUMPAGES </w:instrText>
    </w:r>
    <w:r w:rsidR="006825AE" w:rsidRPr="00A41C6B">
      <w:rPr>
        <w:rStyle w:val="a5"/>
        <w:kern w:val="0"/>
        <w:szCs w:val="21"/>
      </w:rPr>
      <w:fldChar w:fldCharType="separate"/>
    </w:r>
    <w:r w:rsidR="00BD459A">
      <w:rPr>
        <w:rStyle w:val="a5"/>
        <w:noProof/>
        <w:kern w:val="0"/>
        <w:szCs w:val="21"/>
      </w:rPr>
      <w:t>17</w:t>
    </w:r>
    <w:r w:rsidR="006825AE" w:rsidRPr="00A41C6B">
      <w:rPr>
        <w:rStyle w:val="a5"/>
        <w:kern w:val="0"/>
        <w:szCs w:val="21"/>
      </w:rPr>
      <w:fldChar w:fldCharType="end"/>
    </w:r>
    <w:r w:rsidRPr="00A41C6B">
      <w:rPr>
        <w:rStyle w:val="a5"/>
        <w:rFonts w:hint="eastAsia"/>
        <w:kern w:val="0"/>
        <w:szCs w:val="21"/>
      </w:rPr>
      <w:t>页</w:t>
    </w:r>
  </w:p>
  <w:p w:rsidR="007423DB" w:rsidRDefault="007423DB" w:rsidP="00E6760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3DB" w:rsidRDefault="007423DB">
    <w:pPr>
      <w:pStyle w:val="a4"/>
      <w:framePr w:wrap="around" w:vAnchor="text" w:hAnchor="margin" w:xAlign="center" w:y="1"/>
      <w:rPr>
        <w:rStyle w:val="a5"/>
      </w:rPr>
    </w:pPr>
    <w:r w:rsidRPr="00A41C6B">
      <w:rPr>
        <w:rStyle w:val="a5"/>
        <w:rFonts w:hint="eastAsia"/>
        <w:kern w:val="0"/>
        <w:szCs w:val="21"/>
      </w:rPr>
      <w:t>第</w:t>
    </w:r>
    <w:r w:rsidR="006825AE" w:rsidRPr="00A41C6B">
      <w:rPr>
        <w:rStyle w:val="a5"/>
        <w:kern w:val="0"/>
        <w:szCs w:val="21"/>
      </w:rPr>
      <w:fldChar w:fldCharType="begin"/>
    </w:r>
    <w:r w:rsidRPr="00A41C6B">
      <w:rPr>
        <w:rStyle w:val="a5"/>
        <w:kern w:val="0"/>
        <w:szCs w:val="21"/>
      </w:rPr>
      <w:instrText xml:space="preserve"> PAGE </w:instrText>
    </w:r>
    <w:r w:rsidR="006825AE" w:rsidRPr="00A41C6B">
      <w:rPr>
        <w:rStyle w:val="a5"/>
        <w:kern w:val="0"/>
        <w:szCs w:val="21"/>
      </w:rPr>
      <w:fldChar w:fldCharType="separate"/>
    </w:r>
    <w:r w:rsidR="00BD459A">
      <w:rPr>
        <w:rStyle w:val="a5"/>
        <w:noProof/>
        <w:kern w:val="0"/>
        <w:szCs w:val="21"/>
      </w:rPr>
      <w:t>1</w:t>
    </w:r>
    <w:r w:rsidR="006825AE" w:rsidRPr="00A41C6B">
      <w:rPr>
        <w:rStyle w:val="a5"/>
        <w:kern w:val="0"/>
        <w:szCs w:val="21"/>
      </w:rPr>
      <w:fldChar w:fldCharType="end"/>
    </w:r>
    <w:proofErr w:type="gramStart"/>
    <w:r w:rsidRPr="00A41C6B">
      <w:rPr>
        <w:rStyle w:val="a5"/>
        <w:rFonts w:hint="eastAsia"/>
        <w:kern w:val="0"/>
        <w:szCs w:val="21"/>
      </w:rPr>
      <w:t>页共</w:t>
    </w:r>
    <w:proofErr w:type="gramEnd"/>
    <w:r w:rsidR="006825AE" w:rsidRPr="00A41C6B">
      <w:rPr>
        <w:rStyle w:val="a5"/>
        <w:kern w:val="0"/>
        <w:szCs w:val="21"/>
      </w:rPr>
      <w:fldChar w:fldCharType="begin"/>
    </w:r>
    <w:r w:rsidRPr="00A41C6B">
      <w:rPr>
        <w:rStyle w:val="a5"/>
        <w:kern w:val="0"/>
        <w:szCs w:val="21"/>
      </w:rPr>
      <w:instrText xml:space="preserve"> NUMPAGES </w:instrText>
    </w:r>
    <w:r w:rsidR="006825AE" w:rsidRPr="00A41C6B">
      <w:rPr>
        <w:rStyle w:val="a5"/>
        <w:kern w:val="0"/>
        <w:szCs w:val="21"/>
      </w:rPr>
      <w:fldChar w:fldCharType="separate"/>
    </w:r>
    <w:r w:rsidR="00BD459A">
      <w:rPr>
        <w:rStyle w:val="a5"/>
        <w:noProof/>
        <w:kern w:val="0"/>
        <w:szCs w:val="21"/>
      </w:rPr>
      <w:t>17</w:t>
    </w:r>
    <w:r w:rsidR="006825AE" w:rsidRPr="00A41C6B">
      <w:rPr>
        <w:rStyle w:val="a5"/>
        <w:kern w:val="0"/>
        <w:szCs w:val="21"/>
      </w:rPr>
      <w:fldChar w:fldCharType="end"/>
    </w:r>
    <w:r w:rsidRPr="00A41C6B">
      <w:rPr>
        <w:rStyle w:val="a5"/>
        <w:rFonts w:hint="eastAsia"/>
        <w:kern w:val="0"/>
        <w:szCs w:val="21"/>
      </w:rPr>
      <w:t>页</w:t>
    </w:r>
  </w:p>
  <w:p w:rsidR="007423DB" w:rsidRDefault="007423DB" w:rsidP="00E6760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CA8" w:rsidRDefault="007E6CA8" w:rsidP="001A7B7D">
      <w:r>
        <w:separator/>
      </w:r>
    </w:p>
  </w:footnote>
  <w:footnote w:type="continuationSeparator" w:id="0">
    <w:p w:rsidR="007E6CA8" w:rsidRDefault="007E6CA8" w:rsidP="001A7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1199E"/>
    <w:multiLevelType w:val="hybridMultilevel"/>
    <w:tmpl w:val="42A4E99E"/>
    <w:lvl w:ilvl="0" w:tplc="8026B8D4">
      <w:start w:val="1"/>
      <w:numFmt w:val="japaneseCounting"/>
      <w:lvlText w:val="第%1章"/>
      <w:lvlJc w:val="left"/>
      <w:pPr>
        <w:ind w:left="1056" w:hanging="10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978B7"/>
    <w:multiLevelType w:val="hybridMultilevel"/>
    <w:tmpl w:val="BED687AC"/>
    <w:lvl w:ilvl="0" w:tplc="1E9ED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56673F"/>
    <w:multiLevelType w:val="hybridMultilevel"/>
    <w:tmpl w:val="86389A88"/>
    <w:lvl w:ilvl="0" w:tplc="E39EDF28">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87C4AB7"/>
    <w:multiLevelType w:val="multilevel"/>
    <w:tmpl w:val="51300D40"/>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44E721CE"/>
    <w:multiLevelType w:val="hybridMultilevel"/>
    <w:tmpl w:val="138A1D6A"/>
    <w:lvl w:ilvl="0" w:tplc="55063D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51A580E"/>
    <w:multiLevelType w:val="multilevel"/>
    <w:tmpl w:val="E054B4A4"/>
    <w:lvl w:ilvl="0">
      <w:start w:val="1"/>
      <w:numFmt w:val="decimal"/>
      <w:lvlText w:val="%1."/>
      <w:lvlJc w:val="left"/>
      <w:pPr>
        <w:tabs>
          <w:tab w:val="num" w:pos="705"/>
        </w:tabs>
        <w:ind w:left="705" w:hanging="705"/>
      </w:pPr>
      <w:rPr>
        <w:rFonts w:hint="default"/>
      </w:rPr>
    </w:lvl>
    <w:lvl w:ilvl="1">
      <w:start w:val="1"/>
      <w:numFmt w:val="decimal"/>
      <w:lvlText w:val="%2)"/>
      <w:lvlJc w:val="left"/>
      <w:pPr>
        <w:tabs>
          <w:tab w:val="num" w:pos="1140"/>
        </w:tabs>
        <w:ind w:left="1140" w:hanging="720"/>
      </w:pPr>
      <w:rPr>
        <w:rFonts w:hint="default"/>
        <w:lang w:val="en-US"/>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3120"/>
        </w:tabs>
        <w:ind w:left="3120" w:hanging="1440"/>
      </w:pPr>
      <w:rPr>
        <w:rFonts w:hint="default"/>
      </w:rPr>
    </w:lvl>
    <w:lvl w:ilvl="5">
      <w:start w:val="1"/>
      <w:numFmt w:val="decimal"/>
      <w:lvlText w:val="%1.%2.%3.%4.%5.%6"/>
      <w:lvlJc w:val="left"/>
      <w:pPr>
        <w:tabs>
          <w:tab w:val="num" w:pos="3900"/>
        </w:tabs>
        <w:ind w:left="3900" w:hanging="1800"/>
      </w:pPr>
      <w:rPr>
        <w:rFonts w:hint="default"/>
      </w:rPr>
    </w:lvl>
    <w:lvl w:ilvl="6">
      <w:start w:val="1"/>
      <w:numFmt w:val="decimal"/>
      <w:lvlText w:val="%1.%2.%3.%4.%5.%6.%7"/>
      <w:lvlJc w:val="left"/>
      <w:pPr>
        <w:tabs>
          <w:tab w:val="num" w:pos="4680"/>
        </w:tabs>
        <w:ind w:left="4680" w:hanging="2160"/>
      </w:pPr>
      <w:rPr>
        <w:rFonts w:hint="default"/>
      </w:rPr>
    </w:lvl>
    <w:lvl w:ilvl="7">
      <w:start w:val="1"/>
      <w:numFmt w:val="decimal"/>
      <w:lvlText w:val="%1.%2.%3.%4.%5.%6.%7.%8"/>
      <w:lvlJc w:val="left"/>
      <w:pPr>
        <w:tabs>
          <w:tab w:val="num" w:pos="5100"/>
        </w:tabs>
        <w:ind w:left="5100" w:hanging="2160"/>
      </w:pPr>
      <w:rPr>
        <w:rFonts w:hint="default"/>
      </w:rPr>
    </w:lvl>
    <w:lvl w:ilvl="8">
      <w:start w:val="1"/>
      <w:numFmt w:val="decimal"/>
      <w:lvlText w:val="%1.%2.%3.%4.%5.%6.%7.%8.%9"/>
      <w:lvlJc w:val="left"/>
      <w:pPr>
        <w:tabs>
          <w:tab w:val="num" w:pos="5880"/>
        </w:tabs>
        <w:ind w:left="5880" w:hanging="2520"/>
      </w:pPr>
      <w:rPr>
        <w:rFonts w:hint="default"/>
      </w:rPr>
    </w:lvl>
  </w:abstractNum>
  <w:abstractNum w:abstractNumId="7">
    <w:nsid w:val="67DC2443"/>
    <w:multiLevelType w:val="hybridMultilevel"/>
    <w:tmpl w:val="47367344"/>
    <w:lvl w:ilvl="0" w:tplc="34FAD97A">
      <w:start w:val="2"/>
      <w:numFmt w:val="decimal"/>
      <w:lvlText w:val="%1."/>
      <w:lvlJc w:val="left"/>
      <w:pPr>
        <w:tabs>
          <w:tab w:val="num" w:pos="420"/>
        </w:tabs>
        <w:ind w:left="420" w:hanging="420"/>
      </w:pPr>
      <w:rPr>
        <w:rFonts w:hint="eastAsia"/>
      </w:rPr>
    </w:lvl>
    <w:lvl w:ilvl="1" w:tplc="42ECD82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3777B9B"/>
    <w:multiLevelType w:val="hybridMultilevel"/>
    <w:tmpl w:val="D8560970"/>
    <w:lvl w:ilvl="0" w:tplc="451A45F0">
      <w:start w:val="3"/>
      <w:numFmt w:val="japaneseCounting"/>
      <w:lvlText w:val="（%1）"/>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7"/>
  </w:num>
  <w:num w:numId="4">
    <w:abstractNumId w:val="1"/>
  </w:num>
  <w:num w:numId="5">
    <w:abstractNumId w:val="3"/>
  </w:num>
  <w:num w:numId="6">
    <w:abstractNumId w:val="8"/>
  </w:num>
  <w:num w:numId="7">
    <w:abstractNumId w:val="2"/>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4887"/>
    <w:rsid w:val="00000D37"/>
    <w:rsid w:val="000103DA"/>
    <w:rsid w:val="00014137"/>
    <w:rsid w:val="00024983"/>
    <w:rsid w:val="00036759"/>
    <w:rsid w:val="00060A03"/>
    <w:rsid w:val="00066C8E"/>
    <w:rsid w:val="00081354"/>
    <w:rsid w:val="000A390D"/>
    <w:rsid w:val="000A5E76"/>
    <w:rsid w:val="000B5A87"/>
    <w:rsid w:val="000C0040"/>
    <w:rsid w:val="000D36FA"/>
    <w:rsid w:val="000E348C"/>
    <w:rsid w:val="000E71EA"/>
    <w:rsid w:val="000F0D03"/>
    <w:rsid w:val="000F1663"/>
    <w:rsid w:val="001017F8"/>
    <w:rsid w:val="001418D1"/>
    <w:rsid w:val="00153A36"/>
    <w:rsid w:val="001606F8"/>
    <w:rsid w:val="001612D1"/>
    <w:rsid w:val="0016437F"/>
    <w:rsid w:val="001662DC"/>
    <w:rsid w:val="00172F5B"/>
    <w:rsid w:val="00174A95"/>
    <w:rsid w:val="00194268"/>
    <w:rsid w:val="00197E7D"/>
    <w:rsid w:val="001A0991"/>
    <w:rsid w:val="001A7B7D"/>
    <w:rsid w:val="001B48D3"/>
    <w:rsid w:val="001B48F4"/>
    <w:rsid w:val="001B761E"/>
    <w:rsid w:val="001C0BD7"/>
    <w:rsid w:val="001C53A6"/>
    <w:rsid w:val="001D1413"/>
    <w:rsid w:val="001D4519"/>
    <w:rsid w:val="001E436F"/>
    <w:rsid w:val="0021077E"/>
    <w:rsid w:val="00216F84"/>
    <w:rsid w:val="00232EFB"/>
    <w:rsid w:val="00234FCC"/>
    <w:rsid w:val="00237EE1"/>
    <w:rsid w:val="002408BA"/>
    <w:rsid w:val="00256132"/>
    <w:rsid w:val="00282DE7"/>
    <w:rsid w:val="002B2822"/>
    <w:rsid w:val="002E5C97"/>
    <w:rsid w:val="002F4084"/>
    <w:rsid w:val="002F48E9"/>
    <w:rsid w:val="002F76AF"/>
    <w:rsid w:val="00304FFC"/>
    <w:rsid w:val="00315DC2"/>
    <w:rsid w:val="003229E3"/>
    <w:rsid w:val="00340AD4"/>
    <w:rsid w:val="00346232"/>
    <w:rsid w:val="00355597"/>
    <w:rsid w:val="00365E29"/>
    <w:rsid w:val="003745C5"/>
    <w:rsid w:val="00375B1A"/>
    <w:rsid w:val="003843BA"/>
    <w:rsid w:val="00390CFA"/>
    <w:rsid w:val="00397FA5"/>
    <w:rsid w:val="003C49A5"/>
    <w:rsid w:val="003D0541"/>
    <w:rsid w:val="003D3BA8"/>
    <w:rsid w:val="003F0184"/>
    <w:rsid w:val="003F79AC"/>
    <w:rsid w:val="004077E9"/>
    <w:rsid w:val="00411A6B"/>
    <w:rsid w:val="004161AD"/>
    <w:rsid w:val="00416B1D"/>
    <w:rsid w:val="0042546B"/>
    <w:rsid w:val="00427114"/>
    <w:rsid w:val="00445683"/>
    <w:rsid w:val="0045250A"/>
    <w:rsid w:val="004605B0"/>
    <w:rsid w:val="0046626F"/>
    <w:rsid w:val="00477424"/>
    <w:rsid w:val="004806BE"/>
    <w:rsid w:val="004945AA"/>
    <w:rsid w:val="00497692"/>
    <w:rsid w:val="004A605C"/>
    <w:rsid w:val="004B697F"/>
    <w:rsid w:val="004C2780"/>
    <w:rsid w:val="004C3A5B"/>
    <w:rsid w:val="004D1DE1"/>
    <w:rsid w:val="004D710C"/>
    <w:rsid w:val="004E06D4"/>
    <w:rsid w:val="004E5B17"/>
    <w:rsid w:val="004E7272"/>
    <w:rsid w:val="004F0454"/>
    <w:rsid w:val="004F117A"/>
    <w:rsid w:val="00506540"/>
    <w:rsid w:val="005239BC"/>
    <w:rsid w:val="00557E2B"/>
    <w:rsid w:val="0056185E"/>
    <w:rsid w:val="00572854"/>
    <w:rsid w:val="005732F1"/>
    <w:rsid w:val="005A096A"/>
    <w:rsid w:val="005A16F1"/>
    <w:rsid w:val="005C18FC"/>
    <w:rsid w:val="005C5BC5"/>
    <w:rsid w:val="005E7D16"/>
    <w:rsid w:val="005F4CF9"/>
    <w:rsid w:val="00614583"/>
    <w:rsid w:val="00637F19"/>
    <w:rsid w:val="00640847"/>
    <w:rsid w:val="00644983"/>
    <w:rsid w:val="00651F75"/>
    <w:rsid w:val="00660949"/>
    <w:rsid w:val="00670AB7"/>
    <w:rsid w:val="00680A1C"/>
    <w:rsid w:val="006815B3"/>
    <w:rsid w:val="006825AE"/>
    <w:rsid w:val="006A1961"/>
    <w:rsid w:val="006C753D"/>
    <w:rsid w:val="006D008C"/>
    <w:rsid w:val="006E7674"/>
    <w:rsid w:val="006F1977"/>
    <w:rsid w:val="007170DD"/>
    <w:rsid w:val="007234EE"/>
    <w:rsid w:val="00741C1C"/>
    <w:rsid w:val="007423DB"/>
    <w:rsid w:val="0076019F"/>
    <w:rsid w:val="0076530D"/>
    <w:rsid w:val="0076783D"/>
    <w:rsid w:val="00773642"/>
    <w:rsid w:val="007A4B84"/>
    <w:rsid w:val="007A5895"/>
    <w:rsid w:val="007B152C"/>
    <w:rsid w:val="007C0B02"/>
    <w:rsid w:val="007D7F4F"/>
    <w:rsid w:val="007E3CB6"/>
    <w:rsid w:val="007E5410"/>
    <w:rsid w:val="007E6CA8"/>
    <w:rsid w:val="007F009B"/>
    <w:rsid w:val="007F09DB"/>
    <w:rsid w:val="007F7CA0"/>
    <w:rsid w:val="00802DFE"/>
    <w:rsid w:val="00816612"/>
    <w:rsid w:val="00833CCF"/>
    <w:rsid w:val="00841F25"/>
    <w:rsid w:val="00854A75"/>
    <w:rsid w:val="00861C2A"/>
    <w:rsid w:val="00884146"/>
    <w:rsid w:val="00887794"/>
    <w:rsid w:val="008A2217"/>
    <w:rsid w:val="008A2C4A"/>
    <w:rsid w:val="008C34A5"/>
    <w:rsid w:val="008D2689"/>
    <w:rsid w:val="008E3C22"/>
    <w:rsid w:val="008F1D5E"/>
    <w:rsid w:val="008F722D"/>
    <w:rsid w:val="00903074"/>
    <w:rsid w:val="00903923"/>
    <w:rsid w:val="0096129E"/>
    <w:rsid w:val="00982624"/>
    <w:rsid w:val="00983DE6"/>
    <w:rsid w:val="00984887"/>
    <w:rsid w:val="00991920"/>
    <w:rsid w:val="009B332E"/>
    <w:rsid w:val="009B73B2"/>
    <w:rsid w:val="009D14F7"/>
    <w:rsid w:val="009E7683"/>
    <w:rsid w:val="009F53B9"/>
    <w:rsid w:val="009F658E"/>
    <w:rsid w:val="00A04766"/>
    <w:rsid w:val="00A210BB"/>
    <w:rsid w:val="00A27F62"/>
    <w:rsid w:val="00A6287E"/>
    <w:rsid w:val="00A713E6"/>
    <w:rsid w:val="00A7153C"/>
    <w:rsid w:val="00A7796A"/>
    <w:rsid w:val="00A84BEA"/>
    <w:rsid w:val="00AB3232"/>
    <w:rsid w:val="00AC0CA3"/>
    <w:rsid w:val="00AC1E27"/>
    <w:rsid w:val="00AC343C"/>
    <w:rsid w:val="00AF2040"/>
    <w:rsid w:val="00AF53E1"/>
    <w:rsid w:val="00B04054"/>
    <w:rsid w:val="00B04A35"/>
    <w:rsid w:val="00B067BD"/>
    <w:rsid w:val="00B06D53"/>
    <w:rsid w:val="00B1601D"/>
    <w:rsid w:val="00B41451"/>
    <w:rsid w:val="00B43557"/>
    <w:rsid w:val="00B67E55"/>
    <w:rsid w:val="00B71983"/>
    <w:rsid w:val="00B71F1B"/>
    <w:rsid w:val="00B73638"/>
    <w:rsid w:val="00B86F8D"/>
    <w:rsid w:val="00B8725A"/>
    <w:rsid w:val="00B922A8"/>
    <w:rsid w:val="00BA1E40"/>
    <w:rsid w:val="00BA7C9A"/>
    <w:rsid w:val="00BB4362"/>
    <w:rsid w:val="00BB54B2"/>
    <w:rsid w:val="00BC27A5"/>
    <w:rsid w:val="00BC50F1"/>
    <w:rsid w:val="00BC7677"/>
    <w:rsid w:val="00BD18E5"/>
    <w:rsid w:val="00BD3617"/>
    <w:rsid w:val="00BD459A"/>
    <w:rsid w:val="00BE029D"/>
    <w:rsid w:val="00BF0515"/>
    <w:rsid w:val="00BF4F59"/>
    <w:rsid w:val="00BF60F4"/>
    <w:rsid w:val="00C102A1"/>
    <w:rsid w:val="00C11A80"/>
    <w:rsid w:val="00C127E8"/>
    <w:rsid w:val="00C222CE"/>
    <w:rsid w:val="00C374CE"/>
    <w:rsid w:val="00C445E4"/>
    <w:rsid w:val="00C60F6D"/>
    <w:rsid w:val="00C7283F"/>
    <w:rsid w:val="00C766AC"/>
    <w:rsid w:val="00C9569F"/>
    <w:rsid w:val="00C974C9"/>
    <w:rsid w:val="00CA587D"/>
    <w:rsid w:val="00CB5B1F"/>
    <w:rsid w:val="00CD6DA7"/>
    <w:rsid w:val="00CD7799"/>
    <w:rsid w:val="00CD7AD0"/>
    <w:rsid w:val="00CE091E"/>
    <w:rsid w:val="00CE5162"/>
    <w:rsid w:val="00D034DB"/>
    <w:rsid w:val="00D10AA4"/>
    <w:rsid w:val="00D1448D"/>
    <w:rsid w:val="00D252CE"/>
    <w:rsid w:val="00D26715"/>
    <w:rsid w:val="00D33682"/>
    <w:rsid w:val="00D40D5C"/>
    <w:rsid w:val="00D42B76"/>
    <w:rsid w:val="00D65368"/>
    <w:rsid w:val="00D66D2A"/>
    <w:rsid w:val="00D723B1"/>
    <w:rsid w:val="00D81F04"/>
    <w:rsid w:val="00D940AE"/>
    <w:rsid w:val="00DA0F50"/>
    <w:rsid w:val="00DA432B"/>
    <w:rsid w:val="00DB3B61"/>
    <w:rsid w:val="00DD0547"/>
    <w:rsid w:val="00DD41CC"/>
    <w:rsid w:val="00DF0125"/>
    <w:rsid w:val="00E138C4"/>
    <w:rsid w:val="00E16247"/>
    <w:rsid w:val="00E33A42"/>
    <w:rsid w:val="00E45FB7"/>
    <w:rsid w:val="00E555DF"/>
    <w:rsid w:val="00E67601"/>
    <w:rsid w:val="00E77E4F"/>
    <w:rsid w:val="00ED34D3"/>
    <w:rsid w:val="00EE2DF9"/>
    <w:rsid w:val="00EF13F1"/>
    <w:rsid w:val="00F06BE3"/>
    <w:rsid w:val="00F253DF"/>
    <w:rsid w:val="00F3717A"/>
    <w:rsid w:val="00F56BED"/>
    <w:rsid w:val="00F63FDF"/>
    <w:rsid w:val="00F66A7A"/>
    <w:rsid w:val="00F77364"/>
    <w:rsid w:val="00F8312D"/>
    <w:rsid w:val="00F9524D"/>
    <w:rsid w:val="00FA69A8"/>
    <w:rsid w:val="00FC0431"/>
    <w:rsid w:val="00FC5230"/>
    <w:rsid w:val="00FC5B2C"/>
    <w:rsid w:val="00FC6C89"/>
    <w:rsid w:val="00FD3DF4"/>
    <w:rsid w:val="00FF5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F01F8A-729F-4C5D-96AD-6BAC7DB1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B7D"/>
    <w:pPr>
      <w:widowControl w:val="0"/>
      <w:jc w:val="both"/>
    </w:pPr>
    <w:rPr>
      <w:rFonts w:ascii="Times New Roman" w:eastAsia="宋体" w:hAnsi="Times New Roman" w:cs="Times New Roman"/>
      <w:szCs w:val="24"/>
    </w:rPr>
  </w:style>
  <w:style w:type="paragraph" w:styleId="1">
    <w:name w:val="heading 1"/>
    <w:basedOn w:val="a"/>
    <w:next w:val="a"/>
    <w:link w:val="1Char"/>
    <w:qFormat/>
    <w:rsid w:val="001A7B7D"/>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A7B7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7601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A7B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B7D"/>
    <w:rPr>
      <w:sz w:val="18"/>
      <w:szCs w:val="18"/>
    </w:rPr>
  </w:style>
  <w:style w:type="paragraph" w:styleId="a4">
    <w:name w:val="footer"/>
    <w:basedOn w:val="a"/>
    <w:link w:val="Char0"/>
    <w:unhideWhenUsed/>
    <w:rsid w:val="001A7B7D"/>
    <w:pPr>
      <w:tabs>
        <w:tab w:val="center" w:pos="4153"/>
        <w:tab w:val="right" w:pos="8306"/>
      </w:tabs>
      <w:snapToGrid w:val="0"/>
      <w:jc w:val="left"/>
    </w:pPr>
    <w:rPr>
      <w:sz w:val="18"/>
      <w:szCs w:val="18"/>
    </w:rPr>
  </w:style>
  <w:style w:type="character" w:customStyle="1" w:styleId="Char0">
    <w:name w:val="页脚 Char"/>
    <w:basedOn w:val="a0"/>
    <w:link w:val="a4"/>
    <w:uiPriority w:val="99"/>
    <w:rsid w:val="001A7B7D"/>
    <w:rPr>
      <w:sz w:val="18"/>
      <w:szCs w:val="18"/>
    </w:rPr>
  </w:style>
  <w:style w:type="character" w:customStyle="1" w:styleId="1Char">
    <w:name w:val="标题 1 Char"/>
    <w:basedOn w:val="a0"/>
    <w:link w:val="1"/>
    <w:rsid w:val="001A7B7D"/>
    <w:rPr>
      <w:rFonts w:ascii="Times New Roman" w:eastAsia="宋体" w:hAnsi="Times New Roman" w:cs="Times New Roman"/>
      <w:b/>
      <w:bCs/>
      <w:kern w:val="44"/>
      <w:sz w:val="44"/>
      <w:szCs w:val="44"/>
    </w:rPr>
  </w:style>
  <w:style w:type="character" w:customStyle="1" w:styleId="2Char">
    <w:name w:val="标题 2 Char"/>
    <w:basedOn w:val="a0"/>
    <w:link w:val="2"/>
    <w:rsid w:val="001A7B7D"/>
    <w:rPr>
      <w:rFonts w:ascii="Cambria" w:eastAsia="宋体" w:hAnsi="Cambria" w:cs="Times New Roman"/>
      <w:b/>
      <w:bCs/>
      <w:sz w:val="32"/>
      <w:szCs w:val="32"/>
    </w:rPr>
  </w:style>
  <w:style w:type="character" w:styleId="a5">
    <w:name w:val="page number"/>
    <w:basedOn w:val="a0"/>
    <w:rsid w:val="001A7B7D"/>
  </w:style>
  <w:style w:type="table" w:styleId="a6">
    <w:name w:val="Table Grid"/>
    <w:basedOn w:val="a1"/>
    <w:rsid w:val="001A7B7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rsid w:val="001A7B7D"/>
    <w:pPr>
      <w:ind w:leftChars="2500" w:left="100"/>
    </w:pPr>
  </w:style>
  <w:style w:type="character" w:customStyle="1" w:styleId="Char1">
    <w:name w:val="日期 Char"/>
    <w:basedOn w:val="a0"/>
    <w:link w:val="a7"/>
    <w:rsid w:val="001A7B7D"/>
    <w:rPr>
      <w:rFonts w:ascii="Times New Roman" w:eastAsia="宋体" w:hAnsi="Times New Roman" w:cs="Times New Roman"/>
      <w:szCs w:val="24"/>
    </w:rPr>
  </w:style>
  <w:style w:type="paragraph" w:styleId="a8">
    <w:name w:val="Balloon Text"/>
    <w:basedOn w:val="a"/>
    <w:link w:val="Char2"/>
    <w:semiHidden/>
    <w:rsid w:val="001A7B7D"/>
    <w:rPr>
      <w:sz w:val="18"/>
      <w:szCs w:val="18"/>
    </w:rPr>
  </w:style>
  <w:style w:type="character" w:customStyle="1" w:styleId="Char2">
    <w:name w:val="批注框文本 Char"/>
    <w:basedOn w:val="a0"/>
    <w:link w:val="a8"/>
    <w:semiHidden/>
    <w:rsid w:val="001A7B7D"/>
    <w:rPr>
      <w:rFonts w:ascii="Times New Roman" w:eastAsia="宋体" w:hAnsi="Times New Roman" w:cs="Times New Roman"/>
      <w:sz w:val="18"/>
      <w:szCs w:val="18"/>
    </w:rPr>
  </w:style>
  <w:style w:type="paragraph" w:customStyle="1" w:styleId="ParaCharCharChar1Char">
    <w:name w:val="默认段落字体 Para Char Char Char1 Char"/>
    <w:basedOn w:val="a"/>
    <w:rsid w:val="001A7B7D"/>
    <w:rPr>
      <w:rFonts w:ascii="Tahoma" w:hAnsi="Tahoma"/>
      <w:sz w:val="24"/>
      <w:szCs w:val="20"/>
    </w:rPr>
  </w:style>
  <w:style w:type="paragraph" w:styleId="TOC">
    <w:name w:val="TOC Heading"/>
    <w:basedOn w:val="1"/>
    <w:next w:val="a"/>
    <w:uiPriority w:val="39"/>
    <w:semiHidden/>
    <w:unhideWhenUsed/>
    <w:qFormat/>
    <w:rsid w:val="001A7B7D"/>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rsid w:val="001A7B7D"/>
  </w:style>
  <w:style w:type="paragraph" w:styleId="20">
    <w:name w:val="toc 2"/>
    <w:basedOn w:val="a"/>
    <w:next w:val="a"/>
    <w:autoRedefine/>
    <w:uiPriority w:val="39"/>
    <w:rsid w:val="00C7283F"/>
    <w:pPr>
      <w:tabs>
        <w:tab w:val="right" w:leader="dot" w:pos="8302"/>
      </w:tabs>
      <w:ind w:leftChars="200" w:left="420"/>
    </w:pPr>
  </w:style>
  <w:style w:type="character" w:styleId="a9">
    <w:name w:val="Hyperlink"/>
    <w:uiPriority w:val="99"/>
    <w:unhideWhenUsed/>
    <w:rsid w:val="001A7B7D"/>
    <w:rPr>
      <w:color w:val="0000FF"/>
      <w:u w:val="single"/>
    </w:rPr>
  </w:style>
  <w:style w:type="paragraph" w:styleId="aa">
    <w:name w:val="List Paragraph"/>
    <w:basedOn w:val="a"/>
    <w:link w:val="Char3"/>
    <w:uiPriority w:val="34"/>
    <w:qFormat/>
    <w:rsid w:val="001A7B7D"/>
    <w:pPr>
      <w:ind w:firstLineChars="200" w:firstLine="420"/>
    </w:pPr>
  </w:style>
  <w:style w:type="character" w:styleId="ab">
    <w:name w:val="annotation reference"/>
    <w:rsid w:val="001A7B7D"/>
    <w:rPr>
      <w:sz w:val="21"/>
      <w:szCs w:val="21"/>
    </w:rPr>
  </w:style>
  <w:style w:type="paragraph" w:styleId="ac">
    <w:name w:val="annotation text"/>
    <w:basedOn w:val="a"/>
    <w:link w:val="Char4"/>
    <w:rsid w:val="001A7B7D"/>
    <w:pPr>
      <w:jc w:val="left"/>
    </w:pPr>
  </w:style>
  <w:style w:type="character" w:customStyle="1" w:styleId="Char4">
    <w:name w:val="批注文字 Char"/>
    <w:basedOn w:val="a0"/>
    <w:link w:val="ac"/>
    <w:rsid w:val="001A7B7D"/>
    <w:rPr>
      <w:rFonts w:ascii="Times New Roman" w:eastAsia="宋体" w:hAnsi="Times New Roman" w:cs="Times New Roman"/>
      <w:szCs w:val="24"/>
    </w:rPr>
  </w:style>
  <w:style w:type="paragraph" w:styleId="ad">
    <w:name w:val="annotation subject"/>
    <w:basedOn w:val="ac"/>
    <w:next w:val="ac"/>
    <w:link w:val="Char5"/>
    <w:rsid w:val="001A7B7D"/>
    <w:rPr>
      <w:b/>
      <w:bCs/>
    </w:rPr>
  </w:style>
  <w:style w:type="character" w:customStyle="1" w:styleId="Char5">
    <w:name w:val="批注主题 Char"/>
    <w:basedOn w:val="Char4"/>
    <w:link w:val="ad"/>
    <w:rsid w:val="001A7B7D"/>
    <w:rPr>
      <w:rFonts w:ascii="Times New Roman" w:eastAsia="宋体" w:hAnsi="Times New Roman" w:cs="Times New Roman"/>
      <w:b/>
      <w:bCs/>
      <w:szCs w:val="24"/>
    </w:rPr>
  </w:style>
  <w:style w:type="paragraph" w:styleId="ae">
    <w:name w:val="No Spacing"/>
    <w:uiPriority w:val="1"/>
    <w:qFormat/>
    <w:rsid w:val="001A7B7D"/>
    <w:pPr>
      <w:widowControl w:val="0"/>
      <w:jc w:val="both"/>
    </w:pPr>
    <w:rPr>
      <w:rFonts w:ascii="Times New Roman" w:eastAsia="宋体" w:hAnsi="Times New Roman" w:cs="Times New Roman"/>
      <w:szCs w:val="24"/>
    </w:rPr>
  </w:style>
  <w:style w:type="paragraph" w:styleId="af">
    <w:name w:val="Title"/>
    <w:basedOn w:val="a"/>
    <w:next w:val="a"/>
    <w:link w:val="Char6"/>
    <w:qFormat/>
    <w:rsid w:val="001A7B7D"/>
    <w:pPr>
      <w:spacing w:before="240" w:after="60"/>
      <w:jc w:val="center"/>
      <w:outlineLvl w:val="0"/>
    </w:pPr>
    <w:rPr>
      <w:rFonts w:ascii="Cambria" w:hAnsi="Cambria"/>
      <w:b/>
      <w:bCs/>
      <w:sz w:val="32"/>
      <w:szCs w:val="32"/>
    </w:rPr>
  </w:style>
  <w:style w:type="character" w:customStyle="1" w:styleId="Char6">
    <w:name w:val="标题 Char"/>
    <w:basedOn w:val="a0"/>
    <w:link w:val="af"/>
    <w:rsid w:val="001A7B7D"/>
    <w:rPr>
      <w:rFonts w:ascii="Cambria" w:eastAsia="宋体" w:hAnsi="Cambria" w:cs="Times New Roman"/>
      <w:b/>
      <w:bCs/>
      <w:sz w:val="32"/>
      <w:szCs w:val="32"/>
    </w:rPr>
  </w:style>
  <w:style w:type="paragraph" w:styleId="af0">
    <w:name w:val="Subtitle"/>
    <w:basedOn w:val="a"/>
    <w:next w:val="a"/>
    <w:link w:val="Char7"/>
    <w:qFormat/>
    <w:rsid w:val="001A7B7D"/>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0"/>
    <w:link w:val="af0"/>
    <w:rsid w:val="001A7B7D"/>
    <w:rPr>
      <w:rFonts w:ascii="Cambria" w:eastAsia="宋体" w:hAnsi="Cambria" w:cs="Times New Roman"/>
      <w:b/>
      <w:bCs/>
      <w:kern w:val="28"/>
      <w:sz w:val="32"/>
      <w:szCs w:val="32"/>
    </w:rPr>
  </w:style>
  <w:style w:type="character" w:customStyle="1" w:styleId="Char3">
    <w:name w:val="列出段落 Char"/>
    <w:link w:val="aa"/>
    <w:uiPriority w:val="34"/>
    <w:rsid w:val="001A7B7D"/>
    <w:rPr>
      <w:rFonts w:ascii="Times New Roman" w:eastAsia="宋体" w:hAnsi="Times New Roman" w:cs="Times New Roman"/>
      <w:szCs w:val="24"/>
    </w:rPr>
  </w:style>
  <w:style w:type="paragraph" w:styleId="30">
    <w:name w:val="toc 3"/>
    <w:basedOn w:val="a"/>
    <w:next w:val="a"/>
    <w:autoRedefine/>
    <w:uiPriority w:val="39"/>
    <w:unhideWhenUsed/>
    <w:rsid w:val="00E45FB7"/>
    <w:pPr>
      <w:ind w:leftChars="400" w:left="840"/>
    </w:pPr>
  </w:style>
  <w:style w:type="character" w:customStyle="1" w:styleId="3Char">
    <w:name w:val="标题 3 Char"/>
    <w:basedOn w:val="a0"/>
    <w:link w:val="3"/>
    <w:uiPriority w:val="9"/>
    <w:rsid w:val="0076019F"/>
    <w:rPr>
      <w:rFonts w:ascii="Times New Roman" w:eastAsia="宋体" w:hAnsi="Times New Roman" w:cs="Times New Roman"/>
      <w:b/>
      <w:bCs/>
      <w:sz w:val="32"/>
      <w:szCs w:val="32"/>
    </w:rPr>
  </w:style>
  <w:style w:type="character" w:customStyle="1" w:styleId="Char10">
    <w:name w:val="纯文本 Char1"/>
    <w:link w:val="af1"/>
    <w:rsid w:val="0076019F"/>
    <w:rPr>
      <w:rFonts w:ascii="宋体" w:eastAsia="宋体" w:hAnsi="Courier New"/>
    </w:rPr>
  </w:style>
  <w:style w:type="paragraph" w:styleId="af1">
    <w:name w:val="Plain Text"/>
    <w:basedOn w:val="a"/>
    <w:link w:val="Char10"/>
    <w:rsid w:val="0076019F"/>
    <w:rPr>
      <w:rFonts w:ascii="宋体" w:hAnsi="Courier New" w:cstheme="minorBidi"/>
      <w:szCs w:val="22"/>
    </w:rPr>
  </w:style>
  <w:style w:type="character" w:customStyle="1" w:styleId="Char8">
    <w:name w:val="纯文本 Char"/>
    <w:basedOn w:val="a0"/>
    <w:uiPriority w:val="99"/>
    <w:semiHidden/>
    <w:rsid w:val="0076019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8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o.pharmnet.com.cn/agent_produ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DA17-0422-45B6-85C1-E31EEB56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17</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邓朝玲</dc:creator>
  <cp:lastModifiedBy>xxzx-7</cp:lastModifiedBy>
  <cp:revision>76</cp:revision>
  <dcterms:created xsi:type="dcterms:W3CDTF">2019-01-22T08:45:00Z</dcterms:created>
  <dcterms:modified xsi:type="dcterms:W3CDTF">2019-03-07T05:44:00Z</dcterms:modified>
</cp:coreProperties>
</file>