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4B" w:rsidRPr="00BC5DBA" w:rsidRDefault="0077734B" w:rsidP="005265BE">
      <w:pPr>
        <w:widowControl/>
        <w:spacing w:before="60" w:after="60" w:line="360" w:lineRule="auto"/>
        <w:jc w:val="center"/>
        <w:rPr>
          <w:rFonts w:ascii="宋体"/>
          <w:b/>
          <w:color w:val="FF0000"/>
          <w:sz w:val="44"/>
          <w:szCs w:val="44"/>
        </w:rPr>
      </w:pPr>
      <w:r w:rsidRPr="00BC5DBA">
        <w:rPr>
          <w:rFonts w:ascii="宋体" w:hAnsi="宋体" w:hint="eastAsia"/>
          <w:b/>
          <w:color w:val="FF0000"/>
          <w:sz w:val="44"/>
          <w:szCs w:val="44"/>
        </w:rPr>
        <w:t>图书馆信息报道</w:t>
      </w:r>
    </w:p>
    <w:p w:rsidR="0077734B" w:rsidRPr="009678F3" w:rsidRDefault="0077734B" w:rsidP="00043298">
      <w:pPr>
        <w:widowControl/>
        <w:spacing w:before="60" w:after="60" w:line="360" w:lineRule="auto"/>
        <w:jc w:val="center"/>
        <w:rPr>
          <w:rFonts w:ascii="Arial" w:hAnsi="Arial"/>
          <w:b/>
          <w:color w:val="FF0000"/>
          <w:sz w:val="30"/>
          <w:szCs w:val="30"/>
        </w:rPr>
      </w:pPr>
      <w:r w:rsidRPr="009678F3">
        <w:rPr>
          <w:rFonts w:ascii="Arial" w:hAnsi="宋体" w:hint="eastAsia"/>
          <w:b/>
          <w:color w:val="FF0000"/>
          <w:sz w:val="30"/>
          <w:szCs w:val="30"/>
        </w:rPr>
        <w:t>（</w:t>
      </w:r>
      <w:r w:rsidRPr="009678F3">
        <w:rPr>
          <w:rFonts w:ascii="Arial" w:hAnsi="Arial"/>
          <w:b/>
          <w:color w:val="FF0000"/>
          <w:sz w:val="30"/>
          <w:szCs w:val="30"/>
        </w:rPr>
        <w:t>2017</w:t>
      </w:r>
      <w:r w:rsidRPr="009678F3">
        <w:rPr>
          <w:rFonts w:ascii="Arial" w:hAnsi="宋体" w:hint="eastAsia"/>
          <w:b/>
          <w:color w:val="FF0000"/>
          <w:sz w:val="30"/>
          <w:szCs w:val="30"/>
        </w:rPr>
        <w:t>年第</w:t>
      </w:r>
      <w:r>
        <w:rPr>
          <w:rFonts w:ascii="Arial" w:hAnsi="Arial"/>
          <w:b/>
          <w:color w:val="FF0000"/>
          <w:sz w:val="30"/>
          <w:szCs w:val="30"/>
        </w:rPr>
        <w:t>5</w:t>
      </w:r>
      <w:r w:rsidRPr="009678F3">
        <w:rPr>
          <w:rFonts w:ascii="Arial" w:hAnsi="宋体" w:hint="eastAsia"/>
          <w:b/>
          <w:color w:val="FF0000"/>
          <w:sz w:val="30"/>
          <w:szCs w:val="30"/>
        </w:rPr>
        <w:t>期）</w:t>
      </w:r>
    </w:p>
    <w:p w:rsidR="0077734B" w:rsidRDefault="0077734B" w:rsidP="001C08E1">
      <w:pPr>
        <w:jc w:val="left"/>
        <w:rPr>
          <w:rFonts w:ascii="Arial" w:hAnsi="Arial"/>
          <w:b/>
          <w:sz w:val="36"/>
          <w:szCs w:val="36"/>
          <w:shd w:val="pct15" w:color="auto" w:fill="FFFFFF"/>
        </w:rPr>
      </w:pPr>
      <w:r w:rsidRPr="00283FFC">
        <w:rPr>
          <w:rFonts w:ascii="Arial" w:hAnsi="Arial" w:hint="eastAsia"/>
          <w:b/>
          <w:sz w:val="36"/>
          <w:szCs w:val="36"/>
          <w:shd w:val="pct15" w:color="auto" w:fill="FFFFFF"/>
        </w:rPr>
        <w:t>第一部分：</w:t>
      </w:r>
      <w:r>
        <w:rPr>
          <w:rFonts w:ascii="Arial" w:hAnsi="Arial"/>
          <w:b/>
          <w:sz w:val="36"/>
          <w:szCs w:val="36"/>
          <w:shd w:val="pct15" w:color="auto" w:fill="FFFFFF"/>
        </w:rPr>
        <w:t>Medline</w:t>
      </w:r>
      <w:r>
        <w:rPr>
          <w:rFonts w:ascii="Arial" w:hAnsi="Arial" w:hint="eastAsia"/>
          <w:b/>
          <w:sz w:val="36"/>
          <w:szCs w:val="36"/>
          <w:shd w:val="pct15" w:color="auto" w:fill="FFFFFF"/>
        </w:rPr>
        <w:t>数据库使用方法</w:t>
      </w:r>
    </w:p>
    <w:p w:rsidR="0077734B" w:rsidRPr="00251614" w:rsidRDefault="0077734B" w:rsidP="001C08E1">
      <w:pPr>
        <w:jc w:val="left"/>
        <w:rPr>
          <w:rFonts w:ascii="Arial" w:hAnsi="Arial"/>
        </w:rPr>
      </w:pPr>
      <w:r w:rsidRPr="00251614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 w:rsidRPr="00251614">
        <w:rPr>
          <w:rFonts w:ascii="Arial" w:hAnsi="Arial"/>
          <w:color w:val="333333"/>
          <w:shd w:val="clear" w:color="auto" w:fill="FFFFFF"/>
        </w:rPr>
        <w:t xml:space="preserve">PubMed </w:t>
      </w:r>
      <w:r w:rsidRPr="00251614">
        <w:rPr>
          <w:rFonts w:ascii="Arial" w:hAnsi="Arial" w:hint="eastAsia"/>
          <w:color w:val="333333"/>
          <w:shd w:val="clear" w:color="auto" w:fill="FFFFFF"/>
        </w:rPr>
        <w:t>是一个提供生物医学方面的论文搜寻以及摘要的免费的网络数据库，因此有时候存在访问方面的各种问题，作为一种补充的检索途径，图书馆向您介绍</w:t>
      </w:r>
      <w:r w:rsidRPr="00251614">
        <w:rPr>
          <w:rFonts w:ascii="Arial" w:hAnsi="Arial"/>
          <w:color w:val="333333"/>
          <w:shd w:val="clear" w:color="auto" w:fill="FFFFFF"/>
        </w:rPr>
        <w:t>Medline</w:t>
      </w:r>
      <w:r w:rsidRPr="00251614">
        <w:rPr>
          <w:rFonts w:ascii="Arial" w:hAnsi="Arial" w:hint="eastAsia"/>
          <w:color w:val="333333"/>
          <w:shd w:val="clear" w:color="auto" w:fill="FFFFFF"/>
        </w:rPr>
        <w:t>数据库</w:t>
      </w:r>
    </w:p>
    <w:p w:rsidR="0077734B" w:rsidRDefault="0077734B" w:rsidP="00D062AD">
      <w:pPr>
        <w:pStyle w:val="ad"/>
        <w:numPr>
          <w:ilvl w:val="0"/>
          <w:numId w:val="25"/>
        </w:numPr>
        <w:ind w:firstLineChars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Medline</w:t>
      </w:r>
      <w:r>
        <w:rPr>
          <w:rFonts w:ascii="Arial" w:hAnsi="Arial" w:cs="Arial" w:hint="eastAsia"/>
          <w:sz w:val="30"/>
          <w:szCs w:val="30"/>
        </w:rPr>
        <w:t>数据库登录</w:t>
      </w:r>
      <w:r w:rsidRPr="00BC5DBA">
        <w:rPr>
          <w:rFonts w:ascii="Arial" w:hAnsi="Arial" w:cs="Arial" w:hint="eastAsia"/>
          <w:sz w:val="30"/>
          <w:szCs w:val="30"/>
        </w:rPr>
        <w:t>路径：</w:t>
      </w:r>
    </w:p>
    <w:p w:rsidR="0077734B" w:rsidRPr="00251614" w:rsidRDefault="0077734B" w:rsidP="00DA5891">
      <w:pPr>
        <w:pStyle w:val="ad"/>
        <w:ind w:leftChars="175" w:left="420" w:firstLine="480"/>
        <w:rPr>
          <w:rFonts w:ascii="Arial" w:hAnsi="Arial" w:cs="Arial"/>
          <w:sz w:val="24"/>
          <w:szCs w:val="24"/>
        </w:rPr>
      </w:pPr>
      <w:r w:rsidRPr="00251614">
        <w:rPr>
          <w:rFonts w:ascii="Arial" w:hAnsi="Arial" w:cs="Arial" w:hint="eastAsia"/>
          <w:sz w:val="24"/>
          <w:szCs w:val="24"/>
        </w:rPr>
        <w:t>登录北大医学部图书馆网站（</w:t>
      </w:r>
      <w:r w:rsidRPr="00251614">
        <w:rPr>
          <w:rFonts w:ascii="Arial" w:hAnsi="Arial" w:cs="Arial"/>
          <w:sz w:val="24"/>
          <w:szCs w:val="24"/>
        </w:rPr>
        <w:t>http://lib.bjmu.edu.cn/indexdiann.jsp</w:t>
      </w:r>
      <w:r w:rsidRPr="00251614">
        <w:rPr>
          <w:rFonts w:ascii="Arial" w:hAnsi="Arial" w:cs="Arial" w:hint="eastAsia"/>
          <w:sz w:val="24"/>
          <w:szCs w:val="24"/>
        </w:rPr>
        <w:t>），在</w:t>
      </w:r>
      <w:r w:rsidRPr="00251614">
        <w:rPr>
          <w:rFonts w:ascii="Arial" w:hAnsi="Arial" w:cs="Arial"/>
          <w:sz w:val="24"/>
          <w:szCs w:val="24"/>
        </w:rPr>
        <w:t>“</w:t>
      </w:r>
      <w:r w:rsidRPr="00251614">
        <w:rPr>
          <w:rFonts w:ascii="Arial" w:hAnsi="Arial" w:cs="Arial" w:hint="eastAsia"/>
          <w:sz w:val="24"/>
          <w:szCs w:val="24"/>
        </w:rPr>
        <w:t>电子资源</w:t>
      </w:r>
      <w:r w:rsidRPr="00251614">
        <w:rPr>
          <w:rFonts w:ascii="Arial" w:hAnsi="Arial" w:cs="Arial"/>
          <w:sz w:val="24"/>
          <w:szCs w:val="24"/>
        </w:rPr>
        <w:t>”</w:t>
      </w:r>
      <w:r w:rsidRPr="00251614">
        <w:rPr>
          <w:rFonts w:ascii="Arial" w:hAnsi="Arial" w:cs="Arial" w:hint="eastAsia"/>
          <w:sz w:val="24"/>
          <w:szCs w:val="24"/>
        </w:rPr>
        <w:t>中点击</w:t>
      </w:r>
      <w:r w:rsidRPr="00251614">
        <w:rPr>
          <w:rFonts w:ascii="Arial" w:hAnsi="Arial" w:cs="Arial"/>
          <w:sz w:val="24"/>
          <w:szCs w:val="24"/>
        </w:rPr>
        <w:t>“</w:t>
      </w:r>
      <w:r w:rsidRPr="00251614">
        <w:rPr>
          <w:rFonts w:ascii="Arial" w:hAnsi="Arial" w:cs="Arial" w:hint="eastAsia"/>
          <w:sz w:val="24"/>
          <w:szCs w:val="24"/>
        </w:rPr>
        <w:t>文摘索引</w:t>
      </w:r>
      <w:r w:rsidRPr="00251614">
        <w:rPr>
          <w:rFonts w:ascii="Arial" w:hAnsi="Arial" w:cs="Arial"/>
          <w:sz w:val="24"/>
          <w:szCs w:val="24"/>
        </w:rPr>
        <w:t>”</w:t>
      </w:r>
      <w:r w:rsidRPr="00251614">
        <w:rPr>
          <w:rFonts w:ascii="Arial" w:hAnsi="Arial" w:cs="Arial" w:hint="eastAsia"/>
          <w:sz w:val="24"/>
          <w:szCs w:val="24"/>
        </w:rPr>
        <w:t>，</w:t>
      </w:r>
      <w:r w:rsidRPr="00251614">
        <w:rPr>
          <w:rFonts w:ascii="Arial" w:hAnsi="Arial" w:cs="Arial"/>
          <w:sz w:val="24"/>
          <w:szCs w:val="24"/>
        </w:rPr>
        <w:t xml:space="preserve"> </w:t>
      </w:r>
      <w:r w:rsidRPr="00251614">
        <w:rPr>
          <w:rFonts w:ascii="Arial" w:hAnsi="Arial" w:cs="Arial" w:hint="eastAsia"/>
          <w:sz w:val="24"/>
          <w:szCs w:val="24"/>
        </w:rPr>
        <w:t>然后按字母顺序查找并点击</w:t>
      </w:r>
      <w:r w:rsidRPr="00251614">
        <w:rPr>
          <w:rFonts w:ascii="Arial" w:hAnsi="Arial" w:cs="Arial"/>
          <w:sz w:val="24"/>
          <w:szCs w:val="24"/>
        </w:rPr>
        <w:t>“Medline</w:t>
      </w:r>
      <w:r w:rsidRPr="00251614">
        <w:rPr>
          <w:rFonts w:ascii="Arial" w:hAnsi="Arial" w:cs="Arial" w:hint="eastAsia"/>
          <w:sz w:val="24"/>
          <w:szCs w:val="24"/>
        </w:rPr>
        <w:t>数据库</w:t>
      </w:r>
      <w:r w:rsidRPr="00251614">
        <w:rPr>
          <w:rFonts w:ascii="Arial" w:hAnsi="Arial" w:cs="Arial"/>
          <w:sz w:val="24"/>
          <w:szCs w:val="24"/>
        </w:rPr>
        <w:t>”</w:t>
      </w:r>
      <w:r w:rsidRPr="00251614">
        <w:rPr>
          <w:rFonts w:ascii="Arial" w:hAnsi="Arial" w:cs="Arial" w:hint="eastAsia"/>
          <w:sz w:val="24"/>
          <w:szCs w:val="24"/>
        </w:rPr>
        <w:t>（使用</w:t>
      </w:r>
      <w:r w:rsidRPr="00251614">
        <w:rPr>
          <w:rFonts w:ascii="Arial" w:hAnsi="Arial" w:cs="Arial"/>
          <w:sz w:val="24"/>
          <w:szCs w:val="24"/>
        </w:rPr>
        <w:t>360</w:t>
      </w:r>
      <w:r w:rsidRPr="00251614">
        <w:rPr>
          <w:rFonts w:ascii="Arial" w:hAnsi="Arial" w:cs="Arial" w:hint="eastAsia"/>
          <w:sz w:val="24"/>
          <w:szCs w:val="24"/>
        </w:rPr>
        <w:t>浏览器或者</w:t>
      </w:r>
      <w:r w:rsidRPr="00251614">
        <w:rPr>
          <w:rFonts w:ascii="Arial" w:hAnsi="Arial" w:cs="Arial"/>
          <w:sz w:val="24"/>
          <w:szCs w:val="24"/>
        </w:rPr>
        <w:t>IE10</w:t>
      </w:r>
      <w:r w:rsidRPr="00251614">
        <w:rPr>
          <w:rFonts w:ascii="Arial" w:hAnsi="Arial" w:cs="Arial" w:hint="eastAsia"/>
          <w:sz w:val="24"/>
          <w:szCs w:val="24"/>
        </w:rPr>
        <w:t>以上浏览器</w:t>
      </w:r>
      <w:r w:rsidRPr="00251614">
        <w:rPr>
          <w:rFonts w:ascii="Arial" w:hAnsi="Arial" w:cs="Arial"/>
          <w:sz w:val="24"/>
          <w:szCs w:val="24"/>
        </w:rPr>
        <w:t xml:space="preserve">) </w:t>
      </w:r>
      <w:r w:rsidRPr="00251614">
        <w:rPr>
          <w:rFonts w:ascii="Arial" w:hAnsi="Arial" w:cs="Arial" w:hint="eastAsia"/>
          <w:sz w:val="24"/>
          <w:szCs w:val="24"/>
        </w:rPr>
        <w:t>，该页面下面有</w:t>
      </w:r>
      <w:r w:rsidRPr="00251614">
        <w:rPr>
          <w:rFonts w:ascii="Arial" w:hAnsi="Arial" w:cs="Arial"/>
          <w:sz w:val="24"/>
          <w:szCs w:val="24"/>
        </w:rPr>
        <w:t>4</w:t>
      </w:r>
      <w:r w:rsidRPr="00251614">
        <w:rPr>
          <w:rFonts w:ascii="Arial" w:hAnsi="Arial" w:cs="Arial" w:hint="eastAsia"/>
          <w:sz w:val="24"/>
          <w:szCs w:val="24"/>
        </w:rPr>
        <w:t>个登录方法，建议我院的读者使用</w:t>
      </w:r>
      <w:r w:rsidRPr="00251614">
        <w:rPr>
          <w:rFonts w:ascii="Arial" w:hAnsi="Arial" w:cs="Arial"/>
          <w:sz w:val="24"/>
          <w:szCs w:val="24"/>
        </w:rPr>
        <w:t>“</w:t>
      </w:r>
      <w:hyperlink r:id="rId7" w:history="1">
        <w:r w:rsidRPr="00251614">
          <w:rPr>
            <w:rStyle w:val="a4"/>
            <w:rFonts w:ascii="Arial" w:cs="Arial" w:hint="eastAsia"/>
            <w:color w:val="0000FF"/>
            <w:sz w:val="24"/>
            <w:szCs w:val="24"/>
          </w:rPr>
          <w:t>请点击此处进行检索</w:t>
        </w:r>
        <w:r w:rsidRPr="00251614">
          <w:rPr>
            <w:rStyle w:val="a4"/>
            <w:rFonts w:ascii="Arial" w:hAnsi="Arial" w:cs="Arial"/>
            <w:color w:val="0000FF"/>
            <w:sz w:val="24"/>
            <w:szCs w:val="24"/>
          </w:rPr>
          <w:t>(EBSCO)</w:t>
        </w:r>
      </w:hyperlink>
      <w:r w:rsidRPr="00251614">
        <w:rPr>
          <w:rFonts w:ascii="Arial" w:hAnsi="Arial" w:cs="Arial"/>
          <w:sz w:val="24"/>
          <w:szCs w:val="24"/>
        </w:rPr>
        <w:t>”</w:t>
      </w:r>
      <w:r w:rsidRPr="00251614">
        <w:rPr>
          <w:rFonts w:ascii="Arial" w:hAnsi="Arial" w:cs="Arial" w:hint="eastAsia"/>
          <w:sz w:val="24"/>
          <w:szCs w:val="24"/>
        </w:rPr>
        <w:t>这个路径，因为另外</w:t>
      </w:r>
      <w:r w:rsidRPr="00251614">
        <w:rPr>
          <w:rFonts w:ascii="Arial" w:hAnsi="Arial" w:cs="Arial"/>
          <w:sz w:val="24"/>
          <w:szCs w:val="24"/>
        </w:rPr>
        <w:t>3</w:t>
      </w:r>
      <w:r w:rsidRPr="00251614">
        <w:rPr>
          <w:rFonts w:ascii="Arial" w:hAnsi="Arial" w:cs="Arial" w:hint="eastAsia"/>
          <w:sz w:val="24"/>
          <w:szCs w:val="24"/>
        </w:rPr>
        <w:t>个路径要求必须用教育网的电脑才能登录使用。</w:t>
      </w:r>
    </w:p>
    <w:p w:rsidR="0077734B" w:rsidRDefault="0077734B" w:rsidP="00D062AD">
      <w:pPr>
        <w:pStyle w:val="ad"/>
        <w:numPr>
          <w:ilvl w:val="0"/>
          <w:numId w:val="25"/>
        </w:numPr>
        <w:ind w:firstLineChars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Medline</w:t>
      </w:r>
      <w:r>
        <w:rPr>
          <w:rFonts w:ascii="Arial" w:hAnsi="Arial" w:cs="Arial" w:hint="eastAsia"/>
          <w:sz w:val="30"/>
          <w:szCs w:val="30"/>
        </w:rPr>
        <w:t>数据库检索方法</w:t>
      </w:r>
      <w:r w:rsidRPr="00BC5DBA">
        <w:rPr>
          <w:rFonts w:ascii="Arial" w:hAnsi="Arial" w:cs="Arial" w:hint="eastAsia"/>
          <w:sz w:val="30"/>
          <w:szCs w:val="30"/>
        </w:rPr>
        <w:t>：</w:t>
      </w:r>
    </w:p>
    <w:p w:rsidR="0077734B" w:rsidRPr="00251614" w:rsidRDefault="0077734B" w:rsidP="00D062AD">
      <w:pPr>
        <w:pStyle w:val="ad"/>
        <w:numPr>
          <w:ilvl w:val="0"/>
          <w:numId w:val="28"/>
        </w:numPr>
        <w:ind w:firstLineChars="0"/>
        <w:rPr>
          <w:rStyle w:val="nr1"/>
          <w:rFonts w:ascii="Arial" w:hAnsi="Arial" w:cs="Arial"/>
          <w:sz w:val="24"/>
          <w:szCs w:val="24"/>
        </w:rPr>
      </w:pPr>
      <w:r>
        <w:rPr>
          <w:rStyle w:val="nr1"/>
          <w:rFonts w:ascii="Arial" w:cs="Arial" w:hint="eastAsia"/>
          <w:sz w:val="24"/>
          <w:szCs w:val="24"/>
        </w:rPr>
        <w:t>基本检索（</w:t>
      </w:r>
      <w:r w:rsidRPr="00251614">
        <w:rPr>
          <w:rStyle w:val="nr1"/>
          <w:rFonts w:ascii="Arial" w:cs="Arial" w:hint="eastAsia"/>
          <w:sz w:val="24"/>
          <w:szCs w:val="24"/>
        </w:rPr>
        <w:t>自由词检索</w:t>
      </w:r>
      <w:r>
        <w:rPr>
          <w:rStyle w:val="nr1"/>
          <w:rFonts w:ascii="Arial" w:cs="Arial" w:hint="eastAsia"/>
          <w:sz w:val="24"/>
          <w:szCs w:val="24"/>
        </w:rPr>
        <w:t>）</w:t>
      </w:r>
      <w:r w:rsidRPr="00251614">
        <w:rPr>
          <w:rStyle w:val="nr1"/>
          <w:rFonts w:ascii="Arial" w:cs="Arial" w:hint="eastAsia"/>
          <w:sz w:val="24"/>
          <w:szCs w:val="24"/>
        </w:rPr>
        <w:t>：点击</w:t>
      </w:r>
      <w:r>
        <w:rPr>
          <w:rStyle w:val="nr1"/>
          <w:rFonts w:ascii="Arial" w:hAnsi="Arial" w:cs="Arial" w:hint="eastAsia"/>
          <w:sz w:val="24"/>
          <w:szCs w:val="24"/>
        </w:rPr>
        <w:t>基本</w:t>
      </w:r>
      <w:r w:rsidRPr="00251614">
        <w:rPr>
          <w:rStyle w:val="nr1"/>
          <w:rFonts w:ascii="Arial" w:cs="Arial" w:hint="eastAsia"/>
          <w:sz w:val="24"/>
          <w:szCs w:val="24"/>
        </w:rPr>
        <w:t>按钮，在</w:t>
      </w:r>
      <w:r>
        <w:rPr>
          <w:rStyle w:val="nr1"/>
          <w:rFonts w:ascii="Arial" w:cs="Arial" w:hint="eastAsia"/>
          <w:sz w:val="24"/>
          <w:szCs w:val="24"/>
        </w:rPr>
        <w:t>检索框内</w:t>
      </w:r>
      <w:r w:rsidRPr="00251614">
        <w:rPr>
          <w:rStyle w:val="nr1"/>
          <w:rFonts w:ascii="Arial" w:cs="Arial" w:hint="eastAsia"/>
          <w:sz w:val="24"/>
          <w:szCs w:val="24"/>
        </w:rPr>
        <w:t>输入</w:t>
      </w:r>
      <w:r>
        <w:rPr>
          <w:rStyle w:val="nr1"/>
          <w:rFonts w:ascii="Arial" w:cs="Arial" w:hint="eastAsia"/>
          <w:sz w:val="24"/>
          <w:szCs w:val="24"/>
        </w:rPr>
        <w:t>自由</w:t>
      </w:r>
      <w:r w:rsidRPr="00251614">
        <w:rPr>
          <w:rStyle w:val="nr1"/>
          <w:rFonts w:ascii="Arial" w:cs="Arial" w:hint="eastAsia"/>
          <w:sz w:val="24"/>
          <w:szCs w:val="24"/>
        </w:rPr>
        <w:t>词</w:t>
      </w:r>
      <w:r>
        <w:rPr>
          <w:rStyle w:val="nr1"/>
          <w:rFonts w:ascii="Arial" w:cs="Arial" w:hint="eastAsia"/>
          <w:sz w:val="24"/>
          <w:szCs w:val="24"/>
        </w:rPr>
        <w:t>进行检索。</w:t>
      </w:r>
      <w:r w:rsidRPr="00251614">
        <w:rPr>
          <w:rStyle w:val="nr1"/>
          <w:rFonts w:ascii="Arial" w:cs="Arial" w:hint="eastAsia"/>
          <w:sz w:val="24"/>
          <w:szCs w:val="24"/>
        </w:rPr>
        <w:t>对任何自由词可用</w:t>
      </w:r>
      <w:r w:rsidRPr="00251614">
        <w:rPr>
          <w:rStyle w:val="nr1"/>
          <w:rFonts w:ascii="Arial" w:hAnsi="Arial" w:cs="Arial"/>
          <w:sz w:val="24"/>
          <w:szCs w:val="24"/>
        </w:rPr>
        <w:t>"in"</w:t>
      </w:r>
      <w:r w:rsidRPr="00251614">
        <w:rPr>
          <w:rStyle w:val="nr1"/>
          <w:rFonts w:ascii="Arial" w:cs="Arial" w:hint="eastAsia"/>
          <w:sz w:val="24"/>
          <w:szCs w:val="24"/>
        </w:rPr>
        <w:t>或</w:t>
      </w:r>
      <w:r w:rsidRPr="00251614">
        <w:rPr>
          <w:rStyle w:val="nr1"/>
          <w:rFonts w:ascii="Arial" w:hAnsi="Arial" w:cs="Arial"/>
          <w:sz w:val="24"/>
          <w:szCs w:val="24"/>
        </w:rPr>
        <w:t>"="</w:t>
      </w:r>
      <w:r w:rsidRPr="00251614">
        <w:rPr>
          <w:rStyle w:val="nr1"/>
          <w:rFonts w:ascii="Arial" w:cs="Arial" w:hint="eastAsia"/>
          <w:sz w:val="24"/>
          <w:szCs w:val="24"/>
        </w:rPr>
        <w:t>等限定符加上字段标识符指定在某个字段内检索。例如</w:t>
      </w:r>
      <w:r w:rsidRPr="00251614">
        <w:rPr>
          <w:rStyle w:val="nr1"/>
          <w:rFonts w:ascii="Arial" w:hAnsi="Arial" w:cs="Arial"/>
          <w:sz w:val="24"/>
          <w:szCs w:val="24"/>
        </w:rPr>
        <w:t>leukocytes in ti</w:t>
      </w:r>
      <w:r w:rsidRPr="00251614">
        <w:rPr>
          <w:rStyle w:val="nr1"/>
          <w:rFonts w:ascii="Arial" w:cs="Arial" w:hint="eastAsia"/>
          <w:sz w:val="24"/>
          <w:szCs w:val="24"/>
        </w:rPr>
        <w:t>（文章题目）；</w:t>
      </w:r>
      <w:r w:rsidRPr="00251614">
        <w:rPr>
          <w:rStyle w:val="nr1"/>
          <w:rFonts w:ascii="Arial" w:hAnsi="Arial" w:cs="Arial"/>
          <w:sz w:val="24"/>
          <w:szCs w:val="24"/>
        </w:rPr>
        <w:t>hamilton-ta in au</w:t>
      </w:r>
      <w:r w:rsidRPr="00251614">
        <w:rPr>
          <w:rStyle w:val="nr1"/>
          <w:rFonts w:ascii="Arial" w:cs="Arial" w:hint="eastAsia"/>
          <w:sz w:val="24"/>
          <w:szCs w:val="24"/>
        </w:rPr>
        <w:t>（作者）；</w:t>
      </w:r>
      <w:r w:rsidRPr="00251614">
        <w:rPr>
          <w:rStyle w:val="nr1"/>
          <w:rFonts w:ascii="Arial" w:hAnsi="Arial" w:cs="Arial"/>
          <w:sz w:val="24"/>
          <w:szCs w:val="24"/>
        </w:rPr>
        <w:t>py&gt;=1996</w:t>
      </w:r>
      <w:r w:rsidRPr="00251614">
        <w:rPr>
          <w:rStyle w:val="nr1"/>
          <w:rFonts w:ascii="Arial" w:cs="Arial" w:hint="eastAsia"/>
          <w:sz w:val="24"/>
          <w:szCs w:val="24"/>
        </w:rPr>
        <w:t>（出版年）；</w:t>
      </w:r>
      <w:r w:rsidRPr="00251614">
        <w:rPr>
          <w:rStyle w:val="nr1"/>
          <w:rFonts w:ascii="Arial" w:hAnsi="Arial" w:cs="Arial"/>
          <w:sz w:val="24"/>
          <w:szCs w:val="24"/>
        </w:rPr>
        <w:t xml:space="preserve"> epilepsy in mesh</w:t>
      </w:r>
      <w:r w:rsidRPr="00251614">
        <w:rPr>
          <w:rStyle w:val="nr1"/>
          <w:rFonts w:ascii="Arial" w:cs="Arial" w:hint="eastAsia"/>
          <w:sz w:val="24"/>
          <w:szCs w:val="24"/>
        </w:rPr>
        <w:t>（主题词）；</w:t>
      </w:r>
      <w:r w:rsidRPr="00251614">
        <w:rPr>
          <w:rStyle w:val="nr1"/>
          <w:rFonts w:ascii="Arial" w:hAnsi="Arial" w:cs="Arial"/>
          <w:sz w:val="24"/>
          <w:szCs w:val="24"/>
        </w:rPr>
        <w:t>j-am-dent-assoc in so</w:t>
      </w:r>
      <w:r w:rsidRPr="00251614">
        <w:rPr>
          <w:rStyle w:val="nr1"/>
          <w:rFonts w:ascii="Arial" w:cs="Arial" w:hint="eastAsia"/>
          <w:sz w:val="24"/>
          <w:szCs w:val="24"/>
        </w:rPr>
        <w:t>（刊名）；</w:t>
      </w:r>
      <w:r w:rsidRPr="00251614">
        <w:rPr>
          <w:rStyle w:val="nr1"/>
          <w:rFonts w:ascii="Arial" w:hAnsi="Arial" w:cs="Arial"/>
          <w:sz w:val="24"/>
          <w:szCs w:val="24"/>
        </w:rPr>
        <w:t>aids and ai=ab</w:t>
      </w:r>
      <w:r w:rsidRPr="00251614">
        <w:rPr>
          <w:rStyle w:val="nr1"/>
          <w:rFonts w:ascii="Arial" w:cs="Arial" w:hint="eastAsia"/>
          <w:sz w:val="24"/>
          <w:szCs w:val="24"/>
        </w:rPr>
        <w:t>；</w:t>
      </w:r>
      <w:r w:rsidRPr="00251614">
        <w:rPr>
          <w:rStyle w:val="nr1"/>
          <w:rFonts w:ascii="Arial" w:hAnsi="Arial" w:cs="Arial"/>
          <w:sz w:val="24"/>
          <w:szCs w:val="24"/>
        </w:rPr>
        <w:t>beijing medical university in ad</w:t>
      </w:r>
      <w:r w:rsidRPr="00251614">
        <w:rPr>
          <w:rStyle w:val="nr1"/>
          <w:rFonts w:ascii="Arial" w:cs="Arial" w:hint="eastAsia"/>
          <w:sz w:val="24"/>
          <w:szCs w:val="24"/>
        </w:rPr>
        <w:t>（作者地址）；检索综述文献时，输入</w:t>
      </w:r>
      <w:r w:rsidRPr="00251614">
        <w:rPr>
          <w:rStyle w:val="nr1"/>
          <w:rFonts w:ascii="Arial" w:hAnsi="Arial" w:cs="Arial"/>
          <w:sz w:val="24"/>
          <w:szCs w:val="24"/>
        </w:rPr>
        <w:t>review in pt</w:t>
      </w:r>
      <w:r w:rsidRPr="00251614">
        <w:rPr>
          <w:rStyle w:val="nr1"/>
          <w:rFonts w:ascii="Arial" w:cs="Arial" w:hint="eastAsia"/>
          <w:sz w:val="24"/>
          <w:szCs w:val="24"/>
        </w:rPr>
        <w:t>（</w:t>
      </w:r>
      <w:r w:rsidRPr="00251614">
        <w:rPr>
          <w:rStyle w:val="nr1"/>
          <w:rFonts w:ascii="Arial" w:hAnsi="Arial" w:cs="Arial"/>
          <w:sz w:val="24"/>
          <w:szCs w:val="24"/>
        </w:rPr>
        <w:t>pt</w:t>
      </w:r>
      <w:r w:rsidRPr="00251614">
        <w:rPr>
          <w:rStyle w:val="nr1"/>
          <w:rFonts w:ascii="Arial" w:cs="Arial" w:hint="eastAsia"/>
          <w:sz w:val="24"/>
          <w:szCs w:val="24"/>
        </w:rPr>
        <w:t>代表出版类型）</w:t>
      </w:r>
    </w:p>
    <w:p w:rsidR="0077734B" w:rsidRDefault="0077734B" w:rsidP="00D062AD">
      <w:pPr>
        <w:pStyle w:val="ad"/>
        <w:numPr>
          <w:ilvl w:val="0"/>
          <w:numId w:val="28"/>
        </w:numPr>
        <w:ind w:firstLineChars="0"/>
        <w:rPr>
          <w:rStyle w:val="nr1"/>
          <w:rFonts w:ascii="Arial" w:hAnsi="Arial" w:cs="Arial"/>
          <w:sz w:val="24"/>
          <w:szCs w:val="24"/>
        </w:rPr>
      </w:pPr>
      <w:r>
        <w:rPr>
          <w:rStyle w:val="nr1"/>
          <w:rFonts w:ascii="Arial" w:hAnsi="Arial" w:cs="Arial" w:hint="eastAsia"/>
          <w:sz w:val="24"/>
          <w:szCs w:val="24"/>
        </w:rPr>
        <w:t>高级检索（</w:t>
      </w:r>
      <w:r w:rsidRPr="00251614">
        <w:rPr>
          <w:rStyle w:val="nr1"/>
          <w:rFonts w:ascii="Arial" w:cs="Arial" w:hint="eastAsia"/>
          <w:sz w:val="24"/>
          <w:szCs w:val="24"/>
        </w:rPr>
        <w:t>限制字段检索</w:t>
      </w:r>
      <w:r>
        <w:rPr>
          <w:rStyle w:val="nr1"/>
          <w:rFonts w:ascii="Arial" w:hAnsi="Arial" w:cs="Arial" w:hint="eastAsia"/>
          <w:sz w:val="24"/>
          <w:szCs w:val="24"/>
        </w:rPr>
        <w:t>）：点击高级检索，在检索框内输入检索词，然后选择相应的检索字段，并且可以多个检索字段进行组合检索</w:t>
      </w:r>
    </w:p>
    <w:p w:rsidR="0077734B" w:rsidRPr="000259DD" w:rsidRDefault="0077734B" w:rsidP="00D062AD">
      <w:pPr>
        <w:pStyle w:val="ad"/>
        <w:numPr>
          <w:ilvl w:val="0"/>
          <w:numId w:val="28"/>
        </w:numPr>
        <w:ind w:firstLineChars="0"/>
        <w:rPr>
          <w:rStyle w:val="nr1"/>
          <w:rFonts w:ascii="Arial" w:hAnsi="Arial" w:cs="Arial"/>
          <w:sz w:val="24"/>
          <w:szCs w:val="24"/>
        </w:rPr>
      </w:pPr>
      <w:r w:rsidRPr="00251614">
        <w:rPr>
          <w:rStyle w:val="nr1"/>
          <w:rFonts w:ascii="Arial" w:cs="Arial" w:hint="eastAsia"/>
          <w:sz w:val="24"/>
          <w:szCs w:val="24"/>
        </w:rPr>
        <w:t>主题词（叙词）检索：在课题检索过程中，如有合适的主题词，应尽量采用这种规范化的主题词去检索，才能得到满意的检索结果。自由词与叙词检索最重要的差别在于前者是字面检索，后者是概念检索</w:t>
      </w:r>
      <w:r>
        <w:rPr>
          <w:rStyle w:val="nr1"/>
          <w:rFonts w:ascii="Arial" w:cs="Arial"/>
          <w:sz w:val="24"/>
          <w:szCs w:val="24"/>
        </w:rPr>
        <w:t xml:space="preserve"> </w:t>
      </w:r>
    </w:p>
    <w:p w:rsidR="0077734B" w:rsidRPr="00EB58AD" w:rsidRDefault="0077734B" w:rsidP="00D062AD">
      <w:pPr>
        <w:pStyle w:val="ad"/>
        <w:numPr>
          <w:ilvl w:val="0"/>
          <w:numId w:val="28"/>
        </w:numPr>
        <w:ind w:firstLineChars="0"/>
        <w:rPr>
          <w:rStyle w:val="nr1"/>
          <w:rFonts w:ascii="Arial" w:hAnsi="Arial" w:cs="Arial"/>
          <w:sz w:val="24"/>
          <w:szCs w:val="24"/>
        </w:rPr>
      </w:pPr>
      <w:r>
        <w:rPr>
          <w:rStyle w:val="nr1"/>
          <w:rFonts w:ascii="Arial" w:cs="Arial" w:hint="eastAsia"/>
          <w:sz w:val="24"/>
          <w:szCs w:val="24"/>
        </w:rPr>
        <w:t>限定：对检索结果可以做进一步限定，滤出您最想看到的结果</w:t>
      </w:r>
    </w:p>
    <w:p w:rsidR="0077734B" w:rsidRPr="00EB58AD" w:rsidRDefault="0077734B" w:rsidP="00D062AD">
      <w:pPr>
        <w:pStyle w:val="ad"/>
        <w:numPr>
          <w:ilvl w:val="0"/>
          <w:numId w:val="28"/>
        </w:numPr>
        <w:ind w:firstLineChars="0"/>
        <w:rPr>
          <w:rStyle w:val="nr1"/>
          <w:rFonts w:ascii="Arial" w:hAnsi="Arial" w:cs="Arial"/>
          <w:sz w:val="24"/>
          <w:szCs w:val="24"/>
        </w:rPr>
      </w:pPr>
      <w:r w:rsidRPr="00251614">
        <w:rPr>
          <w:rStyle w:val="nr1"/>
          <w:rFonts w:ascii="Arial" w:cs="Arial" w:hint="eastAsia"/>
          <w:sz w:val="24"/>
          <w:szCs w:val="24"/>
        </w:rPr>
        <w:t>检索结果的输出</w:t>
      </w:r>
    </w:p>
    <w:p w:rsidR="0077734B" w:rsidRDefault="0077734B" w:rsidP="00DA5891">
      <w:pPr>
        <w:pStyle w:val="ad"/>
        <w:ind w:leftChars="200" w:left="480" w:firstLineChars="50" w:firstLine="120"/>
        <w:rPr>
          <w:rStyle w:val="nr1"/>
          <w:rFonts w:ascii="Arial" w:hAnsi="Arial" w:cs="Arial"/>
          <w:sz w:val="24"/>
          <w:szCs w:val="24"/>
        </w:rPr>
      </w:pPr>
      <w:r w:rsidRPr="00251614">
        <w:rPr>
          <w:rStyle w:val="nr1"/>
          <w:rFonts w:ascii="Arial" w:cs="Arial" w:hint="eastAsia"/>
          <w:sz w:val="24"/>
          <w:szCs w:val="24"/>
        </w:rPr>
        <w:t>（</w:t>
      </w:r>
      <w:r w:rsidRPr="00251614">
        <w:rPr>
          <w:rStyle w:val="nr1"/>
          <w:rFonts w:ascii="Arial" w:hAnsi="Arial" w:cs="Arial"/>
          <w:sz w:val="24"/>
          <w:szCs w:val="24"/>
        </w:rPr>
        <w:t>1</w:t>
      </w:r>
      <w:r w:rsidRPr="00251614">
        <w:rPr>
          <w:rStyle w:val="nr1"/>
          <w:rFonts w:ascii="Arial" w:cs="Arial" w:hint="eastAsia"/>
          <w:sz w:val="24"/>
          <w:szCs w:val="24"/>
        </w:rPr>
        <w:t>）显示（</w:t>
      </w:r>
      <w:r>
        <w:rPr>
          <w:rStyle w:val="nr1"/>
          <w:rFonts w:ascii="Arial" w:hAnsi="Arial" w:cs="Arial" w:hint="eastAsia"/>
          <w:sz w:val="24"/>
          <w:szCs w:val="24"/>
        </w:rPr>
        <w:t>页面选项</w:t>
      </w:r>
      <w:r w:rsidRPr="00251614">
        <w:rPr>
          <w:rStyle w:val="nr1"/>
          <w:rFonts w:ascii="Arial" w:cs="Arial" w:hint="eastAsia"/>
          <w:sz w:val="24"/>
          <w:szCs w:val="24"/>
        </w:rPr>
        <w:t>）</w:t>
      </w:r>
      <w:r>
        <w:rPr>
          <w:rStyle w:val="nr1"/>
          <w:rFonts w:ascii="Arial" w:hAnsi="Arial" w:cs="Arial" w:hint="eastAsia"/>
          <w:sz w:val="24"/>
          <w:szCs w:val="24"/>
        </w:rPr>
        <w:t>：选择您喜欢的显示方式</w:t>
      </w:r>
    </w:p>
    <w:p w:rsidR="0077734B" w:rsidRDefault="0077734B" w:rsidP="00DA5891">
      <w:pPr>
        <w:pStyle w:val="ad"/>
        <w:ind w:leftChars="250" w:left="600" w:firstLineChars="0" w:firstLine="0"/>
        <w:rPr>
          <w:rStyle w:val="nr1"/>
          <w:rFonts w:ascii="Arial" w:cs="Arial"/>
          <w:sz w:val="24"/>
          <w:szCs w:val="24"/>
        </w:rPr>
      </w:pPr>
      <w:r>
        <w:rPr>
          <w:rStyle w:val="nr1"/>
          <w:rFonts w:ascii="Arial" w:hAnsi="Arial" w:cs="Arial" w:hint="eastAsia"/>
          <w:sz w:val="24"/>
          <w:szCs w:val="24"/>
        </w:rPr>
        <w:t>（</w:t>
      </w:r>
      <w:r>
        <w:rPr>
          <w:rStyle w:val="nr1"/>
          <w:rFonts w:ascii="Arial" w:hAnsi="Arial" w:cs="Arial"/>
          <w:sz w:val="24"/>
          <w:szCs w:val="24"/>
        </w:rPr>
        <w:t>2</w:t>
      </w:r>
      <w:r>
        <w:rPr>
          <w:rStyle w:val="nr1"/>
          <w:rFonts w:ascii="Arial" w:hAnsi="Arial" w:cs="Arial" w:hint="eastAsia"/>
          <w:sz w:val="24"/>
          <w:szCs w:val="24"/>
        </w:rPr>
        <w:t>）“</w:t>
      </w:r>
      <w:r>
        <w:rPr>
          <w:rStyle w:val="nr1"/>
          <w:rFonts w:ascii="Arial" w:hAnsi="Arial" w:cs="Arial"/>
          <w:sz w:val="24"/>
          <w:szCs w:val="24"/>
        </w:rPr>
        <w:t>Full Text Finder</w:t>
      </w:r>
      <w:r>
        <w:rPr>
          <w:rStyle w:val="nr1"/>
          <w:rFonts w:ascii="Arial" w:hAnsi="Arial" w:cs="Arial" w:hint="eastAsia"/>
          <w:sz w:val="24"/>
          <w:szCs w:val="24"/>
        </w:rPr>
        <w:t>”指引全文链接</w:t>
      </w:r>
      <w:r w:rsidRPr="00251614">
        <w:rPr>
          <w:rFonts w:ascii="Arial" w:hAnsi="Arial" w:cs="Arial"/>
          <w:color w:val="000000"/>
          <w:sz w:val="24"/>
          <w:szCs w:val="24"/>
        </w:rPr>
        <w:br/>
      </w:r>
      <w:r w:rsidRPr="00251614">
        <w:rPr>
          <w:rStyle w:val="nr1"/>
          <w:rFonts w:ascii="Arial" w:cs="Arial" w:hint="eastAsia"/>
          <w:sz w:val="24"/>
          <w:szCs w:val="24"/>
        </w:rPr>
        <w:t>（</w:t>
      </w:r>
      <w:r>
        <w:rPr>
          <w:rStyle w:val="nr1"/>
          <w:rFonts w:ascii="Arial" w:hAnsi="Arial" w:cs="Arial"/>
          <w:sz w:val="24"/>
          <w:szCs w:val="24"/>
        </w:rPr>
        <w:t>3</w:t>
      </w:r>
      <w:r w:rsidRPr="00251614">
        <w:rPr>
          <w:rStyle w:val="nr1"/>
          <w:rFonts w:ascii="Arial" w:cs="Arial" w:hint="eastAsia"/>
          <w:sz w:val="24"/>
          <w:szCs w:val="24"/>
        </w:rPr>
        <w:t>）</w:t>
      </w:r>
      <w:r>
        <w:rPr>
          <w:rStyle w:val="nr1"/>
          <w:rFonts w:ascii="Arial" w:cs="Arial"/>
          <w:sz w:val="24"/>
          <w:szCs w:val="24"/>
        </w:rPr>
        <w:t xml:space="preserve"> </w:t>
      </w:r>
      <w:r w:rsidRPr="00251614">
        <w:rPr>
          <w:rStyle w:val="nr1"/>
          <w:rFonts w:ascii="Arial" w:cs="Arial" w:hint="eastAsia"/>
          <w:sz w:val="24"/>
          <w:szCs w:val="24"/>
        </w:rPr>
        <w:t>打印</w:t>
      </w:r>
      <w:r>
        <w:rPr>
          <w:rStyle w:val="nr1"/>
          <w:rFonts w:ascii="Arial" w:cs="Arial" w:hint="eastAsia"/>
          <w:sz w:val="24"/>
          <w:szCs w:val="24"/>
        </w:rPr>
        <w:t>和导出文件：在每篇文章的右侧有个“</w:t>
      </w:r>
      <w:r>
        <w:rPr>
          <w:rStyle w:val="nr1"/>
          <w:rFonts w:ascii="Arial" w:cs="Arial"/>
          <w:sz w:val="24"/>
          <w:szCs w:val="24"/>
        </w:rPr>
        <w:t>+</w:t>
      </w:r>
      <w:r>
        <w:rPr>
          <w:rStyle w:val="nr1"/>
          <w:rFonts w:ascii="Arial" w:cs="Arial" w:hint="eastAsia"/>
          <w:sz w:val="24"/>
          <w:szCs w:val="24"/>
        </w:rPr>
        <w:t>”号标识，如果您选择这篇</w:t>
      </w:r>
      <w:r>
        <w:rPr>
          <w:rStyle w:val="nr1"/>
          <w:rFonts w:ascii="Arial" w:cs="Arial"/>
          <w:sz w:val="24"/>
          <w:szCs w:val="24"/>
        </w:rPr>
        <w:t xml:space="preserve">  </w:t>
      </w:r>
      <w:r>
        <w:rPr>
          <w:rStyle w:val="nr1"/>
          <w:rFonts w:ascii="Arial" w:cs="Arial" w:hint="eastAsia"/>
          <w:sz w:val="24"/>
          <w:szCs w:val="24"/>
        </w:rPr>
        <w:t>文</w:t>
      </w:r>
      <w:r>
        <w:rPr>
          <w:rStyle w:val="nr1"/>
          <w:rFonts w:ascii="Arial" w:cs="Arial"/>
          <w:sz w:val="24"/>
          <w:szCs w:val="24"/>
        </w:rPr>
        <w:t xml:space="preserve"> </w:t>
      </w:r>
    </w:p>
    <w:p w:rsidR="0077734B" w:rsidRPr="002139BB" w:rsidRDefault="0077734B" w:rsidP="00DA5891">
      <w:pPr>
        <w:pStyle w:val="ad"/>
        <w:ind w:leftChars="450" w:left="1080" w:firstLineChars="0" w:firstLine="0"/>
        <w:rPr>
          <w:rStyle w:val="nr1"/>
          <w:rFonts w:ascii="Arial" w:hAnsi="Arial" w:cs="Arial"/>
          <w:sz w:val="24"/>
          <w:szCs w:val="24"/>
        </w:rPr>
      </w:pPr>
      <w:r>
        <w:rPr>
          <w:rStyle w:val="nr1"/>
          <w:rFonts w:ascii="Arial" w:cs="Arial" w:hint="eastAsia"/>
          <w:sz w:val="24"/>
          <w:szCs w:val="24"/>
        </w:rPr>
        <w:t>章，就点击加号，页面右侧就出现一个“文件夹中有对象”的提示，然后点击“文件夹视图”，再选择您要打印或者导出的文章，点击打印或者导出即可</w:t>
      </w:r>
    </w:p>
    <w:p w:rsidR="0077734B" w:rsidRPr="00251614" w:rsidRDefault="0077734B" w:rsidP="00DA5891">
      <w:pPr>
        <w:pStyle w:val="ad"/>
        <w:ind w:left="480" w:hangingChars="200" w:hanging="480"/>
        <w:rPr>
          <w:rFonts w:ascii="Arial" w:hAnsi="Arial" w:cs="Arial"/>
          <w:color w:val="000000"/>
          <w:sz w:val="24"/>
          <w:szCs w:val="24"/>
        </w:rPr>
      </w:pPr>
    </w:p>
    <w:p w:rsidR="0077734B" w:rsidRPr="00283FFC" w:rsidRDefault="0077734B" w:rsidP="001C08E1">
      <w:pPr>
        <w:jc w:val="left"/>
        <w:rPr>
          <w:rFonts w:ascii="Arial" w:hAnsi="Arial"/>
          <w:b/>
          <w:sz w:val="36"/>
          <w:szCs w:val="36"/>
          <w:shd w:val="pct15" w:color="auto" w:fill="FFFFFF"/>
        </w:rPr>
      </w:pPr>
      <w:r w:rsidRPr="00283FFC">
        <w:rPr>
          <w:rFonts w:ascii="Arial" w:hAnsi="Arial" w:hint="eastAsia"/>
          <w:b/>
          <w:sz w:val="36"/>
          <w:szCs w:val="36"/>
          <w:shd w:val="pct15" w:color="auto" w:fill="FFFFFF"/>
        </w:rPr>
        <w:t>第二部分：</w:t>
      </w:r>
      <w:r>
        <w:rPr>
          <w:rFonts w:ascii="Arial" w:hAnsi="Arial" w:hint="eastAsia"/>
          <w:b/>
          <w:sz w:val="36"/>
          <w:szCs w:val="36"/>
          <w:shd w:val="pct15" w:color="auto" w:fill="FFFFFF"/>
        </w:rPr>
        <w:t>图书馆开展服务推介：</w:t>
      </w:r>
    </w:p>
    <w:p w:rsidR="0077734B" w:rsidRPr="00403804" w:rsidRDefault="0077734B" w:rsidP="008A4EDC">
      <w:pPr>
        <w:pStyle w:val="a5"/>
        <w:spacing w:before="0" w:beforeAutospacing="0" w:after="0" w:afterAutospacing="0" w:line="360" w:lineRule="auto"/>
        <w:ind w:leftChars="200" w:left="480" w:firstLineChars="200" w:firstLine="480"/>
        <w:rPr>
          <w:rFonts w:ascii="Arial" w:hAnsi="Arial" w:cs="Arial"/>
          <w:kern w:val="2"/>
        </w:rPr>
      </w:pPr>
      <w:r>
        <w:rPr>
          <w:rFonts w:ascii="Arial" w:hAnsi="Arial" w:cs="Arial" w:hint="eastAsia"/>
        </w:rPr>
        <w:t>图书馆将开展信息素质</w:t>
      </w:r>
      <w:r w:rsidR="00DA5891">
        <w:rPr>
          <w:rFonts w:ascii="Arial" w:hAnsi="Arial" w:cs="Arial" w:hint="eastAsia"/>
        </w:rPr>
        <w:t>教育</w:t>
      </w:r>
      <w:r>
        <w:rPr>
          <w:rFonts w:ascii="Arial" w:hAnsi="Arial" w:cs="Arial" w:hint="eastAsia"/>
        </w:rPr>
        <w:t>培训</w:t>
      </w:r>
      <w:r w:rsidR="00DA5891">
        <w:rPr>
          <w:rFonts w:ascii="Arial" w:hAnsi="Arial" w:cs="Arial" w:hint="eastAsia"/>
        </w:rPr>
        <w:t>，现开始征集大家需求</w:t>
      </w:r>
      <w:r>
        <w:rPr>
          <w:rFonts w:ascii="Arial" w:hAnsi="Arial" w:cs="Arial" w:hint="eastAsia"/>
        </w:rPr>
        <w:t>。您可随时将需要了解的数据库名称和您</w:t>
      </w:r>
      <w:r w:rsidR="00DA5891">
        <w:rPr>
          <w:rFonts w:ascii="Arial" w:hAnsi="Arial" w:cs="Arial" w:hint="eastAsia"/>
        </w:rPr>
        <w:t>的</w:t>
      </w:r>
      <w:r>
        <w:rPr>
          <w:rFonts w:ascii="Arial" w:hAnsi="Arial" w:cs="Arial" w:hint="eastAsia"/>
        </w:rPr>
        <w:t>联系方式（包括姓名、科室和手机号）发到邮箱：</w:t>
      </w:r>
      <w:hyperlink r:id="rId8" w:history="1">
        <w:r w:rsidRPr="00B25A21">
          <w:rPr>
            <w:rStyle w:val="a3"/>
            <w:rFonts w:ascii="Arial" w:hAnsi="Arial" w:cs="Arial"/>
            <w:sz w:val="24"/>
            <w:szCs w:val="24"/>
          </w:rPr>
          <w:t>rmyylibrary@126.com</w:t>
        </w:r>
      </w:hyperlink>
      <w:r>
        <w:rPr>
          <w:rFonts w:ascii="Arial" w:hAnsi="Arial" w:cs="Arial"/>
        </w:rPr>
        <w:t xml:space="preserve">  </w:t>
      </w:r>
      <w:r w:rsidR="00DA5891">
        <w:rPr>
          <w:rFonts w:ascii="Arial" w:hAnsi="Arial" w:cs="Arial" w:hint="eastAsia"/>
        </w:rPr>
        <w:t>收到邮件后图书馆将有老师</w:t>
      </w:r>
      <w:r>
        <w:rPr>
          <w:rFonts w:ascii="Arial" w:hAnsi="Arial" w:cs="Arial" w:hint="eastAsia"/>
        </w:rPr>
        <w:t>和您联系。</w:t>
      </w:r>
    </w:p>
    <w:sectPr w:rsidR="0077734B" w:rsidRPr="00403804" w:rsidSect="00AE7E62">
      <w:headerReference w:type="default" r:id="rId9"/>
      <w:footerReference w:type="even" r:id="rId10"/>
      <w:footerReference w:type="default" r:id="rId11"/>
      <w:pgSz w:w="11906" w:h="16838"/>
      <w:pgMar w:top="1276" w:right="1274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732" w:rsidRDefault="00AF0732">
      <w:r>
        <w:separator/>
      </w:r>
    </w:p>
  </w:endnote>
  <w:endnote w:type="continuationSeparator" w:id="1">
    <w:p w:rsidR="00AF0732" w:rsidRDefault="00AF0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??,Verdana,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4B" w:rsidRDefault="00266FF7" w:rsidP="00B346ED">
    <w:pPr>
      <w:pStyle w:val="a7"/>
      <w:framePr w:wrap="around" w:vAnchor="text" w:hAnchor="margin" w:xAlign="center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77734B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end"/>
    </w:r>
  </w:p>
  <w:p w:rsidR="0077734B" w:rsidRDefault="0077734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4B" w:rsidRDefault="00266FF7" w:rsidP="00B346ED">
    <w:pPr>
      <w:pStyle w:val="a7"/>
      <w:framePr w:wrap="around" w:vAnchor="text" w:hAnchor="margin" w:xAlign="center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77734B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E0199D">
      <w:rPr>
        <w:rStyle w:val="a8"/>
        <w:rFonts w:cs="Arial"/>
        <w:noProof/>
      </w:rPr>
      <w:t>1</w:t>
    </w:r>
    <w:r>
      <w:rPr>
        <w:rStyle w:val="a8"/>
        <w:rFonts w:cs="Arial"/>
      </w:rPr>
      <w:fldChar w:fldCharType="end"/>
    </w:r>
  </w:p>
  <w:p w:rsidR="0077734B" w:rsidRDefault="0077734B">
    <w:pPr>
      <w:pStyle w:val="a7"/>
    </w:pPr>
    <w:r>
      <w:t>Peking University People’s Hospital Library                                                2017 Aug Issue 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732" w:rsidRDefault="00AF0732">
      <w:r>
        <w:separator/>
      </w:r>
    </w:p>
  </w:footnote>
  <w:footnote w:type="continuationSeparator" w:id="1">
    <w:p w:rsidR="00AF0732" w:rsidRDefault="00AF0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4B" w:rsidRDefault="0077734B" w:rsidP="00D86578">
    <w:pPr>
      <w:pStyle w:val="a6"/>
      <w:jc w:val="both"/>
    </w:pPr>
    <w:r>
      <w:rPr>
        <w:rFonts w:hint="eastAsia"/>
      </w:rPr>
      <w:t>北京大学人民医院图书馆</w:t>
    </w:r>
    <w:r>
      <w:t xml:space="preserve">                                                       2017</w:t>
    </w:r>
    <w:r>
      <w:rPr>
        <w:rFonts w:hint="eastAsia"/>
      </w:rPr>
      <w:t>年</w:t>
    </w:r>
    <w:r>
      <w:t>8</w:t>
    </w:r>
    <w:r>
      <w:rPr>
        <w:rFonts w:hint="eastAsia"/>
      </w:rPr>
      <w:t>月第</w:t>
    </w:r>
    <w:r>
      <w:t>5</w:t>
    </w:r>
    <w:r>
      <w:rPr>
        <w:rFonts w:hint="eastAsia"/>
      </w:rPr>
      <w:t>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055C59CB"/>
    <w:multiLevelType w:val="hybridMultilevel"/>
    <w:tmpl w:val="2132E5A4"/>
    <w:lvl w:ilvl="0" w:tplc="701ED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9CCCB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EFECB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00869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67D23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2676F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62108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E35CC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F2B82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1">
    <w:nsid w:val="09A4123A"/>
    <w:multiLevelType w:val="hybridMultilevel"/>
    <w:tmpl w:val="B9F47E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9CB274F"/>
    <w:multiLevelType w:val="hybridMultilevel"/>
    <w:tmpl w:val="8528F13C"/>
    <w:lvl w:ilvl="0" w:tplc="22FCA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A9F4A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5AA4C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9800B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4CAE1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F8080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0122E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435EF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E9AA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3">
    <w:nsid w:val="1AB13441"/>
    <w:multiLevelType w:val="hybridMultilevel"/>
    <w:tmpl w:val="B5FAAC70"/>
    <w:lvl w:ilvl="0" w:tplc="08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>
    <w:nsid w:val="1D5F771C"/>
    <w:multiLevelType w:val="hybridMultilevel"/>
    <w:tmpl w:val="6DC8FCEE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36175D2"/>
    <w:multiLevelType w:val="hybridMultilevel"/>
    <w:tmpl w:val="2A847EE4"/>
    <w:lvl w:ilvl="0" w:tplc="FACCF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9637FDE"/>
    <w:multiLevelType w:val="multilevel"/>
    <w:tmpl w:val="E076B6BA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D803B0D"/>
    <w:multiLevelType w:val="hybridMultilevel"/>
    <w:tmpl w:val="BF0234A6"/>
    <w:lvl w:ilvl="0" w:tplc="1598B60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8">
    <w:nsid w:val="2E01139D"/>
    <w:multiLevelType w:val="hybridMultilevel"/>
    <w:tmpl w:val="3B36FE42"/>
    <w:lvl w:ilvl="0" w:tplc="04090001">
      <w:start w:val="1"/>
      <w:numFmt w:val="bullet"/>
      <w:lvlText w:val="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9">
    <w:nsid w:val="31431479"/>
    <w:multiLevelType w:val="hybridMultilevel"/>
    <w:tmpl w:val="F0E07C22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317D4724"/>
    <w:multiLevelType w:val="multilevel"/>
    <w:tmpl w:val="D292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3E188A"/>
    <w:multiLevelType w:val="hybridMultilevel"/>
    <w:tmpl w:val="870C72C4"/>
    <w:lvl w:ilvl="0" w:tplc="4768D38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2">
    <w:nsid w:val="3EC8425F"/>
    <w:multiLevelType w:val="hybridMultilevel"/>
    <w:tmpl w:val="E1F4CDA2"/>
    <w:lvl w:ilvl="0" w:tplc="807C8B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44A540E1"/>
    <w:multiLevelType w:val="hybridMultilevel"/>
    <w:tmpl w:val="79A4F110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A1D029F"/>
    <w:multiLevelType w:val="hybridMultilevel"/>
    <w:tmpl w:val="6ED8B468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AA016EC"/>
    <w:multiLevelType w:val="multilevel"/>
    <w:tmpl w:val="E076B6BA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D82467D"/>
    <w:multiLevelType w:val="hybridMultilevel"/>
    <w:tmpl w:val="E8DAB822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16C6748"/>
    <w:multiLevelType w:val="multilevel"/>
    <w:tmpl w:val="E076B6BA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4D943CB"/>
    <w:multiLevelType w:val="hybridMultilevel"/>
    <w:tmpl w:val="28DA993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9751642"/>
    <w:multiLevelType w:val="hybridMultilevel"/>
    <w:tmpl w:val="394ED088"/>
    <w:lvl w:ilvl="0" w:tplc="B38801EC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0">
    <w:nsid w:val="6466770E"/>
    <w:multiLevelType w:val="hybridMultilevel"/>
    <w:tmpl w:val="54AA5CE8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>
    <w:nsid w:val="66620350"/>
    <w:multiLevelType w:val="hybridMultilevel"/>
    <w:tmpl w:val="A4CE0D12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2">
    <w:nsid w:val="6F252C57"/>
    <w:multiLevelType w:val="multilevel"/>
    <w:tmpl w:val="6DC8FCEE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29750D3"/>
    <w:multiLevelType w:val="hybridMultilevel"/>
    <w:tmpl w:val="77C64A76"/>
    <w:lvl w:ilvl="0" w:tplc="BAE431B6">
      <w:numFmt w:val="bullet"/>
      <w:lvlText w:val="◆"/>
      <w:lvlJc w:val="left"/>
      <w:pPr>
        <w:tabs>
          <w:tab w:val="num" w:pos="1110"/>
        </w:tabs>
        <w:ind w:left="111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24">
    <w:nsid w:val="72F3202B"/>
    <w:multiLevelType w:val="hybridMultilevel"/>
    <w:tmpl w:val="7452DE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5288BC96">
      <w:start w:val="4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hint="eastAsia"/>
      </w:rPr>
    </w:lvl>
    <w:lvl w:ilvl="2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745C3F64"/>
    <w:multiLevelType w:val="hybridMultilevel"/>
    <w:tmpl w:val="627CA86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AB8478F"/>
    <w:multiLevelType w:val="hybridMultilevel"/>
    <w:tmpl w:val="E076B6BA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7BD4516A"/>
    <w:multiLevelType w:val="hybridMultilevel"/>
    <w:tmpl w:val="2E666C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5288BC96">
      <w:start w:val="4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23"/>
  </w:num>
  <w:num w:numId="5">
    <w:abstractNumId w:val="27"/>
  </w:num>
  <w:num w:numId="6">
    <w:abstractNumId w:val="24"/>
  </w:num>
  <w:num w:numId="7">
    <w:abstractNumId w:val="26"/>
  </w:num>
  <w:num w:numId="8">
    <w:abstractNumId w:val="15"/>
  </w:num>
  <w:num w:numId="9">
    <w:abstractNumId w:val="4"/>
  </w:num>
  <w:num w:numId="10">
    <w:abstractNumId w:val="22"/>
  </w:num>
  <w:num w:numId="11">
    <w:abstractNumId w:val="16"/>
  </w:num>
  <w:num w:numId="12">
    <w:abstractNumId w:val="17"/>
  </w:num>
  <w:num w:numId="13">
    <w:abstractNumId w:val="25"/>
  </w:num>
  <w:num w:numId="14">
    <w:abstractNumId w:val="6"/>
  </w:num>
  <w:num w:numId="15">
    <w:abstractNumId w:val="13"/>
  </w:num>
  <w:num w:numId="16">
    <w:abstractNumId w:val="20"/>
  </w:num>
  <w:num w:numId="17">
    <w:abstractNumId w:val="12"/>
  </w:num>
  <w:num w:numId="18">
    <w:abstractNumId w:val="21"/>
  </w:num>
  <w:num w:numId="19">
    <w:abstractNumId w:val="1"/>
  </w:num>
  <w:num w:numId="20">
    <w:abstractNumId w:val="14"/>
  </w:num>
  <w:num w:numId="21">
    <w:abstractNumId w:val="18"/>
  </w:num>
  <w:num w:numId="22">
    <w:abstractNumId w:val="3"/>
  </w:num>
  <w:num w:numId="23">
    <w:abstractNumId w:val="5"/>
  </w:num>
  <w:num w:numId="24">
    <w:abstractNumId w:val="10"/>
  </w:num>
  <w:num w:numId="25">
    <w:abstractNumId w:val="9"/>
  </w:num>
  <w:num w:numId="26">
    <w:abstractNumId w:val="7"/>
  </w:num>
  <w:num w:numId="27">
    <w:abstractNumId w:val="19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A6A"/>
    <w:rsid w:val="000259DD"/>
    <w:rsid w:val="00043298"/>
    <w:rsid w:val="00045346"/>
    <w:rsid w:val="00056011"/>
    <w:rsid w:val="00065182"/>
    <w:rsid w:val="00073ABE"/>
    <w:rsid w:val="00080BAF"/>
    <w:rsid w:val="0009025E"/>
    <w:rsid w:val="0009033D"/>
    <w:rsid w:val="000A439C"/>
    <w:rsid w:val="000A7D0F"/>
    <w:rsid w:val="000C68ED"/>
    <w:rsid w:val="000C7C11"/>
    <w:rsid w:val="000F25B4"/>
    <w:rsid w:val="000F6F70"/>
    <w:rsid w:val="001231AC"/>
    <w:rsid w:val="00130FA5"/>
    <w:rsid w:val="0014271B"/>
    <w:rsid w:val="001460D2"/>
    <w:rsid w:val="00152D33"/>
    <w:rsid w:val="00195771"/>
    <w:rsid w:val="001A6869"/>
    <w:rsid w:val="001B0AAC"/>
    <w:rsid w:val="001C08E1"/>
    <w:rsid w:val="001C1735"/>
    <w:rsid w:val="001D3D2B"/>
    <w:rsid w:val="00211765"/>
    <w:rsid w:val="002139BB"/>
    <w:rsid w:val="00215E5F"/>
    <w:rsid w:val="00240E91"/>
    <w:rsid w:val="00244E5C"/>
    <w:rsid w:val="0025147D"/>
    <w:rsid w:val="00251614"/>
    <w:rsid w:val="00266FF7"/>
    <w:rsid w:val="00281662"/>
    <w:rsid w:val="00283FFC"/>
    <w:rsid w:val="002A01DE"/>
    <w:rsid w:val="002B18BC"/>
    <w:rsid w:val="002B5714"/>
    <w:rsid w:val="002C446C"/>
    <w:rsid w:val="00300897"/>
    <w:rsid w:val="00323CAB"/>
    <w:rsid w:val="00341C2B"/>
    <w:rsid w:val="00362FFE"/>
    <w:rsid w:val="0037332F"/>
    <w:rsid w:val="003C0D28"/>
    <w:rsid w:val="003E5766"/>
    <w:rsid w:val="003F53FA"/>
    <w:rsid w:val="00403804"/>
    <w:rsid w:val="00404C6A"/>
    <w:rsid w:val="004214F9"/>
    <w:rsid w:val="00437B75"/>
    <w:rsid w:val="0044108F"/>
    <w:rsid w:val="00441214"/>
    <w:rsid w:val="00441D56"/>
    <w:rsid w:val="004436AC"/>
    <w:rsid w:val="004508FF"/>
    <w:rsid w:val="004619B1"/>
    <w:rsid w:val="00463FA4"/>
    <w:rsid w:val="004714F3"/>
    <w:rsid w:val="004719F0"/>
    <w:rsid w:val="00483E7A"/>
    <w:rsid w:val="00495EFB"/>
    <w:rsid w:val="004A28A7"/>
    <w:rsid w:val="004A42A2"/>
    <w:rsid w:val="004A5EC9"/>
    <w:rsid w:val="004D39C5"/>
    <w:rsid w:val="004E7D7E"/>
    <w:rsid w:val="00511419"/>
    <w:rsid w:val="00513728"/>
    <w:rsid w:val="005141C3"/>
    <w:rsid w:val="00524D61"/>
    <w:rsid w:val="005265BE"/>
    <w:rsid w:val="00527184"/>
    <w:rsid w:val="005502BF"/>
    <w:rsid w:val="00571941"/>
    <w:rsid w:val="00585AC6"/>
    <w:rsid w:val="005913D8"/>
    <w:rsid w:val="005A0ECC"/>
    <w:rsid w:val="005A3E30"/>
    <w:rsid w:val="005A79F8"/>
    <w:rsid w:val="005C77EE"/>
    <w:rsid w:val="005D16F0"/>
    <w:rsid w:val="005E27EC"/>
    <w:rsid w:val="005F72EF"/>
    <w:rsid w:val="00605FEE"/>
    <w:rsid w:val="00612455"/>
    <w:rsid w:val="006144C3"/>
    <w:rsid w:val="006165E5"/>
    <w:rsid w:val="00625381"/>
    <w:rsid w:val="00643DBC"/>
    <w:rsid w:val="00653DBC"/>
    <w:rsid w:val="00661729"/>
    <w:rsid w:val="00667F8B"/>
    <w:rsid w:val="00691F29"/>
    <w:rsid w:val="00697550"/>
    <w:rsid w:val="006A0B83"/>
    <w:rsid w:val="006B105C"/>
    <w:rsid w:val="006C2957"/>
    <w:rsid w:val="006C65AA"/>
    <w:rsid w:val="006D7335"/>
    <w:rsid w:val="006E6ED5"/>
    <w:rsid w:val="006F3C48"/>
    <w:rsid w:val="0071188D"/>
    <w:rsid w:val="00753343"/>
    <w:rsid w:val="0075550C"/>
    <w:rsid w:val="00756052"/>
    <w:rsid w:val="00774045"/>
    <w:rsid w:val="00774B7B"/>
    <w:rsid w:val="0077734B"/>
    <w:rsid w:val="007C2A51"/>
    <w:rsid w:val="00810EBA"/>
    <w:rsid w:val="00815A47"/>
    <w:rsid w:val="00843B81"/>
    <w:rsid w:val="008446D2"/>
    <w:rsid w:val="00844B8A"/>
    <w:rsid w:val="00884DC9"/>
    <w:rsid w:val="00890DCD"/>
    <w:rsid w:val="00894010"/>
    <w:rsid w:val="00897973"/>
    <w:rsid w:val="008A232D"/>
    <w:rsid w:val="008A4EDC"/>
    <w:rsid w:val="008B75D2"/>
    <w:rsid w:val="008D0877"/>
    <w:rsid w:val="008D417E"/>
    <w:rsid w:val="008E39E2"/>
    <w:rsid w:val="008E3C71"/>
    <w:rsid w:val="0090309B"/>
    <w:rsid w:val="009144FA"/>
    <w:rsid w:val="00926BEC"/>
    <w:rsid w:val="00935FAE"/>
    <w:rsid w:val="00940DAF"/>
    <w:rsid w:val="00957F50"/>
    <w:rsid w:val="009678F3"/>
    <w:rsid w:val="00982F97"/>
    <w:rsid w:val="009A15E6"/>
    <w:rsid w:val="009A4CB0"/>
    <w:rsid w:val="009B0058"/>
    <w:rsid w:val="009B63B9"/>
    <w:rsid w:val="009B7819"/>
    <w:rsid w:val="009D1E4E"/>
    <w:rsid w:val="009E2FF5"/>
    <w:rsid w:val="009E7B8D"/>
    <w:rsid w:val="009F2439"/>
    <w:rsid w:val="00A2593C"/>
    <w:rsid w:val="00A4141B"/>
    <w:rsid w:val="00A80280"/>
    <w:rsid w:val="00A916F9"/>
    <w:rsid w:val="00AB61FC"/>
    <w:rsid w:val="00AD5F71"/>
    <w:rsid w:val="00AE17CF"/>
    <w:rsid w:val="00AE7E62"/>
    <w:rsid w:val="00AF0732"/>
    <w:rsid w:val="00AF2C12"/>
    <w:rsid w:val="00AF3045"/>
    <w:rsid w:val="00AF5EF7"/>
    <w:rsid w:val="00B06397"/>
    <w:rsid w:val="00B25A21"/>
    <w:rsid w:val="00B346ED"/>
    <w:rsid w:val="00B37FC8"/>
    <w:rsid w:val="00B77611"/>
    <w:rsid w:val="00BB2C2A"/>
    <w:rsid w:val="00BC5DBA"/>
    <w:rsid w:val="00BD1189"/>
    <w:rsid w:val="00BD32FE"/>
    <w:rsid w:val="00BD4905"/>
    <w:rsid w:val="00BD7062"/>
    <w:rsid w:val="00C00A6A"/>
    <w:rsid w:val="00C70B07"/>
    <w:rsid w:val="00C7159F"/>
    <w:rsid w:val="00C7391E"/>
    <w:rsid w:val="00C82D85"/>
    <w:rsid w:val="00C839A5"/>
    <w:rsid w:val="00C96AAA"/>
    <w:rsid w:val="00CD1D4B"/>
    <w:rsid w:val="00CF087B"/>
    <w:rsid w:val="00D062AD"/>
    <w:rsid w:val="00D37CD2"/>
    <w:rsid w:val="00D43233"/>
    <w:rsid w:val="00D56F40"/>
    <w:rsid w:val="00D60C3E"/>
    <w:rsid w:val="00D67109"/>
    <w:rsid w:val="00D86578"/>
    <w:rsid w:val="00DA2E70"/>
    <w:rsid w:val="00DA5891"/>
    <w:rsid w:val="00DD015E"/>
    <w:rsid w:val="00DE0FC6"/>
    <w:rsid w:val="00DE3FD2"/>
    <w:rsid w:val="00DE4DF6"/>
    <w:rsid w:val="00E0199D"/>
    <w:rsid w:val="00E1190F"/>
    <w:rsid w:val="00E13DC8"/>
    <w:rsid w:val="00E13FA5"/>
    <w:rsid w:val="00E17AE7"/>
    <w:rsid w:val="00E25263"/>
    <w:rsid w:val="00E25854"/>
    <w:rsid w:val="00E40EFE"/>
    <w:rsid w:val="00E452F6"/>
    <w:rsid w:val="00E46E46"/>
    <w:rsid w:val="00E866C6"/>
    <w:rsid w:val="00E86881"/>
    <w:rsid w:val="00EA1DE1"/>
    <w:rsid w:val="00EA2996"/>
    <w:rsid w:val="00EA57C2"/>
    <w:rsid w:val="00EA57CB"/>
    <w:rsid w:val="00EB1AC5"/>
    <w:rsid w:val="00EB58AD"/>
    <w:rsid w:val="00EB5CA6"/>
    <w:rsid w:val="00EE2FA5"/>
    <w:rsid w:val="00EF735B"/>
    <w:rsid w:val="00F030D4"/>
    <w:rsid w:val="00F36F81"/>
    <w:rsid w:val="00F54419"/>
    <w:rsid w:val="00F65054"/>
    <w:rsid w:val="00F669E6"/>
    <w:rsid w:val="00F80314"/>
    <w:rsid w:val="00F84F61"/>
    <w:rsid w:val="00FC7644"/>
    <w:rsid w:val="00FE3864"/>
    <w:rsid w:val="00FE411B"/>
    <w:rsid w:val="00FF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EDC"/>
    <w:pPr>
      <w:widowControl w:val="0"/>
      <w:jc w:val="both"/>
    </w:pPr>
    <w:rPr>
      <w:rFonts w:cs="Arial"/>
      <w:kern w:val="2"/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EA57C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C0620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3">
    <w:name w:val="Hyperlink"/>
    <w:basedOn w:val="a0"/>
    <w:uiPriority w:val="99"/>
    <w:rsid w:val="00C00A6A"/>
    <w:rPr>
      <w:rFonts w:cs="Times New Roman"/>
      <w:color w:val="020001"/>
      <w:sz w:val="22"/>
      <w:szCs w:val="22"/>
      <w:u w:val="none"/>
      <w:effect w:val="none"/>
    </w:rPr>
  </w:style>
  <w:style w:type="character" w:styleId="a4">
    <w:name w:val="Strong"/>
    <w:basedOn w:val="a0"/>
    <w:uiPriority w:val="22"/>
    <w:qFormat/>
    <w:rsid w:val="00C00A6A"/>
    <w:rPr>
      <w:rFonts w:cs="Times New Roman"/>
      <w:b/>
      <w:bCs/>
    </w:rPr>
  </w:style>
  <w:style w:type="paragraph" w:styleId="a5">
    <w:name w:val="Normal (Web)"/>
    <w:basedOn w:val="a"/>
    <w:uiPriority w:val="99"/>
    <w:rsid w:val="00C00A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6">
    <w:name w:val="header"/>
    <w:basedOn w:val="a"/>
    <w:link w:val="Char"/>
    <w:uiPriority w:val="99"/>
    <w:rsid w:val="00D86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C0620"/>
    <w:rPr>
      <w:rFonts w:cs="Arial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D86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C0620"/>
    <w:rPr>
      <w:rFonts w:cs="Arial"/>
      <w:kern w:val="2"/>
      <w:sz w:val="18"/>
      <w:szCs w:val="18"/>
    </w:rPr>
  </w:style>
  <w:style w:type="character" w:styleId="a8">
    <w:name w:val="page number"/>
    <w:basedOn w:val="a0"/>
    <w:uiPriority w:val="99"/>
    <w:rsid w:val="00D86578"/>
    <w:rPr>
      <w:rFonts w:cs="Times New Roman"/>
    </w:rPr>
  </w:style>
  <w:style w:type="table" w:styleId="a9">
    <w:name w:val="Table Grid"/>
    <w:basedOn w:val="a1"/>
    <w:uiPriority w:val="59"/>
    <w:rsid w:val="009E7B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rsid w:val="009B0058"/>
    <w:rPr>
      <w:rFonts w:cs="Times New Roman"/>
      <w:color w:val="800080"/>
      <w:u w:val="single"/>
    </w:rPr>
  </w:style>
  <w:style w:type="character" w:styleId="ab">
    <w:name w:val="Emphasis"/>
    <w:basedOn w:val="a0"/>
    <w:uiPriority w:val="20"/>
    <w:qFormat/>
    <w:rsid w:val="00F65054"/>
    <w:rPr>
      <w:rFonts w:cs="Times New Roman"/>
      <w:color w:val="CC0000"/>
    </w:rPr>
  </w:style>
  <w:style w:type="paragraph" w:customStyle="1" w:styleId="bt1">
    <w:name w:val="bt1"/>
    <w:basedOn w:val="a"/>
    <w:rsid w:val="00E868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nr">
    <w:name w:val="nr"/>
    <w:basedOn w:val="a0"/>
    <w:rsid w:val="00CF087B"/>
    <w:rPr>
      <w:rFonts w:ascii="??,Verdana,Arial" w:hAnsi="??,Verdana,Arial" w:cs="Times New Roman"/>
      <w:color w:val="000000"/>
      <w:sz w:val="18"/>
      <w:szCs w:val="18"/>
    </w:rPr>
  </w:style>
  <w:style w:type="character" w:customStyle="1" w:styleId="databaselist-name">
    <w:name w:val="databaselist-name"/>
    <w:basedOn w:val="a0"/>
    <w:rsid w:val="00E13DC8"/>
    <w:rPr>
      <w:rFonts w:cs="Times New Roman"/>
    </w:rPr>
  </w:style>
  <w:style w:type="paragraph" w:styleId="ac">
    <w:name w:val="Balloon Text"/>
    <w:basedOn w:val="a"/>
    <w:link w:val="Char1"/>
    <w:uiPriority w:val="99"/>
    <w:rsid w:val="003C0D28"/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locked/>
    <w:rsid w:val="003C0D28"/>
    <w:rPr>
      <w:rFonts w:cs="Arial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C08E1"/>
    <w:pPr>
      <w:ind w:firstLineChars="200" w:firstLine="420"/>
    </w:pPr>
    <w:rPr>
      <w:rFonts w:ascii="Calibri" w:hAnsi="Calibri" w:cs="Times New Roman"/>
      <w:sz w:val="21"/>
      <w:szCs w:val="22"/>
    </w:rPr>
  </w:style>
  <w:style w:type="character" w:customStyle="1" w:styleId="nr1">
    <w:name w:val="nr1"/>
    <w:basedOn w:val="a0"/>
    <w:rsid w:val="00D062AD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1488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yylibrary@126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ebscohost.com/login.aspx?profile=ehost&amp;defaultdb=cmed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满足本院科研人员申报课题和奖项的需求，北京大学人民医院图书馆得到北京大学医学部图书馆的认可，可以在国内外权威数据库（如：SCI、EI、CA、IM、CSCD、CMCI等）中检索其论文收录和被引用情况，以证明委托人的科研能力和水平</dc:title>
  <dc:subject/>
  <dc:creator>User</dc:creator>
  <cp:keywords/>
  <dc:description/>
  <cp:lastModifiedBy>Infomation Systems Center</cp:lastModifiedBy>
  <cp:revision>2</cp:revision>
  <cp:lastPrinted>2011-03-28T01:40:00Z</cp:lastPrinted>
  <dcterms:created xsi:type="dcterms:W3CDTF">2017-08-22T05:24:00Z</dcterms:created>
  <dcterms:modified xsi:type="dcterms:W3CDTF">2017-08-22T05:24:00Z</dcterms:modified>
</cp:coreProperties>
</file>