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04BC5" w:rsidRDefault="00304BC5" w:rsidP="00304BC5">
      <w:pPr>
        <w:ind w:firstLineChars="0" w:firstLine="0"/>
        <w:jc w:val="center"/>
        <w:outlineLvl w:val="0"/>
        <w:rPr>
          <w:rFonts w:ascii="华文细黑" w:eastAsia="华文细黑" w:hAnsi="华文细黑"/>
          <w:b/>
          <w:sz w:val="28"/>
          <w:szCs w:val="21"/>
        </w:rPr>
      </w:pPr>
      <w:r>
        <w:rPr>
          <w:rFonts w:ascii="华文细黑" w:eastAsia="华文细黑" w:hAnsi="华文细黑" w:hint="eastAsia"/>
          <w:b/>
          <w:sz w:val="28"/>
          <w:szCs w:val="21"/>
        </w:rPr>
        <w:t>北京大学人民医院</w:t>
      </w:r>
      <w:r w:rsidRPr="00304BC5">
        <w:rPr>
          <w:rFonts w:ascii="华文细黑" w:eastAsia="华文细黑" w:hAnsi="华文细黑" w:hint="eastAsia"/>
          <w:b/>
          <w:sz w:val="28"/>
          <w:szCs w:val="21"/>
        </w:rPr>
        <w:t>一次性输液瓶（袋）回收处置项目比选文件</w:t>
      </w:r>
    </w:p>
    <w:p w:rsidR="00A81AA1" w:rsidRDefault="00AE1548">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w:t>
      </w:r>
      <w:r w:rsidR="00922706">
        <w:rPr>
          <w:rFonts w:ascii="华文细黑" w:eastAsia="华文细黑" w:hAnsi="华文细黑" w:hint="eastAsia"/>
          <w:b/>
          <w:sz w:val="28"/>
          <w:szCs w:val="21"/>
        </w:rPr>
        <w:t>购公告</w:t>
      </w:r>
    </w:p>
    <w:p w:rsidR="00A81AA1" w:rsidRDefault="0092270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1、项目名称：一次性输液瓶（袋）回收处置项目</w:t>
      </w:r>
    </w:p>
    <w:p w:rsidR="00A81AA1" w:rsidRDefault="00922706">
      <w:pPr>
        <w:widowControl/>
        <w:spacing w:line="360" w:lineRule="auto"/>
        <w:ind w:firstLine="480"/>
        <w:jc w:val="left"/>
        <w:rPr>
          <w:rFonts w:ascii="Arial" w:hAnsi="Arial" w:cs="Arial"/>
          <w:sz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r>
        <w:rPr>
          <w:rFonts w:ascii="Arial" w:hAnsi="Arial" w:cs="Arial" w:hint="eastAsia"/>
          <w:sz w:val="24"/>
        </w:rPr>
        <w:t>依据输液瓶（袋）的分类管理要求，对未被污染的输液瓶（袋）由有资格的回收单位进行回收处置，我院拟对该项目进行采购。</w:t>
      </w:r>
    </w:p>
    <w:p w:rsidR="00A81AA1" w:rsidRDefault="0092270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、采购预算：不涉及</w:t>
      </w:r>
    </w:p>
    <w:p w:rsidR="00A81AA1" w:rsidRDefault="0092270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4、服务期限：</w:t>
      </w: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年</w:t>
      </w:r>
    </w:p>
    <w:p w:rsidR="00A81AA1" w:rsidRDefault="0092270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、投标文件所需资料：</w:t>
      </w:r>
    </w:p>
    <w:p w:rsidR="00A81AA1" w:rsidRDefault="00922706">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rsidR="00A81AA1" w:rsidRDefault="00922706">
      <w:pPr>
        <w:pStyle w:val="af3"/>
        <w:spacing w:line="360" w:lineRule="auto"/>
        <w:ind w:firstLineChars="200" w:firstLine="480"/>
      </w:pPr>
      <w:r>
        <w:rPr>
          <w:rFonts w:hint="eastAsia"/>
        </w:rPr>
        <w:t>（2）投标人需提供法定代表人身份证、授权人身份证、授权委托书。</w:t>
      </w:r>
    </w:p>
    <w:p w:rsidR="00A81AA1" w:rsidRDefault="00922706">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rsidR="00A81AA1" w:rsidRDefault="00922706">
      <w:pPr>
        <w:pStyle w:val="af3"/>
        <w:spacing w:line="360" w:lineRule="auto"/>
        <w:ind w:firstLineChars="200" w:firstLine="480"/>
      </w:pPr>
      <w:r>
        <w:rPr>
          <w:rFonts w:hint="eastAsia"/>
        </w:rPr>
        <w:t>（4）投标人需出具的上一年度财务审计报告复印件或近6个月任意1个月公司的财务报表（资产负债表、利润表、现金流量表）。成立不满一年的，提供自成立至今的财务报表或近半年银行出具的资信证明材料。</w:t>
      </w:r>
    </w:p>
    <w:p w:rsidR="00A81AA1" w:rsidRDefault="00922706">
      <w:pPr>
        <w:pStyle w:val="af3"/>
        <w:spacing w:line="360" w:lineRule="auto"/>
        <w:ind w:firstLineChars="200" w:firstLine="480"/>
      </w:pPr>
      <w:r>
        <w:rPr>
          <w:rFonts w:hint="eastAsia"/>
        </w:rPr>
        <w:t>（5）</w:t>
      </w:r>
      <w:r>
        <w:t>投标人提供</w:t>
      </w:r>
      <w:r>
        <w:rPr>
          <w:rFonts w:hint="eastAsia"/>
        </w:rPr>
        <w:t>开标日期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rsidR="00A81AA1" w:rsidRDefault="00922706">
      <w:pPr>
        <w:pStyle w:val="af3"/>
        <w:spacing w:line="360" w:lineRule="auto"/>
        <w:ind w:firstLineChars="200" w:firstLine="480"/>
      </w:pPr>
      <w:r>
        <w:rPr>
          <w:rFonts w:hint="eastAsia"/>
        </w:rPr>
        <w:t>（6）</w:t>
      </w:r>
      <w:r>
        <w:t>投标人须提供在近三年内(2022年10月至今)类似项目业绩，提供业绩一览表。（至少提供1份合同复印件，包含首页、服务内容页及签字页</w:t>
      </w:r>
      <w:r>
        <w:rPr>
          <w:rFonts w:hint="eastAsia"/>
        </w:rPr>
        <w:t>）。</w:t>
      </w:r>
    </w:p>
    <w:p w:rsidR="00A81AA1" w:rsidRDefault="00922706">
      <w:pPr>
        <w:pStyle w:val="af3"/>
        <w:spacing w:line="360" w:lineRule="auto"/>
        <w:ind w:firstLineChars="200" w:firstLine="480"/>
      </w:pPr>
      <w:r>
        <w:rPr>
          <w:rFonts w:hint="eastAsia"/>
        </w:rPr>
        <w:t>（7）投标文件中应包含以上资料内容复印件并加盖公章。</w:t>
      </w:r>
    </w:p>
    <w:p w:rsidR="00A81AA1" w:rsidRDefault="00A81AA1">
      <w:pPr>
        <w:pStyle w:val="af3"/>
      </w:pPr>
    </w:p>
    <w:p w:rsidR="00A81AA1" w:rsidRDefault="00922706">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rsidR="00A81AA1" w:rsidRDefault="00922706">
      <w:pPr>
        <w:widowControl/>
        <w:spacing w:line="300" w:lineRule="auto"/>
        <w:ind w:firstLineChars="300" w:firstLine="720"/>
        <w:jc w:val="left"/>
        <w:rPr>
          <w:rFonts w:ascii="宋体" w:hAnsi="宋体"/>
          <w:bCs/>
          <w:sz w:val="24"/>
          <w:szCs w:val="24"/>
        </w:rPr>
      </w:pPr>
      <w:r>
        <w:rPr>
          <w:rFonts w:ascii="宋体" w:hAnsi="宋体" w:hint="eastAsia"/>
          <w:bCs/>
          <w:sz w:val="24"/>
          <w:szCs w:val="24"/>
        </w:rPr>
        <w:t>1、依据现行相关法律法规规定，回收单位应具有合法经营资质，有固定经营和处置场所，能够合</w:t>
      </w:r>
      <w:proofErr w:type="gramStart"/>
      <w:r>
        <w:rPr>
          <w:rFonts w:ascii="宋体" w:hAnsi="宋体" w:hint="eastAsia"/>
          <w:bCs/>
          <w:sz w:val="24"/>
          <w:szCs w:val="24"/>
        </w:rPr>
        <w:t>规</w:t>
      </w:r>
      <w:proofErr w:type="gramEnd"/>
      <w:r>
        <w:rPr>
          <w:rFonts w:ascii="宋体" w:hAnsi="宋体" w:hint="eastAsia"/>
          <w:bCs/>
          <w:sz w:val="24"/>
          <w:szCs w:val="24"/>
        </w:rPr>
        <w:t>收集、</w:t>
      </w:r>
      <w:proofErr w:type="gramStart"/>
      <w:r>
        <w:rPr>
          <w:rFonts w:ascii="宋体" w:hAnsi="宋体" w:hint="eastAsia"/>
          <w:bCs/>
          <w:sz w:val="24"/>
          <w:szCs w:val="24"/>
        </w:rPr>
        <w:t>处置</w:t>
      </w:r>
      <w:proofErr w:type="gramEnd"/>
      <w:r>
        <w:rPr>
          <w:rFonts w:ascii="宋体" w:hAnsi="宋体" w:hint="eastAsia"/>
          <w:bCs/>
          <w:sz w:val="24"/>
          <w:szCs w:val="24"/>
        </w:rPr>
        <w:t>非医疗废物输液瓶(袋)，处置技术符合安全、环保和卫生防病要求。</w:t>
      </w:r>
    </w:p>
    <w:p w:rsidR="00A81AA1" w:rsidRDefault="00922706">
      <w:pPr>
        <w:widowControl/>
        <w:spacing w:line="300" w:lineRule="auto"/>
        <w:ind w:firstLine="480"/>
        <w:jc w:val="left"/>
        <w:rPr>
          <w:rFonts w:ascii="宋体" w:hAnsi="宋体"/>
          <w:bCs/>
          <w:sz w:val="24"/>
          <w:szCs w:val="24"/>
        </w:rPr>
      </w:pPr>
      <w:r>
        <w:rPr>
          <w:rFonts w:ascii="宋体" w:hAnsi="宋体" w:hint="eastAsia"/>
          <w:bCs/>
          <w:sz w:val="24"/>
          <w:szCs w:val="24"/>
        </w:rPr>
        <w:t>2、回收单位应严格按照国家有关法律法规保证回收处置合法依规安全；回收物品的处置利用不用于原用途，也不得将回收物用于生产食品、药品、化妆品、洗涤用品等包装容器及儿童用品等。</w:t>
      </w:r>
    </w:p>
    <w:p w:rsidR="00A81AA1" w:rsidRDefault="00922706">
      <w:pPr>
        <w:widowControl/>
        <w:spacing w:line="300" w:lineRule="auto"/>
        <w:ind w:firstLine="480"/>
        <w:jc w:val="left"/>
        <w:rPr>
          <w:rFonts w:ascii="宋体" w:hAnsi="宋体"/>
          <w:bCs/>
          <w:sz w:val="24"/>
          <w:szCs w:val="24"/>
        </w:rPr>
      </w:pPr>
      <w:r>
        <w:rPr>
          <w:rFonts w:ascii="宋体" w:hAnsi="宋体" w:hint="eastAsia"/>
          <w:bCs/>
          <w:sz w:val="24"/>
          <w:szCs w:val="24"/>
        </w:rPr>
        <w:lastRenderedPageBreak/>
        <w:t>3、回收单位自行负责回收运输工具及运输安全，必须按照相关卫生法规、程序、标准对回收物品进行运输，严禁丢失、污染环境、违法转卖等；</w:t>
      </w:r>
    </w:p>
    <w:p w:rsidR="00A81AA1" w:rsidRDefault="00922706">
      <w:pPr>
        <w:widowControl/>
        <w:spacing w:line="300" w:lineRule="auto"/>
        <w:ind w:firstLine="480"/>
        <w:jc w:val="left"/>
        <w:rPr>
          <w:rFonts w:ascii="宋体" w:hAnsi="宋体"/>
          <w:bCs/>
          <w:sz w:val="24"/>
          <w:szCs w:val="24"/>
        </w:rPr>
      </w:pPr>
      <w:r>
        <w:rPr>
          <w:rFonts w:ascii="宋体" w:hAnsi="宋体" w:hint="eastAsia"/>
          <w:bCs/>
          <w:sz w:val="24"/>
          <w:szCs w:val="24"/>
        </w:rPr>
        <w:t>4、回收单位应免费提供一次性</w:t>
      </w:r>
      <w:proofErr w:type="gramStart"/>
      <w:r>
        <w:rPr>
          <w:rFonts w:ascii="宋体" w:hAnsi="宋体" w:hint="eastAsia"/>
          <w:bCs/>
          <w:sz w:val="24"/>
          <w:szCs w:val="24"/>
        </w:rPr>
        <w:t>输液瓶袋的</w:t>
      </w:r>
      <w:proofErr w:type="gramEnd"/>
      <w:r>
        <w:rPr>
          <w:rFonts w:ascii="宋体" w:hAnsi="宋体" w:hint="eastAsia"/>
          <w:bCs/>
          <w:sz w:val="24"/>
          <w:szCs w:val="24"/>
        </w:rPr>
        <w:t>包装用袋及回收记录单；医院与处置单位交接转运输液瓶（袋）时，需填写交接单，交接单一式两份，双方各执一份，记录保存3年； </w:t>
      </w:r>
    </w:p>
    <w:p w:rsidR="00A81AA1" w:rsidRDefault="00922706">
      <w:pPr>
        <w:pStyle w:val="af3"/>
        <w:spacing w:line="360" w:lineRule="auto"/>
        <w:ind w:firstLineChars="200" w:firstLine="480"/>
      </w:pPr>
      <w:r>
        <w:rPr>
          <w:rFonts w:hint="eastAsia"/>
        </w:rPr>
        <w:t>5、预估月均回收量</w:t>
      </w:r>
      <w:r>
        <w:t>:</w:t>
      </w:r>
      <w:bookmarkStart w:id="0" w:name="OLE_LINK11"/>
      <w:r>
        <w:rPr>
          <w:rFonts w:hint="eastAsia"/>
        </w:rPr>
        <w:t>输液瓶</w:t>
      </w:r>
      <w:bookmarkEnd w:id="0"/>
      <w:r>
        <w:t>8788kg</w:t>
      </w:r>
      <w:r>
        <w:rPr>
          <w:rFonts w:hint="eastAsia"/>
        </w:rPr>
        <w:t>、输液袋</w:t>
      </w:r>
      <w:r>
        <w:t>3040kg</w:t>
      </w:r>
      <w:r>
        <w:rPr>
          <w:rFonts w:hint="eastAsia"/>
        </w:rPr>
        <w:t>；</w:t>
      </w:r>
    </w:p>
    <w:p w:rsidR="00487010" w:rsidRDefault="00763383">
      <w:pPr>
        <w:pStyle w:val="af3"/>
        <w:spacing w:line="360" w:lineRule="auto"/>
        <w:ind w:firstLineChars="200" w:firstLine="480"/>
      </w:pPr>
      <w:r w:rsidRPr="003B7C0A">
        <w:rPr>
          <w:rFonts w:hint="eastAsia"/>
        </w:rPr>
        <w:t>※</w:t>
      </w:r>
      <w:r w:rsidR="00487010" w:rsidRPr="003B7C0A">
        <w:rPr>
          <w:rFonts w:hint="eastAsia"/>
        </w:rPr>
        <w:t>6、医院作为产生单位，为防止回收、处置单位进行非法处置，回收单位营业执照中具有回收及处置经营范围的需提</w:t>
      </w:r>
      <w:r w:rsidR="00504D09" w:rsidRPr="003B7C0A">
        <w:rPr>
          <w:rFonts w:hint="eastAsia"/>
        </w:rPr>
        <w:t>供</w:t>
      </w:r>
      <w:r w:rsidR="00E61D0A" w:rsidRPr="003B7C0A">
        <w:rPr>
          <w:rFonts w:hint="eastAsia"/>
        </w:rPr>
        <w:t>自行处置责任承诺函并提</w:t>
      </w:r>
      <w:r w:rsidR="00487010" w:rsidRPr="003B7C0A">
        <w:rPr>
          <w:rFonts w:hint="eastAsia"/>
        </w:rPr>
        <w:t>供自行处置方案。如回收单位营业执照中仅有回收相关经营范围，需提供合作处置方营业执照及近3年内合同协议或提供对</w:t>
      </w:r>
      <w:r w:rsidR="00E61D0A" w:rsidRPr="003B7C0A">
        <w:rPr>
          <w:rFonts w:hint="eastAsia"/>
        </w:rPr>
        <w:t>合作</w:t>
      </w:r>
      <w:r w:rsidR="00487010" w:rsidRPr="003B7C0A">
        <w:rPr>
          <w:rFonts w:hint="eastAsia"/>
        </w:rPr>
        <w:t>处置单位责任担保的承诺函。</w:t>
      </w:r>
    </w:p>
    <w:p w:rsidR="00A81AA1" w:rsidRDefault="00922706">
      <w:pPr>
        <w:pStyle w:val="af3"/>
        <w:spacing w:line="360" w:lineRule="auto"/>
        <w:ind w:firstLineChars="200" w:firstLine="480"/>
      </w:pPr>
      <w:r>
        <w:rPr>
          <w:rFonts w:hint="eastAsia"/>
        </w:rPr>
        <w:t>7、回收单位</w:t>
      </w:r>
      <w:r>
        <w:t>具有履行合同所必需的人员和专业技术能力</w:t>
      </w:r>
      <w:r>
        <w:rPr>
          <w:rFonts w:hint="eastAsia"/>
        </w:rPr>
        <w:t>。</w:t>
      </w:r>
    </w:p>
    <w:p w:rsidR="00A81AA1" w:rsidRDefault="00922706">
      <w:pPr>
        <w:pStyle w:val="af3"/>
        <w:spacing w:line="360" w:lineRule="auto"/>
        <w:ind w:firstLineChars="200" w:firstLine="480"/>
      </w:pPr>
      <w:r>
        <w:rPr>
          <w:rFonts w:hint="eastAsia"/>
        </w:rPr>
        <w:t>8、回收单位</w:t>
      </w:r>
      <w:r>
        <w:t>具有</w:t>
      </w:r>
      <w:r>
        <w:rPr>
          <w:rFonts w:hint="eastAsia"/>
        </w:rPr>
        <w:t>完善的相关运营管理制度。</w:t>
      </w:r>
    </w:p>
    <w:p w:rsidR="00A81AA1" w:rsidRDefault="00922706">
      <w:pPr>
        <w:spacing w:line="560" w:lineRule="exact"/>
        <w:ind w:firstLineChars="183" w:firstLine="439"/>
        <w:jc w:val="left"/>
        <w:rPr>
          <w:rFonts w:ascii="宋体" w:hAnsi="宋体"/>
          <w:sz w:val="24"/>
        </w:rPr>
      </w:pPr>
      <w:r>
        <w:rPr>
          <w:rFonts w:ascii="宋体" w:hAnsi="宋体" w:hint="eastAsia"/>
          <w:sz w:val="24"/>
        </w:rPr>
        <w:t>9、</w:t>
      </w:r>
      <w:r>
        <w:rPr>
          <w:rFonts w:ascii="宋体" w:hAnsi="宋体"/>
          <w:sz w:val="24"/>
        </w:rPr>
        <w:t>若</w:t>
      </w:r>
      <w:r>
        <w:rPr>
          <w:rFonts w:ascii="宋体" w:hAnsi="宋体" w:hint="eastAsia"/>
          <w:sz w:val="24"/>
        </w:rPr>
        <w:t>因回收单位自身问题，</w:t>
      </w:r>
      <w:r>
        <w:rPr>
          <w:rFonts w:ascii="宋体" w:hAnsi="宋体"/>
          <w:sz w:val="24"/>
        </w:rPr>
        <w:t>发生任何伤害事件与纠纷均由中选单位承担全部责任。</w:t>
      </w:r>
    </w:p>
    <w:p w:rsidR="00A81AA1" w:rsidRDefault="00922706">
      <w:pPr>
        <w:pStyle w:val="af3"/>
        <w:spacing w:line="360" w:lineRule="auto"/>
        <w:ind w:firstLineChars="200" w:firstLine="480"/>
        <w:rPr>
          <w:spacing w:val="-3"/>
        </w:rPr>
      </w:pPr>
      <w:r>
        <w:rPr>
          <w:rFonts w:hint="eastAsia"/>
        </w:rPr>
        <w:t>10、回收单位在</w:t>
      </w:r>
      <w:r>
        <w:rPr>
          <w:spacing w:val="-2"/>
        </w:rPr>
        <w:t>接到医院运输一次性输液瓶（袋）的</w:t>
      </w:r>
      <w:r>
        <w:rPr>
          <w:spacing w:val="-3"/>
        </w:rPr>
        <w:t>通知后，必须在</w:t>
      </w:r>
      <w:r>
        <w:rPr>
          <w:rFonts w:hint="eastAsia"/>
          <w:spacing w:val="-40"/>
        </w:rPr>
        <w:t>24</w:t>
      </w:r>
      <w:r>
        <w:rPr>
          <w:spacing w:val="-45"/>
        </w:rPr>
        <w:t xml:space="preserve"> </w:t>
      </w:r>
      <w:r>
        <w:rPr>
          <w:spacing w:val="-3"/>
        </w:rPr>
        <w:t>小时内完成清运服务</w:t>
      </w:r>
      <w:r>
        <w:rPr>
          <w:rFonts w:hint="eastAsia"/>
          <w:spacing w:val="-3"/>
        </w:rPr>
        <w:t>，最长不超过48小时，并对所有环节做好记录以备查阅</w:t>
      </w:r>
      <w:r>
        <w:rPr>
          <w:spacing w:val="-3"/>
        </w:rPr>
        <w:t>；</w:t>
      </w:r>
    </w:p>
    <w:p w:rsidR="00A81AA1" w:rsidRPr="007031AC" w:rsidRDefault="00922706">
      <w:pPr>
        <w:pStyle w:val="af3"/>
        <w:spacing w:line="360" w:lineRule="auto"/>
        <w:ind w:firstLineChars="200" w:firstLine="480"/>
        <w:rPr>
          <w:u w:val="single"/>
        </w:rPr>
      </w:pPr>
      <w:r w:rsidRPr="00684107">
        <w:rPr>
          <w:rFonts w:hint="eastAsia"/>
        </w:rPr>
        <w:t>11、该项目无采购预算，即医院不支付相关费用，回收单位处置报价最低为0元，若处置后有结余，回收单位可根据自身实际情况向医院支付部分回收费用</w:t>
      </w:r>
      <w:r w:rsidR="00F653D5" w:rsidRPr="00684107">
        <w:rPr>
          <w:rFonts w:hint="eastAsia"/>
        </w:rPr>
        <w:t>，</w:t>
      </w:r>
      <w:r w:rsidR="00F653D5" w:rsidRPr="00684107">
        <w:rPr>
          <w:rFonts w:hint="eastAsia"/>
          <w:u w:val="single"/>
        </w:rPr>
        <w:t>报价单及</w:t>
      </w:r>
      <w:r w:rsidR="00082BCD">
        <w:rPr>
          <w:rFonts w:hint="eastAsia"/>
          <w:u w:val="single"/>
        </w:rPr>
        <w:t>报价单内</w:t>
      </w:r>
      <w:bookmarkStart w:id="1" w:name="_GoBack"/>
      <w:bookmarkEnd w:id="1"/>
      <w:r w:rsidR="00F52B82" w:rsidRPr="00684107">
        <w:rPr>
          <w:rFonts w:hint="eastAsia"/>
          <w:u w:val="single"/>
        </w:rPr>
        <w:t>要求</w:t>
      </w:r>
      <w:r w:rsidR="00F653D5" w:rsidRPr="00684107">
        <w:rPr>
          <w:rFonts w:hint="eastAsia"/>
          <w:u w:val="single"/>
        </w:rPr>
        <w:t>内容应按格式填写</w:t>
      </w:r>
      <w:r w:rsidRPr="00684107">
        <w:rPr>
          <w:rFonts w:hint="eastAsia"/>
          <w:u w:val="single"/>
        </w:rPr>
        <w:t>。</w:t>
      </w:r>
    </w:p>
    <w:p w:rsidR="00A81AA1" w:rsidRDefault="00922706">
      <w:pPr>
        <w:pStyle w:val="af3"/>
        <w:spacing w:line="360" w:lineRule="auto"/>
        <w:ind w:firstLineChars="200" w:firstLine="480"/>
      </w:pPr>
      <w:r>
        <w:t>1</w:t>
      </w:r>
      <w:r>
        <w:rPr>
          <w:rFonts w:hint="eastAsia"/>
        </w:rPr>
        <w:t>2、参考文件：</w:t>
      </w:r>
    </w:p>
    <w:p w:rsidR="00A81AA1" w:rsidRDefault="00922706">
      <w:pPr>
        <w:pStyle w:val="af3"/>
        <w:spacing w:line="360" w:lineRule="auto"/>
        <w:ind w:firstLineChars="200" w:firstLine="480"/>
      </w:pPr>
      <w:r>
        <w:rPr>
          <w:rFonts w:hint="eastAsia"/>
        </w:rPr>
        <w:t>（1）国卫</w:t>
      </w:r>
      <w:proofErr w:type="gramStart"/>
      <w:r>
        <w:rPr>
          <w:rFonts w:hint="eastAsia"/>
        </w:rPr>
        <w:t>医</w:t>
      </w:r>
      <w:proofErr w:type="gramEnd"/>
      <w:r>
        <w:rPr>
          <w:rFonts w:hint="eastAsia"/>
        </w:rPr>
        <w:t>发〔2020〕3号《关于印发医疗机构废弃物综合治理工作方案的通知》</w:t>
      </w:r>
    </w:p>
    <w:p w:rsidR="00A81AA1" w:rsidRDefault="00922706">
      <w:pPr>
        <w:pStyle w:val="af3"/>
        <w:spacing w:line="360" w:lineRule="auto"/>
        <w:ind w:firstLineChars="200" w:firstLine="480"/>
      </w:pPr>
      <w:r>
        <w:rPr>
          <w:rFonts w:hint="eastAsia"/>
        </w:rPr>
        <w:t>（2）京卫监督〔2020〕</w:t>
      </w:r>
      <w:r>
        <w:t>8</w:t>
      </w:r>
      <w:r>
        <w:rPr>
          <w:rFonts w:hint="eastAsia"/>
        </w:rPr>
        <w:t>号《北京市医疗机构废弃物综合治理工作方案》</w:t>
      </w:r>
    </w:p>
    <w:p w:rsidR="00A81AA1" w:rsidRDefault="00922706">
      <w:pPr>
        <w:pStyle w:val="af3"/>
        <w:spacing w:line="360" w:lineRule="auto"/>
        <w:ind w:firstLineChars="200" w:firstLine="480"/>
      </w:pPr>
      <w:r>
        <w:rPr>
          <w:rFonts w:hint="eastAsia"/>
        </w:rPr>
        <w:t>（</w:t>
      </w:r>
      <w:r w:rsidR="00907BBF">
        <w:t>3</w:t>
      </w:r>
      <w:r>
        <w:rPr>
          <w:rFonts w:hint="eastAsia"/>
        </w:rPr>
        <w:t>）京卫计字〔20</w:t>
      </w:r>
      <w:r>
        <w:t>09</w:t>
      </w:r>
      <w:r>
        <w:rPr>
          <w:rFonts w:hint="eastAsia"/>
        </w:rPr>
        <w:t>〕</w:t>
      </w:r>
      <w:r>
        <w:t>81</w:t>
      </w:r>
      <w:r>
        <w:rPr>
          <w:rFonts w:hint="eastAsia"/>
        </w:rPr>
        <w:t>号《北京市医疗卫生机构医疗废弃物管理规定》</w:t>
      </w:r>
    </w:p>
    <w:p w:rsidR="00A81AA1" w:rsidRDefault="00A81AA1">
      <w:pPr>
        <w:ind w:firstLineChars="0" w:firstLine="0"/>
        <w:outlineLvl w:val="0"/>
        <w:rPr>
          <w:rFonts w:ascii="华文细黑" w:eastAsia="华文细黑" w:hAnsi="华文细黑"/>
          <w:b/>
          <w:sz w:val="28"/>
          <w:szCs w:val="21"/>
        </w:rPr>
      </w:pPr>
    </w:p>
    <w:p w:rsidR="00A81AA1" w:rsidRDefault="00922706">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（1）本文件“投标文件所需资料”中要求的所有资料并加盖公章。</w:t>
      </w:r>
    </w:p>
    <w:p w:rsidR="00A81AA1" w:rsidRDefault="00922706">
      <w:pPr>
        <w:pStyle w:val="af3"/>
        <w:spacing w:line="276" w:lineRule="auto"/>
        <w:ind w:firstLineChars="200" w:firstLine="480"/>
      </w:pPr>
      <w:r>
        <w:rPr>
          <w:rFonts w:hint="eastAsia"/>
        </w:rPr>
        <w:t>（2）开标日期</w:t>
      </w:r>
      <w:r>
        <w:t>近5</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022</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月至今）。</w:t>
      </w:r>
    </w:p>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A81AA1">
        <w:trPr>
          <w:trHeight w:val="347"/>
        </w:trPr>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A81AA1">
        <w:trPr>
          <w:trHeight w:val="416"/>
        </w:trPr>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A81AA1" w:rsidRDefault="00A81AA1">
            <w:pPr>
              <w:widowControl/>
              <w:ind w:firstLineChars="0" w:firstLine="0"/>
              <w:jc w:val="center"/>
              <w:rPr>
                <w:rFonts w:ascii="宋体" w:hAnsi="宋体" w:cs="宋体"/>
                <w:kern w:val="0"/>
                <w:sz w:val="24"/>
                <w:szCs w:val="24"/>
              </w:rPr>
            </w:pPr>
          </w:p>
        </w:tc>
        <w:tc>
          <w:tcPr>
            <w:tcW w:w="2835" w:type="dxa"/>
            <w:vAlign w:val="center"/>
          </w:tcPr>
          <w:p w:rsidR="00A81AA1" w:rsidRDefault="00A81AA1">
            <w:pPr>
              <w:widowControl/>
              <w:ind w:firstLineChars="0" w:firstLine="0"/>
              <w:jc w:val="center"/>
              <w:rPr>
                <w:rFonts w:ascii="宋体" w:hAnsi="宋体" w:cs="宋体"/>
                <w:kern w:val="0"/>
                <w:sz w:val="24"/>
                <w:szCs w:val="24"/>
              </w:rPr>
            </w:pPr>
          </w:p>
        </w:tc>
        <w:tc>
          <w:tcPr>
            <w:tcW w:w="2409" w:type="dxa"/>
            <w:vAlign w:val="center"/>
          </w:tcPr>
          <w:p w:rsidR="00A81AA1" w:rsidRDefault="00A81AA1">
            <w:pPr>
              <w:widowControl/>
              <w:ind w:firstLineChars="0" w:firstLine="0"/>
              <w:jc w:val="center"/>
              <w:rPr>
                <w:rFonts w:ascii="宋体" w:hAnsi="宋体" w:cs="宋体"/>
                <w:kern w:val="0"/>
                <w:sz w:val="24"/>
                <w:szCs w:val="24"/>
              </w:rPr>
            </w:pPr>
          </w:p>
        </w:tc>
      </w:tr>
      <w:tr w:rsidR="00A81AA1">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A81AA1" w:rsidRDefault="00A81AA1">
            <w:pPr>
              <w:widowControl/>
              <w:ind w:firstLineChars="0" w:firstLine="0"/>
              <w:jc w:val="center"/>
              <w:rPr>
                <w:rFonts w:ascii="宋体" w:hAnsi="宋体" w:cs="宋体"/>
                <w:kern w:val="0"/>
                <w:sz w:val="24"/>
                <w:szCs w:val="24"/>
              </w:rPr>
            </w:pPr>
          </w:p>
        </w:tc>
        <w:tc>
          <w:tcPr>
            <w:tcW w:w="2835" w:type="dxa"/>
            <w:vAlign w:val="center"/>
          </w:tcPr>
          <w:p w:rsidR="00A81AA1" w:rsidRDefault="00A81AA1">
            <w:pPr>
              <w:widowControl/>
              <w:ind w:firstLineChars="0" w:firstLine="0"/>
              <w:jc w:val="center"/>
              <w:rPr>
                <w:rFonts w:ascii="宋体" w:hAnsi="宋体" w:cs="宋体"/>
                <w:kern w:val="0"/>
                <w:sz w:val="24"/>
                <w:szCs w:val="24"/>
              </w:rPr>
            </w:pPr>
          </w:p>
        </w:tc>
        <w:tc>
          <w:tcPr>
            <w:tcW w:w="2409" w:type="dxa"/>
            <w:vAlign w:val="center"/>
          </w:tcPr>
          <w:p w:rsidR="00A81AA1" w:rsidRDefault="00A81AA1">
            <w:pPr>
              <w:widowControl/>
              <w:ind w:firstLineChars="0" w:firstLine="0"/>
              <w:jc w:val="center"/>
              <w:rPr>
                <w:rFonts w:ascii="宋体" w:hAnsi="宋体" w:cs="宋体"/>
                <w:kern w:val="0"/>
                <w:sz w:val="24"/>
                <w:szCs w:val="24"/>
              </w:rPr>
            </w:pPr>
          </w:p>
        </w:tc>
      </w:tr>
      <w:tr w:rsidR="00A81AA1">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rsidR="00A81AA1" w:rsidRDefault="00A81AA1">
            <w:pPr>
              <w:widowControl/>
              <w:ind w:firstLineChars="0" w:firstLine="0"/>
              <w:jc w:val="center"/>
              <w:rPr>
                <w:rFonts w:ascii="宋体" w:hAnsi="宋体" w:cs="宋体"/>
                <w:kern w:val="0"/>
                <w:sz w:val="24"/>
                <w:szCs w:val="24"/>
              </w:rPr>
            </w:pPr>
          </w:p>
        </w:tc>
        <w:tc>
          <w:tcPr>
            <w:tcW w:w="2835" w:type="dxa"/>
            <w:vAlign w:val="center"/>
          </w:tcPr>
          <w:p w:rsidR="00A81AA1" w:rsidRDefault="00A81AA1">
            <w:pPr>
              <w:widowControl/>
              <w:ind w:firstLineChars="0" w:firstLine="0"/>
              <w:jc w:val="center"/>
              <w:rPr>
                <w:rFonts w:ascii="宋体" w:hAnsi="宋体" w:cs="宋体"/>
                <w:kern w:val="0"/>
                <w:sz w:val="24"/>
                <w:szCs w:val="24"/>
              </w:rPr>
            </w:pPr>
          </w:p>
        </w:tc>
        <w:tc>
          <w:tcPr>
            <w:tcW w:w="2409" w:type="dxa"/>
            <w:vAlign w:val="center"/>
          </w:tcPr>
          <w:p w:rsidR="00A81AA1" w:rsidRDefault="00A81AA1">
            <w:pPr>
              <w:widowControl/>
              <w:ind w:firstLineChars="0" w:firstLine="0"/>
              <w:jc w:val="center"/>
              <w:rPr>
                <w:rFonts w:ascii="宋体" w:hAnsi="宋体" w:cs="宋体"/>
                <w:kern w:val="0"/>
                <w:sz w:val="24"/>
                <w:szCs w:val="24"/>
              </w:rPr>
            </w:pPr>
          </w:p>
        </w:tc>
      </w:tr>
      <w:tr w:rsidR="00A81AA1">
        <w:tc>
          <w:tcPr>
            <w:tcW w:w="816" w:type="dxa"/>
            <w:vAlign w:val="center"/>
          </w:tcPr>
          <w:p w:rsidR="00A81AA1" w:rsidRDefault="00922706">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A81AA1" w:rsidRDefault="00A81AA1">
            <w:pPr>
              <w:widowControl/>
              <w:ind w:firstLineChars="0" w:firstLine="0"/>
              <w:jc w:val="center"/>
              <w:rPr>
                <w:rFonts w:ascii="宋体" w:hAnsi="宋体" w:cs="宋体"/>
                <w:kern w:val="0"/>
                <w:sz w:val="24"/>
                <w:szCs w:val="24"/>
              </w:rPr>
            </w:pPr>
          </w:p>
        </w:tc>
        <w:tc>
          <w:tcPr>
            <w:tcW w:w="2835" w:type="dxa"/>
            <w:vAlign w:val="center"/>
          </w:tcPr>
          <w:p w:rsidR="00A81AA1" w:rsidRDefault="00A81AA1">
            <w:pPr>
              <w:widowControl/>
              <w:ind w:firstLineChars="0" w:firstLine="0"/>
              <w:jc w:val="center"/>
              <w:rPr>
                <w:rFonts w:ascii="宋体" w:hAnsi="宋体" w:cs="宋体"/>
                <w:kern w:val="0"/>
                <w:sz w:val="24"/>
                <w:szCs w:val="24"/>
              </w:rPr>
            </w:pPr>
          </w:p>
        </w:tc>
        <w:tc>
          <w:tcPr>
            <w:tcW w:w="2409" w:type="dxa"/>
            <w:vAlign w:val="center"/>
          </w:tcPr>
          <w:p w:rsidR="00A81AA1" w:rsidRDefault="00A81AA1">
            <w:pPr>
              <w:widowControl/>
              <w:ind w:firstLineChars="0" w:firstLine="0"/>
              <w:jc w:val="center"/>
              <w:rPr>
                <w:rFonts w:ascii="宋体" w:hAnsi="宋体" w:cs="宋体"/>
                <w:kern w:val="0"/>
                <w:sz w:val="24"/>
                <w:szCs w:val="24"/>
              </w:rPr>
            </w:pPr>
          </w:p>
        </w:tc>
      </w:tr>
    </w:tbl>
    <w:p w:rsidR="00A81AA1" w:rsidRDefault="00922706">
      <w:pPr>
        <w:pStyle w:val="af3"/>
        <w:spacing w:line="360" w:lineRule="auto"/>
        <w:ind w:firstLineChars="200" w:firstLine="480"/>
      </w:pPr>
      <w:r>
        <w:rPr>
          <w:rFonts w:hint="eastAsia"/>
        </w:rPr>
        <w:t>（</w:t>
      </w:r>
      <w:r>
        <w:t>4</w:t>
      </w:r>
      <w:r>
        <w:rPr>
          <w:rFonts w:hint="eastAsia"/>
        </w:rPr>
        <w:t>）投标人需响应本项目的技术需求、人员及团队要求、实施方案要求（加盖单位公章）。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）投标人对本项目的服务承诺（加盖单位公章）。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）开标一览表，投标人应按照如下格式报价，加盖公章。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tbl>
      <w:tblPr>
        <w:tblW w:w="811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2268"/>
        <w:gridCol w:w="851"/>
        <w:gridCol w:w="850"/>
        <w:gridCol w:w="709"/>
        <w:gridCol w:w="1134"/>
        <w:gridCol w:w="1134"/>
      </w:tblGrid>
      <w:tr w:rsidR="001107DE" w:rsidTr="001107DE">
        <w:trPr>
          <w:trHeight w:val="326"/>
        </w:trPr>
        <w:tc>
          <w:tcPr>
            <w:tcW w:w="1173" w:type="dxa"/>
            <w:vAlign w:val="center"/>
          </w:tcPr>
          <w:p w:rsidR="001107DE" w:rsidRDefault="001107DE">
            <w:pPr>
              <w:ind w:firstLineChars="0" w:firstLine="0"/>
              <w:jc w:val="center"/>
              <w:rPr>
                <w:b/>
                <w:bCs/>
                <w:color w:val="000000"/>
                <w:sz w:val="24"/>
              </w:rPr>
            </w:pPr>
            <w:r>
              <w:rPr>
                <w:rFonts w:hint="eastAsia"/>
                <w:b/>
                <w:bCs/>
                <w:color w:val="000000"/>
              </w:rPr>
              <w:t>项目</w:t>
            </w:r>
          </w:p>
        </w:tc>
        <w:tc>
          <w:tcPr>
            <w:tcW w:w="2268" w:type="dxa"/>
            <w:vAlign w:val="center"/>
          </w:tcPr>
          <w:p w:rsidR="001107DE" w:rsidRDefault="001107DE">
            <w:pPr>
              <w:ind w:firstLine="422"/>
              <w:jc w:val="center"/>
              <w:rPr>
                <w:b/>
                <w:bCs/>
                <w:color w:val="000000"/>
              </w:rPr>
            </w:pPr>
            <w:r>
              <w:rPr>
                <w:rFonts w:hint="eastAsia"/>
                <w:b/>
                <w:bCs/>
                <w:color w:val="000000"/>
              </w:rPr>
              <w:t>内容</w:t>
            </w:r>
          </w:p>
        </w:tc>
        <w:tc>
          <w:tcPr>
            <w:tcW w:w="851" w:type="dxa"/>
            <w:vAlign w:val="center"/>
          </w:tcPr>
          <w:p w:rsidR="001107DE" w:rsidRDefault="001107DE">
            <w:pPr>
              <w:ind w:firstLineChars="0" w:firstLine="0"/>
              <w:jc w:val="center"/>
              <w:rPr>
                <w:b/>
                <w:bCs/>
                <w:color w:val="000000"/>
              </w:rPr>
            </w:pPr>
            <w:r>
              <w:rPr>
                <w:rFonts w:hint="eastAsia"/>
                <w:b/>
                <w:bCs/>
                <w:color w:val="000000"/>
              </w:rPr>
              <w:t>单位</w:t>
            </w:r>
          </w:p>
        </w:tc>
        <w:tc>
          <w:tcPr>
            <w:tcW w:w="850" w:type="dxa"/>
          </w:tcPr>
          <w:p w:rsidR="001107DE" w:rsidRDefault="001107DE">
            <w:pPr>
              <w:ind w:firstLineChars="0" w:firstLine="0"/>
              <w:jc w:val="center"/>
              <w:rPr>
                <w:b/>
                <w:bCs/>
                <w:color w:val="000000"/>
              </w:rPr>
            </w:pPr>
            <w:r>
              <w:rPr>
                <w:rFonts w:hint="eastAsia"/>
                <w:b/>
                <w:bCs/>
                <w:color w:val="000000"/>
              </w:rPr>
              <w:t>单价</w:t>
            </w:r>
          </w:p>
        </w:tc>
        <w:tc>
          <w:tcPr>
            <w:tcW w:w="709" w:type="dxa"/>
          </w:tcPr>
          <w:p w:rsidR="001107DE" w:rsidRDefault="001107DE">
            <w:pPr>
              <w:ind w:firstLineChars="0" w:firstLine="0"/>
              <w:jc w:val="center"/>
              <w:rPr>
                <w:b/>
                <w:bCs/>
                <w:color w:val="000000"/>
              </w:rPr>
            </w:pPr>
            <w:r>
              <w:rPr>
                <w:rFonts w:hint="eastAsia"/>
                <w:b/>
                <w:bCs/>
                <w:color w:val="000000"/>
              </w:rPr>
              <w:t>数量</w:t>
            </w:r>
          </w:p>
        </w:tc>
        <w:tc>
          <w:tcPr>
            <w:tcW w:w="1134" w:type="dxa"/>
          </w:tcPr>
          <w:p w:rsidR="001107DE" w:rsidRDefault="001107DE">
            <w:pPr>
              <w:ind w:firstLineChars="94" w:firstLine="198"/>
              <w:jc w:val="center"/>
              <w:rPr>
                <w:b/>
                <w:bCs/>
                <w:color w:val="000000"/>
              </w:rPr>
            </w:pPr>
            <w:r>
              <w:rPr>
                <w:rFonts w:hint="eastAsia"/>
                <w:b/>
                <w:bCs/>
                <w:color w:val="000000"/>
              </w:rPr>
              <w:t>年限</w:t>
            </w:r>
          </w:p>
        </w:tc>
        <w:tc>
          <w:tcPr>
            <w:tcW w:w="1134" w:type="dxa"/>
          </w:tcPr>
          <w:p w:rsidR="001107DE" w:rsidRDefault="001107DE">
            <w:pPr>
              <w:ind w:firstLineChars="94" w:firstLine="198"/>
              <w:jc w:val="center"/>
              <w:rPr>
                <w:b/>
                <w:bCs/>
                <w:color w:val="000000"/>
              </w:rPr>
            </w:pPr>
            <w:r>
              <w:rPr>
                <w:rFonts w:hint="eastAsia"/>
                <w:b/>
                <w:bCs/>
                <w:color w:val="000000"/>
              </w:rPr>
              <w:t>合计</w:t>
            </w:r>
          </w:p>
        </w:tc>
      </w:tr>
      <w:tr w:rsidR="001107DE" w:rsidTr="001107DE">
        <w:trPr>
          <w:trHeight w:val="326"/>
        </w:trPr>
        <w:tc>
          <w:tcPr>
            <w:tcW w:w="1173" w:type="dxa"/>
            <w:vAlign w:val="center"/>
          </w:tcPr>
          <w:p w:rsidR="001107DE" w:rsidRDefault="001107DE">
            <w:pPr>
              <w:ind w:firstLineChars="0" w:firstLine="0"/>
              <w:jc w:val="center"/>
              <w:rPr>
                <w:rFonts w:ascii="宋体" w:hAnsi="宋体" w:cs="宋体"/>
                <w:color w:val="000000"/>
              </w:rPr>
            </w:pPr>
            <w:r>
              <w:rPr>
                <w:rFonts w:ascii="宋体" w:hAnsi="宋体" w:cs="宋体" w:hint="eastAsia"/>
                <w:color w:val="000000"/>
              </w:rPr>
              <w:t>输液瓶</w:t>
            </w:r>
          </w:p>
        </w:tc>
        <w:tc>
          <w:tcPr>
            <w:tcW w:w="2268" w:type="dxa"/>
            <w:vAlign w:val="center"/>
          </w:tcPr>
          <w:p w:rsidR="001107DE" w:rsidRDefault="001107DE">
            <w:pPr>
              <w:ind w:firstLineChars="0" w:firstLine="0"/>
              <w:jc w:val="center"/>
              <w:rPr>
                <w:rFonts w:ascii="宋体" w:hAnsi="宋体"/>
                <w:color w:val="000000"/>
              </w:rPr>
            </w:pPr>
            <w:r>
              <w:rPr>
                <w:rFonts w:ascii="宋体" w:hAnsi="宋体" w:hint="eastAsia"/>
                <w:color w:val="000000"/>
              </w:rPr>
              <w:t>每年预估用量</w:t>
            </w:r>
          </w:p>
        </w:tc>
        <w:tc>
          <w:tcPr>
            <w:tcW w:w="851" w:type="dxa"/>
            <w:vAlign w:val="center"/>
          </w:tcPr>
          <w:p w:rsidR="001107DE" w:rsidRDefault="001107DE">
            <w:pPr>
              <w:ind w:rightChars="-54" w:right="-113" w:firstLineChars="16" w:firstLine="34"/>
              <w:jc w:val="center"/>
              <w:rPr>
                <w:rFonts w:ascii="宋体" w:hAnsi="宋体"/>
                <w:color w:val="000000"/>
              </w:rPr>
            </w:pPr>
            <w:r>
              <w:rPr>
                <w:rFonts w:ascii="宋体" w:hAnsi="宋体" w:hint="eastAsia"/>
                <w:color w:val="000000"/>
              </w:rPr>
              <w:t>吨</w:t>
            </w:r>
          </w:p>
        </w:tc>
        <w:tc>
          <w:tcPr>
            <w:tcW w:w="850" w:type="dxa"/>
            <w:vAlign w:val="center"/>
          </w:tcPr>
          <w:p w:rsidR="001107DE" w:rsidRDefault="001107DE">
            <w:pPr>
              <w:ind w:firstLine="420"/>
              <w:jc w:val="center"/>
              <w:rPr>
                <w:rFonts w:ascii="宋体" w:hAnsi="宋体"/>
                <w:color w:val="000000"/>
              </w:rPr>
            </w:pPr>
          </w:p>
        </w:tc>
        <w:tc>
          <w:tcPr>
            <w:tcW w:w="709" w:type="dxa"/>
            <w:vAlign w:val="center"/>
          </w:tcPr>
          <w:p w:rsidR="001107DE" w:rsidRDefault="001107DE">
            <w:pPr>
              <w:ind w:firstLineChars="15" w:firstLine="31"/>
              <w:jc w:val="center"/>
              <w:rPr>
                <w:rFonts w:ascii="宋体" w:hAnsi="宋体"/>
                <w:color w:val="000000"/>
              </w:rPr>
            </w:pPr>
            <w:r>
              <w:rPr>
                <w:rFonts w:ascii="宋体" w:hAnsi="宋体"/>
                <w:color w:val="000000"/>
              </w:rPr>
              <w:t>105</w:t>
            </w:r>
          </w:p>
        </w:tc>
        <w:tc>
          <w:tcPr>
            <w:tcW w:w="1134" w:type="dxa"/>
          </w:tcPr>
          <w:p w:rsidR="001107DE" w:rsidRDefault="001107DE">
            <w:pPr>
              <w:ind w:firstLine="420"/>
              <w:jc w:val="center"/>
              <w:rPr>
                <w:rFonts w:ascii="宋体" w:hAnsi="宋体"/>
                <w:color w:val="000000"/>
              </w:rPr>
            </w:pPr>
            <w:r>
              <w:rPr>
                <w:rFonts w:ascii="宋体" w:hAnsi="宋体"/>
                <w:color w:val="000000"/>
              </w:rPr>
              <w:t>2</w:t>
            </w:r>
          </w:p>
        </w:tc>
        <w:tc>
          <w:tcPr>
            <w:tcW w:w="1134" w:type="dxa"/>
            <w:vAlign w:val="center"/>
          </w:tcPr>
          <w:p w:rsidR="001107DE" w:rsidRDefault="001107DE">
            <w:pPr>
              <w:ind w:firstLine="420"/>
              <w:jc w:val="center"/>
              <w:rPr>
                <w:rFonts w:ascii="宋体" w:hAnsi="宋体"/>
                <w:color w:val="000000"/>
              </w:rPr>
            </w:pPr>
          </w:p>
        </w:tc>
      </w:tr>
      <w:tr w:rsidR="001107DE" w:rsidTr="001107DE">
        <w:trPr>
          <w:trHeight w:val="461"/>
        </w:trPr>
        <w:tc>
          <w:tcPr>
            <w:tcW w:w="1173" w:type="dxa"/>
            <w:vAlign w:val="center"/>
          </w:tcPr>
          <w:p w:rsidR="001107DE" w:rsidRDefault="001107DE">
            <w:pPr>
              <w:ind w:firstLineChars="0" w:firstLine="0"/>
              <w:jc w:val="center"/>
              <w:rPr>
                <w:rFonts w:ascii="宋体" w:hAnsi="宋体" w:cs="宋体"/>
                <w:color w:val="000000"/>
                <w:sz w:val="24"/>
              </w:rPr>
            </w:pPr>
            <w:r>
              <w:rPr>
                <w:rFonts w:ascii="宋体" w:hAnsi="宋体" w:cs="宋体" w:hint="eastAsia"/>
                <w:color w:val="000000"/>
              </w:rPr>
              <w:t>输液袋</w:t>
            </w:r>
          </w:p>
        </w:tc>
        <w:tc>
          <w:tcPr>
            <w:tcW w:w="2268" w:type="dxa"/>
            <w:vAlign w:val="center"/>
          </w:tcPr>
          <w:p w:rsidR="001107DE" w:rsidRDefault="001107DE">
            <w:pPr>
              <w:ind w:firstLineChars="0" w:firstLine="0"/>
              <w:jc w:val="center"/>
              <w:rPr>
                <w:rFonts w:ascii="宋体" w:hAnsi="宋体"/>
                <w:color w:val="000000"/>
              </w:rPr>
            </w:pPr>
            <w:r>
              <w:rPr>
                <w:rFonts w:ascii="宋体" w:hAnsi="宋体" w:hint="eastAsia"/>
                <w:color w:val="000000"/>
              </w:rPr>
              <w:t>每年预估用量</w:t>
            </w:r>
          </w:p>
        </w:tc>
        <w:tc>
          <w:tcPr>
            <w:tcW w:w="851" w:type="dxa"/>
            <w:vAlign w:val="center"/>
          </w:tcPr>
          <w:p w:rsidR="001107DE" w:rsidRDefault="001107DE">
            <w:pPr>
              <w:ind w:rightChars="-54" w:right="-113" w:firstLineChars="16" w:firstLine="34"/>
              <w:jc w:val="center"/>
              <w:rPr>
                <w:rFonts w:ascii="宋体" w:hAnsi="宋体"/>
                <w:color w:val="000000"/>
              </w:rPr>
            </w:pPr>
            <w:r>
              <w:rPr>
                <w:rFonts w:ascii="宋体" w:hAnsi="宋体" w:hint="eastAsia"/>
                <w:color w:val="000000"/>
              </w:rPr>
              <w:t>吨</w:t>
            </w:r>
          </w:p>
        </w:tc>
        <w:tc>
          <w:tcPr>
            <w:tcW w:w="850" w:type="dxa"/>
            <w:vAlign w:val="center"/>
          </w:tcPr>
          <w:p w:rsidR="001107DE" w:rsidRDefault="001107DE">
            <w:pPr>
              <w:ind w:firstLine="420"/>
              <w:jc w:val="center"/>
              <w:rPr>
                <w:rFonts w:ascii="宋体" w:hAnsi="宋体"/>
                <w:color w:val="000000"/>
              </w:rPr>
            </w:pPr>
          </w:p>
        </w:tc>
        <w:tc>
          <w:tcPr>
            <w:tcW w:w="709" w:type="dxa"/>
            <w:vAlign w:val="center"/>
          </w:tcPr>
          <w:p w:rsidR="001107DE" w:rsidRDefault="001107DE">
            <w:pPr>
              <w:ind w:firstLineChars="15" w:firstLine="31"/>
              <w:jc w:val="center"/>
              <w:rPr>
                <w:rFonts w:ascii="宋体" w:hAnsi="宋体"/>
                <w:color w:val="000000"/>
              </w:rPr>
            </w:pPr>
            <w:r>
              <w:rPr>
                <w:rFonts w:ascii="宋体" w:hAnsi="宋体"/>
                <w:color w:val="000000"/>
              </w:rPr>
              <w:t>36</w:t>
            </w:r>
          </w:p>
        </w:tc>
        <w:tc>
          <w:tcPr>
            <w:tcW w:w="1134" w:type="dxa"/>
          </w:tcPr>
          <w:p w:rsidR="001107DE" w:rsidRDefault="001107DE">
            <w:pPr>
              <w:ind w:firstLine="420"/>
              <w:jc w:val="center"/>
              <w:rPr>
                <w:rFonts w:ascii="宋体" w:hAnsi="宋体"/>
                <w:color w:val="000000"/>
              </w:rPr>
            </w:pPr>
            <w:r>
              <w:rPr>
                <w:rFonts w:ascii="宋体" w:hAnsi="宋体" w:hint="eastAsia"/>
                <w:color w:val="000000"/>
              </w:rPr>
              <w:t>2</w:t>
            </w:r>
          </w:p>
        </w:tc>
        <w:tc>
          <w:tcPr>
            <w:tcW w:w="1134" w:type="dxa"/>
            <w:vAlign w:val="center"/>
          </w:tcPr>
          <w:p w:rsidR="001107DE" w:rsidRDefault="001107DE">
            <w:pPr>
              <w:ind w:firstLine="420"/>
              <w:jc w:val="center"/>
              <w:rPr>
                <w:rFonts w:ascii="宋体" w:hAnsi="宋体"/>
                <w:color w:val="000000"/>
              </w:rPr>
            </w:pPr>
          </w:p>
        </w:tc>
      </w:tr>
      <w:tr w:rsidR="001107DE" w:rsidTr="00501F10">
        <w:trPr>
          <w:trHeight w:val="421"/>
        </w:trPr>
        <w:tc>
          <w:tcPr>
            <w:tcW w:w="8119" w:type="dxa"/>
            <w:gridSpan w:val="7"/>
          </w:tcPr>
          <w:p w:rsidR="001107DE" w:rsidRDefault="001107DE">
            <w:pPr>
              <w:ind w:firstLine="420"/>
              <w:jc w:val="left"/>
              <w:rPr>
                <w:rFonts w:asciiTheme="majorEastAsia" w:eastAsiaTheme="majorEastAsia" w:hAnsiTheme="majorEastAsia"/>
                <w:color w:val="000000"/>
              </w:rPr>
            </w:pPr>
            <w:r>
              <w:rPr>
                <w:rFonts w:asciiTheme="majorEastAsia" w:eastAsiaTheme="majorEastAsia" w:hAnsiTheme="majorEastAsia" w:hint="eastAsia"/>
                <w:color w:val="000000"/>
              </w:rPr>
              <w:t xml:space="preserve">总价：大写金额 </w:t>
            </w:r>
            <w:r>
              <w:rPr>
                <w:rFonts w:asciiTheme="majorEastAsia" w:eastAsiaTheme="majorEastAsia" w:hAnsiTheme="majorEastAsia"/>
                <w:color w:val="000000"/>
              </w:rPr>
              <w:t xml:space="preserve">                            </w:t>
            </w:r>
            <w:r>
              <w:rPr>
                <w:rFonts w:asciiTheme="majorEastAsia" w:eastAsiaTheme="majorEastAsia" w:hAnsiTheme="majorEastAsia" w:hint="eastAsia"/>
                <w:color w:val="000000"/>
              </w:rPr>
              <w:t>小写金额</w:t>
            </w:r>
          </w:p>
        </w:tc>
      </w:tr>
    </w:tbl>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四份（壹份正本叁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5</w:t>
      </w:r>
      <w:r>
        <w:rPr>
          <w:rFonts w:ascii="宋体" w:hAnsi="宋体" w:cs="宋体" w:hint="eastAsia"/>
          <w:kern w:val="0"/>
          <w:sz w:val="24"/>
          <w:szCs w:val="24"/>
        </w:rPr>
        <w:t>）对比</w:t>
      </w:r>
      <w:proofErr w:type="gramStart"/>
      <w:r>
        <w:rPr>
          <w:rFonts w:ascii="宋体" w:hAnsi="宋体" w:cs="宋体" w:hint="eastAsia"/>
          <w:kern w:val="0"/>
          <w:sz w:val="24"/>
          <w:szCs w:val="24"/>
        </w:rPr>
        <w:t>选文件</w:t>
      </w:r>
      <w:proofErr w:type="gramEnd"/>
      <w:r>
        <w:rPr>
          <w:rFonts w:ascii="宋体" w:hAnsi="宋体" w:cs="宋体" w:hint="eastAsia"/>
          <w:kern w:val="0"/>
          <w:sz w:val="24"/>
          <w:szCs w:val="24"/>
        </w:rPr>
        <w:t>的相关要求无具体的承诺。</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）未按比选文件要求制作投标书。</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A81AA1" w:rsidRDefault="00763383">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（8）比选文件中</w:t>
      </w:r>
      <w:r w:rsidR="00EC0A35">
        <w:rPr>
          <w:rFonts w:ascii="宋体" w:hAnsi="宋体" w:cs="宋体" w:hint="eastAsia"/>
          <w:kern w:val="0"/>
          <w:sz w:val="24"/>
          <w:szCs w:val="24"/>
        </w:rPr>
        <w:t>未按</w:t>
      </w:r>
      <w:r>
        <w:rPr>
          <w:rFonts w:ascii="宋体" w:hAnsi="宋体" w:cs="宋体" w:hint="eastAsia"/>
          <w:kern w:val="0"/>
          <w:sz w:val="24"/>
          <w:szCs w:val="24"/>
        </w:rPr>
        <w:t>※需求</w:t>
      </w:r>
      <w:r w:rsidR="00CD5D11">
        <w:rPr>
          <w:rFonts w:ascii="宋体" w:hAnsi="宋体" w:cs="宋体" w:hint="eastAsia"/>
          <w:kern w:val="0"/>
          <w:sz w:val="24"/>
          <w:szCs w:val="24"/>
        </w:rPr>
        <w:t>要求</w:t>
      </w:r>
      <w:r>
        <w:rPr>
          <w:rFonts w:ascii="宋体" w:hAnsi="宋体" w:cs="宋体" w:hint="eastAsia"/>
          <w:kern w:val="0"/>
          <w:sz w:val="24"/>
          <w:szCs w:val="24"/>
        </w:rPr>
        <w:t>做出</w:t>
      </w:r>
      <w:r w:rsidR="006513B2">
        <w:rPr>
          <w:rFonts w:ascii="宋体" w:hAnsi="宋体" w:cs="宋体" w:hint="eastAsia"/>
          <w:kern w:val="0"/>
          <w:sz w:val="24"/>
          <w:szCs w:val="24"/>
        </w:rPr>
        <w:t>承诺</w:t>
      </w:r>
      <w:r w:rsidR="002970EC">
        <w:rPr>
          <w:rFonts w:ascii="宋体" w:hAnsi="宋体" w:cs="宋体" w:hint="eastAsia"/>
          <w:kern w:val="0"/>
          <w:sz w:val="24"/>
          <w:szCs w:val="24"/>
        </w:rPr>
        <w:t>的。</w:t>
      </w:r>
    </w:p>
    <w:p w:rsidR="00F52B82" w:rsidRDefault="00F52B82">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（9）报价单未按要求格式及内容填写的。</w:t>
      </w:r>
    </w:p>
    <w:p w:rsidR="00A81AA1" w:rsidRDefault="00922706">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3</w:t>
      </w:r>
      <w:r>
        <w:rPr>
          <w:rFonts w:ascii="宋体" w:hAnsi="宋体" w:cs="宋体" w:hint="eastAsia"/>
          <w:kern w:val="0"/>
          <w:sz w:val="24"/>
          <w:szCs w:val="24"/>
        </w:rPr>
        <w:t>人。</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比选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A81AA1" w:rsidRDefault="00922706">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rsidR="00A81AA1" w:rsidRDefault="00A81AA1">
      <w:pPr>
        <w:widowControl/>
        <w:spacing w:line="360" w:lineRule="auto"/>
        <w:ind w:firstLine="480"/>
        <w:jc w:val="left"/>
        <w:rPr>
          <w:rFonts w:ascii="宋体" w:hAnsi="宋体" w:cs="宋体"/>
          <w:kern w:val="0"/>
          <w:sz w:val="24"/>
          <w:szCs w:val="24"/>
        </w:rPr>
      </w:pPr>
    </w:p>
    <w:p w:rsidR="00A81AA1" w:rsidRDefault="0092270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3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05"/>
        <w:gridCol w:w="1160"/>
        <w:gridCol w:w="5498"/>
        <w:gridCol w:w="571"/>
      </w:tblGrid>
      <w:tr w:rsidR="00A81AA1">
        <w:trPr>
          <w:cantSplit/>
          <w:trHeight w:val="567"/>
          <w:jc w:val="center"/>
        </w:trPr>
        <w:tc>
          <w:tcPr>
            <w:tcW w:w="1105" w:type="dxa"/>
            <w:shd w:val="clear" w:color="auto" w:fill="auto"/>
            <w:vAlign w:val="center"/>
          </w:tcPr>
          <w:p w:rsidR="00A81AA1" w:rsidRDefault="00922706">
            <w:pPr>
              <w:pStyle w:val="TableText"/>
              <w:spacing w:before="59"/>
              <w:ind w:right="106"/>
              <w:jc w:val="center"/>
              <w:rPr>
                <w:rFonts w:asciiTheme="majorEastAsia" w:eastAsiaTheme="majorEastAsia" w:hAnsiTheme="majorEastAsia"/>
                <w:spacing w:val="-10"/>
                <w:sz w:val="21"/>
                <w:szCs w:val="21"/>
              </w:rPr>
            </w:pPr>
            <w:proofErr w:type="spellStart"/>
            <w:r>
              <w:rPr>
                <w:rFonts w:asciiTheme="majorEastAsia" w:eastAsiaTheme="majorEastAsia" w:hAnsiTheme="majorEastAsia"/>
                <w:spacing w:val="-10"/>
                <w:sz w:val="21"/>
                <w:szCs w:val="21"/>
              </w:rPr>
              <w:t>评审项目</w:t>
            </w:r>
            <w:proofErr w:type="spellEnd"/>
          </w:p>
        </w:tc>
        <w:tc>
          <w:tcPr>
            <w:tcW w:w="1160" w:type="dxa"/>
            <w:shd w:val="clear" w:color="auto" w:fill="auto"/>
            <w:vAlign w:val="center"/>
          </w:tcPr>
          <w:p w:rsidR="00A81AA1" w:rsidRDefault="00922706">
            <w:pPr>
              <w:pStyle w:val="TableText"/>
              <w:spacing w:before="59"/>
              <w:ind w:right="106"/>
              <w:jc w:val="center"/>
              <w:rPr>
                <w:rFonts w:asciiTheme="majorEastAsia" w:eastAsiaTheme="majorEastAsia" w:hAnsiTheme="majorEastAsia"/>
                <w:spacing w:val="-10"/>
                <w:sz w:val="21"/>
                <w:szCs w:val="21"/>
              </w:rPr>
            </w:pPr>
            <w:proofErr w:type="spellStart"/>
            <w:r>
              <w:rPr>
                <w:rFonts w:asciiTheme="majorEastAsia" w:eastAsiaTheme="majorEastAsia" w:hAnsiTheme="majorEastAsia"/>
                <w:spacing w:val="-10"/>
                <w:sz w:val="21"/>
                <w:szCs w:val="21"/>
              </w:rPr>
              <w:t>评审内容</w:t>
            </w:r>
            <w:proofErr w:type="spellEnd"/>
          </w:p>
        </w:tc>
        <w:tc>
          <w:tcPr>
            <w:tcW w:w="5498" w:type="dxa"/>
            <w:shd w:val="clear" w:color="auto" w:fill="auto"/>
            <w:vAlign w:val="center"/>
          </w:tcPr>
          <w:p w:rsidR="00A81AA1" w:rsidRDefault="00922706">
            <w:pPr>
              <w:pStyle w:val="TableText"/>
              <w:spacing w:before="59"/>
              <w:ind w:right="106"/>
              <w:jc w:val="center"/>
              <w:rPr>
                <w:rFonts w:asciiTheme="majorEastAsia" w:eastAsiaTheme="majorEastAsia" w:hAnsiTheme="majorEastAsia"/>
                <w:spacing w:val="-10"/>
                <w:sz w:val="21"/>
                <w:szCs w:val="21"/>
              </w:rPr>
            </w:pPr>
            <w:proofErr w:type="spellStart"/>
            <w:r>
              <w:rPr>
                <w:rFonts w:asciiTheme="majorEastAsia" w:eastAsiaTheme="majorEastAsia" w:hAnsiTheme="majorEastAsia"/>
                <w:spacing w:val="-10"/>
                <w:sz w:val="21"/>
                <w:szCs w:val="21"/>
              </w:rPr>
              <w:t>评审标准</w:t>
            </w:r>
            <w:proofErr w:type="spellEnd"/>
          </w:p>
        </w:tc>
        <w:tc>
          <w:tcPr>
            <w:tcW w:w="571" w:type="dxa"/>
            <w:shd w:val="clear" w:color="auto" w:fill="auto"/>
            <w:vAlign w:val="center"/>
          </w:tcPr>
          <w:p w:rsidR="00A81AA1" w:rsidRDefault="00922706">
            <w:pPr>
              <w:pStyle w:val="TableText"/>
              <w:spacing w:before="59"/>
              <w:ind w:right="106"/>
              <w:jc w:val="center"/>
              <w:rPr>
                <w:rFonts w:asciiTheme="majorEastAsia" w:eastAsiaTheme="majorEastAsia" w:hAnsiTheme="majorEastAsia"/>
                <w:spacing w:val="-10"/>
                <w:sz w:val="21"/>
                <w:szCs w:val="21"/>
              </w:rPr>
            </w:pPr>
            <w:proofErr w:type="spellStart"/>
            <w:r>
              <w:rPr>
                <w:rFonts w:asciiTheme="majorEastAsia" w:eastAsiaTheme="majorEastAsia" w:hAnsiTheme="majorEastAsia"/>
                <w:spacing w:val="-10"/>
                <w:sz w:val="21"/>
                <w:szCs w:val="21"/>
              </w:rPr>
              <w:t>分值</w:t>
            </w:r>
            <w:proofErr w:type="spellEnd"/>
          </w:p>
        </w:tc>
      </w:tr>
      <w:tr w:rsidR="00A81AA1">
        <w:trPr>
          <w:trHeight w:val="939"/>
          <w:jc w:val="center"/>
        </w:trPr>
        <w:tc>
          <w:tcPr>
            <w:tcW w:w="1105" w:type="dxa"/>
            <w:tcBorders>
              <w:bottom w:val="single" w:sz="2" w:space="0" w:color="000000"/>
            </w:tcBorders>
            <w:shd w:val="clear" w:color="auto" w:fill="auto"/>
            <w:vAlign w:val="center"/>
          </w:tcPr>
          <w:p w:rsidR="00A81AA1" w:rsidRDefault="00922706">
            <w:pPr>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价格分</w:t>
            </w:r>
          </w:p>
          <w:p w:rsidR="00A81AA1" w:rsidRDefault="00922706">
            <w:pPr>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w:t>
            </w:r>
            <w:r>
              <w:rPr>
                <w:rFonts w:asciiTheme="majorEastAsia" w:eastAsiaTheme="majorEastAsia" w:hAnsiTheme="majorEastAsia" w:hint="eastAsia"/>
                <w:szCs w:val="21"/>
              </w:rPr>
              <w:t>分）</w:t>
            </w:r>
          </w:p>
        </w:tc>
        <w:tc>
          <w:tcPr>
            <w:tcW w:w="1160" w:type="dxa"/>
            <w:tcBorders>
              <w:bottom w:val="single" w:sz="2" w:space="0" w:color="000000"/>
            </w:tcBorders>
            <w:shd w:val="clear" w:color="auto" w:fill="auto"/>
            <w:vAlign w:val="center"/>
          </w:tcPr>
          <w:p w:rsidR="00A81AA1" w:rsidRDefault="00922706">
            <w:pPr>
              <w:pStyle w:val="TableText"/>
              <w:spacing w:before="29"/>
              <w:jc w:val="center"/>
              <w:rPr>
                <w:rFonts w:asciiTheme="majorEastAsia" w:eastAsiaTheme="majorEastAsia" w:hAnsiTheme="majorEastAsia"/>
                <w:spacing w:val="-10"/>
                <w:sz w:val="21"/>
                <w:szCs w:val="21"/>
                <w:lang w:eastAsia="zh-CN"/>
              </w:rPr>
            </w:pPr>
            <w:r>
              <w:rPr>
                <w:rFonts w:asciiTheme="majorEastAsia" w:eastAsiaTheme="majorEastAsia" w:hAnsiTheme="majorEastAsia" w:hint="eastAsia"/>
                <w:spacing w:val="-10"/>
                <w:sz w:val="21"/>
                <w:szCs w:val="21"/>
                <w:lang w:eastAsia="zh-CN"/>
              </w:rPr>
              <w:t>报价</w:t>
            </w:r>
          </w:p>
        </w:tc>
        <w:tc>
          <w:tcPr>
            <w:tcW w:w="5498" w:type="dxa"/>
            <w:shd w:val="clear" w:color="auto" w:fill="auto"/>
            <w:vAlign w:val="center"/>
          </w:tcPr>
          <w:p w:rsidR="00A81AA1" w:rsidRDefault="00922706">
            <w:pPr>
              <w:widowControl/>
              <w:ind w:firstLine="420"/>
              <w:jc w:val="left"/>
              <w:rPr>
                <w:rFonts w:asciiTheme="majorEastAsia" w:eastAsiaTheme="majorEastAsia" w:hAnsiTheme="majorEastAsia"/>
                <w:szCs w:val="21"/>
              </w:rPr>
            </w:pPr>
            <w:r>
              <w:rPr>
                <w:rFonts w:ascii="宋体" w:hAnsi="宋体" w:cstheme="minorBidi"/>
                <w:szCs w:val="21"/>
              </w:rPr>
              <w:t>满足</w:t>
            </w:r>
            <w:r>
              <w:rPr>
                <w:rFonts w:ascii="宋体" w:hAnsi="宋体" w:cstheme="minorBidi" w:hint="eastAsia"/>
                <w:szCs w:val="21"/>
              </w:rPr>
              <w:t>采购</w:t>
            </w:r>
            <w:r>
              <w:rPr>
                <w:rFonts w:ascii="宋体" w:hAnsi="宋体" w:cstheme="minorBidi"/>
                <w:szCs w:val="21"/>
              </w:rPr>
              <w:t>文件要求的最后报价最</w:t>
            </w:r>
            <w:r>
              <w:rPr>
                <w:rFonts w:ascii="宋体" w:hAnsi="宋体" w:cstheme="minorBidi" w:hint="eastAsia"/>
                <w:szCs w:val="21"/>
              </w:rPr>
              <w:t>高</w:t>
            </w:r>
            <w:r>
              <w:rPr>
                <w:rFonts w:ascii="宋体" w:hAnsi="宋体" w:cstheme="minorBidi"/>
                <w:szCs w:val="21"/>
              </w:rPr>
              <w:t>的供应商的价格为基准价，其价格分为满分。其他供应商的价格</w:t>
            </w:r>
            <w:proofErr w:type="gramStart"/>
            <w:r>
              <w:rPr>
                <w:rFonts w:ascii="宋体" w:hAnsi="宋体" w:cstheme="minorBidi"/>
                <w:szCs w:val="21"/>
              </w:rPr>
              <w:t>分统一</w:t>
            </w:r>
            <w:proofErr w:type="gramEnd"/>
            <w:r>
              <w:rPr>
                <w:rFonts w:ascii="宋体" w:hAnsi="宋体" w:cstheme="minorBidi"/>
                <w:szCs w:val="21"/>
              </w:rPr>
              <w:t>按照下列公式计算：报价得分=（基准价/最后报价）×分值</w:t>
            </w:r>
          </w:p>
        </w:tc>
        <w:tc>
          <w:tcPr>
            <w:tcW w:w="571" w:type="dxa"/>
            <w:shd w:val="clear" w:color="auto" w:fill="auto"/>
            <w:vAlign w:val="center"/>
          </w:tcPr>
          <w:p w:rsidR="00A81AA1" w:rsidRDefault="00922706">
            <w:pPr>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w:t>
            </w:r>
          </w:p>
        </w:tc>
      </w:tr>
      <w:tr w:rsidR="00A81AA1">
        <w:trPr>
          <w:trHeight w:val="738"/>
          <w:jc w:val="center"/>
        </w:trPr>
        <w:tc>
          <w:tcPr>
            <w:tcW w:w="1105" w:type="dxa"/>
            <w:tcBorders>
              <w:bottom w:val="single" w:sz="4" w:space="0" w:color="auto"/>
            </w:tcBorders>
            <w:shd w:val="clear" w:color="auto" w:fill="auto"/>
            <w:vAlign w:val="center"/>
          </w:tcPr>
          <w:p w:rsidR="00A81AA1" w:rsidRDefault="00922706">
            <w:pPr>
              <w:pStyle w:val="TableText"/>
              <w:spacing w:before="59"/>
              <w:ind w:right="106"/>
              <w:jc w:val="center"/>
              <w:rPr>
                <w:rFonts w:asciiTheme="majorEastAsia" w:eastAsiaTheme="majorEastAsia" w:hAnsiTheme="majorEastAsia"/>
                <w:sz w:val="21"/>
                <w:szCs w:val="21"/>
              </w:rPr>
            </w:pPr>
            <w:r>
              <w:rPr>
                <w:rFonts w:asciiTheme="majorEastAsia" w:eastAsiaTheme="majorEastAsia" w:hAnsiTheme="majorEastAsia"/>
                <w:spacing w:val="-10"/>
                <w:sz w:val="21"/>
                <w:szCs w:val="21"/>
              </w:rPr>
              <w:t>商</w:t>
            </w:r>
            <w:r>
              <w:rPr>
                <w:rFonts w:asciiTheme="majorEastAsia" w:eastAsiaTheme="majorEastAsia" w:hAnsiTheme="majorEastAsia"/>
                <w:spacing w:val="-25"/>
                <w:sz w:val="21"/>
                <w:szCs w:val="21"/>
              </w:rPr>
              <w:t xml:space="preserve"> </w:t>
            </w:r>
            <w:r>
              <w:rPr>
                <w:rFonts w:asciiTheme="majorEastAsia" w:eastAsiaTheme="majorEastAsia" w:hAnsiTheme="majorEastAsia"/>
                <w:spacing w:val="-10"/>
                <w:sz w:val="21"/>
                <w:szCs w:val="21"/>
              </w:rPr>
              <w:t>务</w:t>
            </w:r>
            <w:r>
              <w:rPr>
                <w:rFonts w:asciiTheme="majorEastAsia" w:eastAsiaTheme="majorEastAsia" w:hAnsiTheme="majorEastAsia"/>
                <w:spacing w:val="-26"/>
                <w:sz w:val="21"/>
                <w:szCs w:val="21"/>
              </w:rPr>
              <w:t xml:space="preserve"> </w:t>
            </w:r>
            <w:r>
              <w:rPr>
                <w:rFonts w:asciiTheme="majorEastAsia" w:eastAsiaTheme="majorEastAsia" w:hAnsiTheme="majorEastAsia"/>
                <w:spacing w:val="-10"/>
                <w:sz w:val="21"/>
                <w:szCs w:val="21"/>
              </w:rPr>
              <w:t>部</w:t>
            </w:r>
            <w:r>
              <w:rPr>
                <w:rFonts w:asciiTheme="majorEastAsia" w:eastAsiaTheme="majorEastAsia" w:hAnsiTheme="majorEastAsia"/>
                <w:spacing w:val="-26"/>
                <w:sz w:val="21"/>
                <w:szCs w:val="21"/>
              </w:rPr>
              <w:t xml:space="preserve"> </w:t>
            </w:r>
            <w:r>
              <w:rPr>
                <w:rFonts w:asciiTheme="majorEastAsia" w:eastAsiaTheme="majorEastAsia" w:hAnsiTheme="majorEastAsia"/>
                <w:spacing w:val="-10"/>
                <w:sz w:val="21"/>
                <w:szCs w:val="21"/>
              </w:rPr>
              <w:t>分</w:t>
            </w:r>
            <w:r>
              <w:rPr>
                <w:rFonts w:asciiTheme="majorEastAsia" w:eastAsiaTheme="majorEastAsia" w:hAnsiTheme="majorEastAsia"/>
                <w:sz w:val="21"/>
                <w:szCs w:val="21"/>
              </w:rPr>
              <w:t xml:space="preserve"> </w:t>
            </w:r>
            <w:r>
              <w:rPr>
                <w:rFonts w:asciiTheme="majorEastAsia" w:eastAsiaTheme="majorEastAsia" w:hAnsiTheme="majorEastAsia"/>
                <w:spacing w:val="-5"/>
                <w:sz w:val="21"/>
                <w:szCs w:val="21"/>
              </w:rPr>
              <w:t>（</w:t>
            </w:r>
            <w:r w:rsidR="00E15D55">
              <w:rPr>
                <w:rFonts w:asciiTheme="majorEastAsia" w:eastAsiaTheme="majorEastAsia" w:hAnsiTheme="majorEastAsia" w:hint="eastAsia"/>
                <w:spacing w:val="-5"/>
                <w:sz w:val="21"/>
                <w:szCs w:val="21"/>
                <w:lang w:eastAsia="zh-CN"/>
              </w:rPr>
              <w:t>1</w:t>
            </w:r>
            <w:r>
              <w:rPr>
                <w:rFonts w:asciiTheme="majorEastAsia" w:eastAsiaTheme="majorEastAsia" w:hAnsiTheme="majorEastAsia" w:cs="Times New Roman"/>
                <w:spacing w:val="-5"/>
                <w:sz w:val="21"/>
                <w:szCs w:val="21"/>
              </w:rPr>
              <w:t>5</w:t>
            </w:r>
            <w:r>
              <w:rPr>
                <w:rFonts w:asciiTheme="majorEastAsia" w:eastAsiaTheme="majorEastAsia" w:hAnsiTheme="majorEastAsia" w:cs="Times New Roman"/>
                <w:spacing w:val="6"/>
                <w:sz w:val="21"/>
                <w:szCs w:val="21"/>
              </w:rPr>
              <w:t xml:space="preserve"> </w:t>
            </w:r>
            <w:r>
              <w:rPr>
                <w:rFonts w:asciiTheme="majorEastAsia" w:eastAsiaTheme="majorEastAsia" w:hAnsiTheme="majorEastAsia"/>
                <w:spacing w:val="-5"/>
                <w:sz w:val="21"/>
                <w:szCs w:val="21"/>
              </w:rPr>
              <w:t>分）</w:t>
            </w:r>
          </w:p>
        </w:tc>
        <w:tc>
          <w:tcPr>
            <w:tcW w:w="1160" w:type="dxa"/>
            <w:tcBorders>
              <w:bottom w:val="single" w:sz="4" w:space="0" w:color="auto"/>
            </w:tcBorders>
            <w:shd w:val="clear" w:color="auto" w:fill="auto"/>
            <w:vAlign w:val="center"/>
          </w:tcPr>
          <w:p w:rsidR="00A81AA1" w:rsidRDefault="00922706">
            <w:pPr>
              <w:pStyle w:val="TableText"/>
              <w:spacing w:before="29"/>
              <w:jc w:val="center"/>
              <w:rPr>
                <w:rFonts w:cs="Times New Roman"/>
                <w:snapToGrid/>
                <w:color w:val="auto"/>
                <w:kern w:val="2"/>
                <w:sz w:val="21"/>
                <w:szCs w:val="21"/>
                <w:lang w:eastAsia="zh-CN"/>
              </w:rPr>
            </w:pPr>
            <w:r>
              <w:rPr>
                <w:rFonts w:cs="Times New Roman"/>
                <w:snapToGrid/>
                <w:color w:val="auto"/>
                <w:kern w:val="2"/>
                <w:sz w:val="21"/>
                <w:szCs w:val="21"/>
                <w:lang w:eastAsia="zh-CN"/>
              </w:rPr>
              <w:t>类似业绩</w:t>
            </w:r>
          </w:p>
        </w:tc>
        <w:tc>
          <w:tcPr>
            <w:tcW w:w="5498" w:type="dxa"/>
            <w:shd w:val="clear" w:color="auto" w:fill="auto"/>
            <w:vAlign w:val="center"/>
          </w:tcPr>
          <w:p w:rsidR="00A81AA1" w:rsidRDefault="00922706">
            <w:pPr>
              <w:widowControl/>
              <w:ind w:firstLine="420"/>
              <w:jc w:val="left"/>
              <w:rPr>
                <w:rFonts w:asciiTheme="majorEastAsia" w:eastAsiaTheme="majorEastAsia" w:hAnsiTheme="majorEastAsia"/>
                <w:szCs w:val="21"/>
              </w:rPr>
            </w:pPr>
            <w:r>
              <w:rPr>
                <w:rFonts w:ascii="宋体" w:hAnsi="宋体" w:hint="eastAsia"/>
                <w:szCs w:val="21"/>
              </w:rPr>
              <w:t>根据供应商近三年（2022年</w:t>
            </w:r>
            <w:r>
              <w:rPr>
                <w:rFonts w:ascii="宋体" w:hAnsi="宋体"/>
                <w:szCs w:val="21"/>
              </w:rPr>
              <w:t>10</w:t>
            </w:r>
            <w:r>
              <w:rPr>
                <w:rFonts w:ascii="宋体" w:hAnsi="宋体" w:hint="eastAsia"/>
                <w:szCs w:val="21"/>
              </w:rPr>
              <w:t>月至今）与本项目的类似业绩进行评审，每提供一份合同复印件得2分，最高1</w:t>
            </w:r>
            <w:r>
              <w:rPr>
                <w:rFonts w:ascii="宋体" w:hAnsi="宋体"/>
                <w:szCs w:val="21"/>
              </w:rPr>
              <w:t>5</w:t>
            </w:r>
            <w:r>
              <w:rPr>
                <w:rFonts w:ascii="宋体" w:hAnsi="宋体" w:hint="eastAsia"/>
                <w:szCs w:val="21"/>
              </w:rPr>
              <w:t>分，供应商需提供业绩证明材料（须提供服务合同扫描件加盖公章）。合同复印件须包含首页、合同内容页、签字盖章页，日期以签订日期为准。</w:t>
            </w:r>
          </w:p>
        </w:tc>
        <w:tc>
          <w:tcPr>
            <w:tcW w:w="571" w:type="dxa"/>
            <w:shd w:val="clear" w:color="auto" w:fill="auto"/>
            <w:vAlign w:val="center"/>
          </w:tcPr>
          <w:p w:rsidR="00A81AA1" w:rsidRDefault="00922706">
            <w:pPr>
              <w:spacing w:before="51"/>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pacing w:val="-10"/>
                <w:szCs w:val="21"/>
              </w:rPr>
              <w:t>5</w:t>
            </w:r>
          </w:p>
        </w:tc>
      </w:tr>
      <w:tr w:rsidR="00A81AA1">
        <w:trPr>
          <w:trHeight w:val="1024"/>
          <w:jc w:val="center"/>
        </w:trPr>
        <w:tc>
          <w:tcPr>
            <w:tcW w:w="1105" w:type="dxa"/>
            <w:vMerge w:val="restart"/>
            <w:tcBorders>
              <w:top w:val="single" w:sz="4" w:space="0" w:color="auto"/>
            </w:tcBorders>
            <w:shd w:val="clear" w:color="auto" w:fill="auto"/>
            <w:vAlign w:val="center"/>
          </w:tcPr>
          <w:p w:rsidR="00A81AA1" w:rsidRDefault="00922706">
            <w:pPr>
              <w:pStyle w:val="TableText"/>
              <w:spacing w:before="58"/>
              <w:ind w:right="190"/>
              <w:jc w:val="center"/>
              <w:rPr>
                <w:rFonts w:asciiTheme="majorEastAsia" w:eastAsiaTheme="majorEastAsia" w:hAnsiTheme="majorEastAsia"/>
                <w:szCs w:val="21"/>
              </w:rPr>
            </w:pPr>
            <w:proofErr w:type="spellStart"/>
            <w:r>
              <w:rPr>
                <w:rFonts w:asciiTheme="majorEastAsia" w:eastAsiaTheme="majorEastAsia" w:hAnsiTheme="majorEastAsia"/>
                <w:spacing w:val="-2"/>
                <w:sz w:val="21"/>
                <w:szCs w:val="21"/>
              </w:rPr>
              <w:t>技术部分</w:t>
            </w:r>
            <w:proofErr w:type="spellEnd"/>
            <w:r>
              <w:rPr>
                <w:rFonts w:asciiTheme="majorEastAsia" w:eastAsiaTheme="majorEastAsia" w:hAnsiTheme="majorEastAsia"/>
                <w:sz w:val="21"/>
                <w:szCs w:val="21"/>
              </w:rPr>
              <w:t xml:space="preserve"> </w:t>
            </w:r>
            <w:r>
              <w:rPr>
                <w:rFonts w:asciiTheme="majorEastAsia" w:eastAsiaTheme="majorEastAsia" w:hAnsiTheme="majorEastAsia" w:cs="Times New Roman"/>
                <w:spacing w:val="-4"/>
                <w:sz w:val="21"/>
                <w:szCs w:val="21"/>
              </w:rPr>
              <w:t>(</w:t>
            </w:r>
            <w:r w:rsidR="00611D47">
              <w:rPr>
                <w:rFonts w:asciiTheme="majorEastAsia" w:eastAsiaTheme="majorEastAsia" w:hAnsiTheme="majorEastAsia" w:cs="Times New Roman"/>
                <w:spacing w:val="-4"/>
                <w:sz w:val="21"/>
                <w:szCs w:val="21"/>
              </w:rPr>
              <w:t>7</w:t>
            </w:r>
            <w:r>
              <w:rPr>
                <w:rFonts w:asciiTheme="majorEastAsia" w:eastAsiaTheme="majorEastAsia" w:hAnsiTheme="majorEastAsia" w:cs="Times New Roman"/>
                <w:spacing w:val="-4"/>
                <w:sz w:val="21"/>
                <w:szCs w:val="21"/>
              </w:rPr>
              <w:t>5</w:t>
            </w:r>
            <w:r>
              <w:rPr>
                <w:rFonts w:asciiTheme="majorEastAsia" w:eastAsiaTheme="majorEastAsia" w:hAnsiTheme="majorEastAsia" w:cs="Times New Roman"/>
                <w:spacing w:val="9"/>
                <w:sz w:val="21"/>
                <w:szCs w:val="21"/>
              </w:rPr>
              <w:t xml:space="preserve"> </w:t>
            </w:r>
            <w:r>
              <w:rPr>
                <w:rFonts w:asciiTheme="majorEastAsia" w:eastAsiaTheme="majorEastAsia" w:hAnsiTheme="majorEastAsia"/>
                <w:spacing w:val="-4"/>
                <w:sz w:val="21"/>
                <w:szCs w:val="21"/>
              </w:rPr>
              <w:t>分</w:t>
            </w:r>
            <w:r>
              <w:rPr>
                <w:rFonts w:asciiTheme="majorEastAsia" w:eastAsiaTheme="majorEastAsia" w:hAnsiTheme="majorEastAsia" w:cs="Times New Roman"/>
                <w:spacing w:val="-4"/>
                <w:sz w:val="21"/>
                <w:szCs w:val="21"/>
              </w:rPr>
              <w:t>)</w:t>
            </w:r>
          </w:p>
        </w:tc>
        <w:tc>
          <w:tcPr>
            <w:tcW w:w="1160" w:type="dxa"/>
            <w:tcBorders>
              <w:top w:val="single" w:sz="4" w:space="0" w:color="auto"/>
            </w:tcBorders>
            <w:shd w:val="clear" w:color="auto" w:fill="auto"/>
            <w:vAlign w:val="center"/>
          </w:tcPr>
          <w:p w:rsidR="00A81AA1" w:rsidRDefault="00922706">
            <w:pPr>
              <w:pStyle w:val="TableText"/>
              <w:spacing w:before="59"/>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人员配置</w:t>
            </w:r>
          </w:p>
        </w:tc>
        <w:tc>
          <w:tcPr>
            <w:tcW w:w="5498" w:type="dxa"/>
            <w:shd w:val="clear" w:color="auto" w:fill="auto"/>
            <w:vAlign w:val="center"/>
          </w:tcPr>
          <w:p w:rsidR="00A81AA1" w:rsidRDefault="009B3B2D">
            <w:pPr>
              <w:pStyle w:val="TableText"/>
              <w:spacing w:before="27"/>
              <w:ind w:left="112" w:right="99" w:firstLineChars="200" w:firstLine="408"/>
              <w:rPr>
                <w:rFonts w:asciiTheme="majorEastAsia" w:eastAsiaTheme="majorEastAsia" w:hAnsiTheme="majorEastAsia"/>
                <w:spacing w:val="-3"/>
                <w:sz w:val="21"/>
                <w:szCs w:val="21"/>
                <w:lang w:eastAsia="zh-CN"/>
              </w:rPr>
            </w:pPr>
            <w:r>
              <w:rPr>
                <w:rFonts w:asciiTheme="majorEastAsia" w:eastAsiaTheme="majorEastAsia" w:hAnsiTheme="majorEastAsia"/>
                <w:spacing w:val="-3"/>
                <w:sz w:val="21"/>
                <w:szCs w:val="21"/>
                <w:lang w:eastAsia="zh-CN"/>
              </w:rPr>
              <w:t>人员配置合理，经验丰富</w:t>
            </w:r>
            <w:r w:rsidR="00922706">
              <w:rPr>
                <w:rFonts w:asciiTheme="majorEastAsia" w:eastAsiaTheme="majorEastAsia" w:hAnsiTheme="majorEastAsia"/>
                <w:spacing w:val="-3"/>
                <w:sz w:val="21"/>
                <w:szCs w:val="21"/>
                <w:lang w:eastAsia="zh-CN"/>
              </w:rPr>
              <w:t>，得</w:t>
            </w:r>
            <w:r w:rsidR="00922706">
              <w:rPr>
                <w:rFonts w:asciiTheme="majorEastAsia" w:eastAsiaTheme="majorEastAsia" w:hAnsiTheme="majorEastAsia" w:cs="Times New Roman"/>
                <w:spacing w:val="-3"/>
                <w:sz w:val="21"/>
                <w:szCs w:val="21"/>
                <w:lang w:eastAsia="zh-CN"/>
              </w:rPr>
              <w:t>10</w:t>
            </w:r>
            <w:r w:rsidR="00922706">
              <w:rPr>
                <w:rFonts w:asciiTheme="majorEastAsia" w:eastAsiaTheme="majorEastAsia" w:hAnsiTheme="majorEastAsia"/>
                <w:spacing w:val="-3"/>
                <w:sz w:val="21"/>
                <w:szCs w:val="21"/>
                <w:lang w:eastAsia="zh-CN"/>
              </w:rPr>
              <w:t>分；</w:t>
            </w:r>
          </w:p>
          <w:p w:rsidR="00A81AA1" w:rsidRDefault="00922706">
            <w:pPr>
              <w:pStyle w:val="TableText"/>
              <w:spacing w:before="27"/>
              <w:ind w:left="112" w:right="99" w:firstLineChars="200" w:firstLine="408"/>
              <w:rPr>
                <w:rFonts w:asciiTheme="majorEastAsia" w:eastAsiaTheme="majorEastAsia" w:hAnsiTheme="majorEastAsia"/>
                <w:spacing w:val="-3"/>
                <w:sz w:val="21"/>
                <w:szCs w:val="21"/>
                <w:lang w:eastAsia="zh-CN"/>
              </w:rPr>
            </w:pPr>
            <w:r>
              <w:rPr>
                <w:rFonts w:asciiTheme="majorEastAsia" w:eastAsiaTheme="majorEastAsia" w:hAnsiTheme="majorEastAsia"/>
                <w:spacing w:val="-3"/>
                <w:sz w:val="21"/>
                <w:szCs w:val="21"/>
                <w:lang w:eastAsia="zh-CN"/>
              </w:rPr>
              <w:t>人员配置较合理，经验较丰富，得</w:t>
            </w:r>
            <w:r>
              <w:rPr>
                <w:rFonts w:asciiTheme="majorEastAsia" w:eastAsiaTheme="majorEastAsia" w:hAnsiTheme="majorEastAsia" w:cs="Times New Roman"/>
                <w:spacing w:val="-3"/>
                <w:sz w:val="21"/>
                <w:szCs w:val="21"/>
                <w:lang w:eastAsia="zh-CN"/>
              </w:rPr>
              <w:t>7</w:t>
            </w:r>
            <w:r>
              <w:rPr>
                <w:rFonts w:asciiTheme="majorEastAsia" w:eastAsiaTheme="majorEastAsia" w:hAnsiTheme="majorEastAsia"/>
                <w:spacing w:val="-3"/>
                <w:sz w:val="21"/>
                <w:szCs w:val="21"/>
                <w:lang w:eastAsia="zh-CN"/>
              </w:rPr>
              <w:t>分；</w:t>
            </w:r>
          </w:p>
          <w:p w:rsidR="00A81AA1" w:rsidRDefault="00922706">
            <w:pPr>
              <w:pStyle w:val="TableText"/>
              <w:spacing w:before="27"/>
              <w:ind w:left="112" w:right="99" w:firstLineChars="200" w:firstLine="408"/>
              <w:rPr>
                <w:rFonts w:asciiTheme="majorEastAsia" w:eastAsiaTheme="majorEastAsia" w:hAnsiTheme="majorEastAsia"/>
                <w:spacing w:val="-4"/>
                <w:sz w:val="21"/>
                <w:szCs w:val="21"/>
                <w:lang w:eastAsia="zh-CN"/>
              </w:rPr>
            </w:pPr>
            <w:r>
              <w:rPr>
                <w:rFonts w:asciiTheme="majorEastAsia" w:eastAsiaTheme="majorEastAsia" w:hAnsiTheme="majorEastAsia"/>
                <w:spacing w:val="-3"/>
                <w:sz w:val="21"/>
                <w:szCs w:val="21"/>
                <w:lang w:eastAsia="zh-CN"/>
              </w:rPr>
              <w:t>人员配置一般，经验不够丰</w:t>
            </w:r>
            <w:r>
              <w:rPr>
                <w:rFonts w:asciiTheme="majorEastAsia" w:eastAsiaTheme="majorEastAsia" w:hAnsiTheme="majorEastAsia"/>
                <w:spacing w:val="-4"/>
                <w:sz w:val="21"/>
                <w:szCs w:val="21"/>
                <w:lang w:eastAsia="zh-CN"/>
              </w:rPr>
              <w:t>富，得</w:t>
            </w:r>
            <w:r>
              <w:rPr>
                <w:rFonts w:asciiTheme="majorEastAsia" w:eastAsiaTheme="majorEastAsia" w:hAnsiTheme="majorEastAsia" w:cs="Times New Roman"/>
                <w:spacing w:val="-4"/>
                <w:sz w:val="21"/>
                <w:szCs w:val="21"/>
                <w:lang w:eastAsia="zh-CN"/>
              </w:rPr>
              <w:t>4</w:t>
            </w:r>
            <w:r>
              <w:rPr>
                <w:rFonts w:asciiTheme="majorEastAsia" w:eastAsiaTheme="majorEastAsia" w:hAnsiTheme="majorEastAsia"/>
                <w:spacing w:val="-4"/>
                <w:sz w:val="21"/>
                <w:szCs w:val="21"/>
                <w:lang w:eastAsia="zh-CN"/>
              </w:rPr>
              <w:t>分；</w:t>
            </w:r>
          </w:p>
          <w:p w:rsidR="00A81AA1" w:rsidRDefault="00922706">
            <w:pPr>
              <w:pStyle w:val="TableText"/>
              <w:spacing w:before="27"/>
              <w:ind w:left="112" w:right="99" w:firstLineChars="200" w:firstLine="404"/>
              <w:rPr>
                <w:rFonts w:asciiTheme="majorEastAsia" w:eastAsiaTheme="majorEastAsia" w:hAnsiTheme="majorEastAsia"/>
                <w:sz w:val="21"/>
                <w:szCs w:val="21"/>
                <w:lang w:eastAsia="zh-CN"/>
              </w:rPr>
            </w:pPr>
            <w:r>
              <w:rPr>
                <w:rFonts w:asciiTheme="majorEastAsia" w:eastAsiaTheme="majorEastAsia" w:hAnsiTheme="majorEastAsia"/>
                <w:spacing w:val="-4"/>
                <w:sz w:val="21"/>
                <w:szCs w:val="21"/>
                <w:lang w:eastAsia="zh-CN"/>
              </w:rPr>
              <w:t>人员</w:t>
            </w:r>
            <w:r>
              <w:rPr>
                <w:rFonts w:asciiTheme="majorEastAsia" w:eastAsiaTheme="majorEastAsia" w:hAnsiTheme="majorEastAsia"/>
                <w:sz w:val="21"/>
                <w:szCs w:val="21"/>
                <w:lang w:eastAsia="zh-CN"/>
              </w:rPr>
              <w:t xml:space="preserve"> </w:t>
            </w:r>
            <w:r>
              <w:rPr>
                <w:rFonts w:asciiTheme="majorEastAsia" w:eastAsiaTheme="majorEastAsia" w:hAnsiTheme="majorEastAsia"/>
                <w:spacing w:val="-1"/>
                <w:sz w:val="21"/>
                <w:szCs w:val="21"/>
                <w:lang w:eastAsia="zh-CN"/>
              </w:rPr>
              <w:t>配置不够合理，经验不够丰富，得</w:t>
            </w:r>
            <w:r>
              <w:rPr>
                <w:rFonts w:asciiTheme="majorEastAsia" w:eastAsiaTheme="majorEastAsia" w:hAnsiTheme="majorEastAsia" w:cs="Times New Roman"/>
                <w:spacing w:val="-1"/>
                <w:sz w:val="21"/>
                <w:szCs w:val="21"/>
                <w:lang w:eastAsia="zh-CN"/>
              </w:rPr>
              <w:t>0</w:t>
            </w:r>
            <w:r>
              <w:rPr>
                <w:rFonts w:asciiTheme="majorEastAsia" w:eastAsiaTheme="majorEastAsia" w:hAnsiTheme="majorEastAsia"/>
                <w:spacing w:val="-1"/>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pacing w:val="-10"/>
                <w:szCs w:val="21"/>
              </w:rPr>
              <w:t>10</w:t>
            </w:r>
          </w:p>
        </w:tc>
      </w:tr>
      <w:tr w:rsidR="00A81AA1">
        <w:trPr>
          <w:trHeight w:val="398"/>
          <w:jc w:val="center"/>
        </w:trPr>
        <w:tc>
          <w:tcPr>
            <w:tcW w:w="1105" w:type="dxa"/>
            <w:vMerge/>
            <w:shd w:val="clear" w:color="auto" w:fill="auto"/>
            <w:vAlign w:val="center"/>
          </w:tcPr>
          <w:p w:rsidR="00A81AA1" w:rsidRDefault="00A81AA1">
            <w:pPr>
              <w:pStyle w:val="TableText"/>
              <w:spacing w:before="58"/>
              <w:ind w:right="190"/>
              <w:jc w:val="center"/>
              <w:rPr>
                <w:rFonts w:asciiTheme="majorEastAsia" w:eastAsiaTheme="majorEastAsia" w:hAnsiTheme="majorEastAsia"/>
                <w:spacing w:val="-2"/>
                <w:sz w:val="21"/>
                <w:szCs w:val="21"/>
              </w:rPr>
            </w:pPr>
          </w:p>
        </w:tc>
        <w:tc>
          <w:tcPr>
            <w:tcW w:w="1160" w:type="dxa"/>
            <w:shd w:val="clear" w:color="auto" w:fill="auto"/>
            <w:vAlign w:val="center"/>
          </w:tcPr>
          <w:p w:rsidR="00A81AA1" w:rsidRDefault="00922706">
            <w:pPr>
              <w:widowControl/>
              <w:ind w:firstLineChars="100" w:firstLine="210"/>
              <w:rPr>
                <w:rFonts w:ascii="宋体" w:hAnsi="宋体"/>
                <w:szCs w:val="21"/>
              </w:rPr>
            </w:pPr>
            <w:r>
              <w:rPr>
                <w:rFonts w:ascii="宋体" w:hAnsi="宋体" w:hint="eastAsia"/>
                <w:szCs w:val="21"/>
              </w:rPr>
              <w:t>技术参数</w:t>
            </w:r>
          </w:p>
          <w:p w:rsidR="00A81AA1" w:rsidRDefault="00922706">
            <w:pPr>
              <w:widowControl/>
              <w:ind w:firstLineChars="100" w:firstLine="210"/>
              <w:rPr>
                <w:rFonts w:ascii="宋体" w:hAnsi="宋体"/>
                <w:szCs w:val="21"/>
              </w:rPr>
            </w:pPr>
            <w:r>
              <w:rPr>
                <w:rFonts w:ascii="宋体" w:hAnsi="宋体" w:hint="eastAsia"/>
                <w:szCs w:val="21"/>
              </w:rPr>
              <w:t>响应情况</w:t>
            </w:r>
          </w:p>
        </w:tc>
        <w:tc>
          <w:tcPr>
            <w:tcW w:w="5498" w:type="dxa"/>
            <w:shd w:val="clear" w:color="auto" w:fill="auto"/>
            <w:vAlign w:val="center"/>
          </w:tcPr>
          <w:p w:rsidR="00A81AA1" w:rsidRDefault="00922706">
            <w:pPr>
              <w:pStyle w:val="TableText"/>
              <w:spacing w:before="27"/>
              <w:ind w:left="112" w:right="99" w:firstLineChars="200" w:firstLine="408"/>
              <w:rPr>
                <w:rFonts w:asciiTheme="majorEastAsia" w:eastAsiaTheme="majorEastAsia" w:hAnsiTheme="majorEastAsia"/>
                <w:spacing w:val="-3"/>
                <w:sz w:val="21"/>
                <w:szCs w:val="21"/>
                <w:lang w:eastAsia="zh-CN"/>
              </w:rPr>
            </w:pPr>
            <w:r>
              <w:rPr>
                <w:rFonts w:asciiTheme="majorEastAsia" w:eastAsiaTheme="majorEastAsia" w:hAnsiTheme="majorEastAsia" w:hint="eastAsia"/>
                <w:spacing w:val="-3"/>
                <w:sz w:val="21"/>
                <w:szCs w:val="21"/>
                <w:lang w:eastAsia="zh-CN"/>
              </w:rPr>
              <w:t>项目要求完全满足得</w:t>
            </w:r>
            <w:r>
              <w:rPr>
                <w:rFonts w:asciiTheme="majorEastAsia" w:eastAsiaTheme="majorEastAsia" w:hAnsiTheme="majorEastAsia"/>
                <w:spacing w:val="-3"/>
                <w:sz w:val="21"/>
                <w:szCs w:val="21"/>
                <w:lang w:eastAsia="zh-CN"/>
              </w:rPr>
              <w:t>10</w:t>
            </w:r>
            <w:r>
              <w:rPr>
                <w:rFonts w:asciiTheme="majorEastAsia" w:eastAsiaTheme="majorEastAsia" w:hAnsiTheme="majorEastAsia" w:hint="eastAsia"/>
                <w:spacing w:val="-3"/>
                <w:sz w:val="21"/>
                <w:szCs w:val="21"/>
                <w:lang w:eastAsia="zh-CN"/>
              </w:rPr>
              <w:t>分，每1项不满足扣</w:t>
            </w:r>
            <w:r>
              <w:rPr>
                <w:rFonts w:asciiTheme="majorEastAsia" w:eastAsiaTheme="majorEastAsia" w:hAnsiTheme="majorEastAsia"/>
                <w:spacing w:val="-3"/>
                <w:sz w:val="21"/>
                <w:szCs w:val="21"/>
                <w:lang w:eastAsia="zh-CN"/>
              </w:rPr>
              <w:t>2</w:t>
            </w:r>
            <w:r>
              <w:rPr>
                <w:rFonts w:asciiTheme="majorEastAsia" w:eastAsiaTheme="majorEastAsia" w:hAnsiTheme="majorEastAsia" w:hint="eastAsia"/>
                <w:spacing w:val="-3"/>
                <w:sz w:val="21"/>
                <w:szCs w:val="21"/>
                <w:lang w:eastAsia="zh-CN"/>
              </w:rPr>
              <w:t>分，扣完为止。(需附偏离表</w:t>
            </w:r>
            <w:r w:rsidR="00681346">
              <w:rPr>
                <w:rFonts w:asciiTheme="majorEastAsia" w:eastAsiaTheme="majorEastAsia" w:hAnsiTheme="majorEastAsia" w:hint="eastAsia"/>
                <w:spacing w:val="-3"/>
                <w:sz w:val="21"/>
                <w:szCs w:val="21"/>
                <w:lang w:eastAsia="zh-CN"/>
              </w:rPr>
              <w:t>或承诺函</w:t>
            </w:r>
            <w:r>
              <w:rPr>
                <w:rFonts w:asciiTheme="majorEastAsia" w:eastAsiaTheme="majorEastAsia" w:hAnsiTheme="majorEastAsia" w:hint="eastAsia"/>
                <w:spacing w:val="-3"/>
                <w:sz w:val="21"/>
                <w:szCs w:val="21"/>
                <w:lang w:eastAsia="zh-CN"/>
              </w:rPr>
              <w:t>)</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pacing w:val="-2"/>
                <w:szCs w:val="21"/>
              </w:rPr>
            </w:pPr>
            <w:r>
              <w:rPr>
                <w:rFonts w:asciiTheme="majorEastAsia" w:eastAsiaTheme="majorEastAsia" w:hAnsiTheme="majorEastAsia" w:hint="eastAsia"/>
                <w:spacing w:val="-2"/>
                <w:szCs w:val="21"/>
              </w:rPr>
              <w:t>1</w:t>
            </w:r>
            <w:r>
              <w:rPr>
                <w:rFonts w:asciiTheme="majorEastAsia" w:eastAsiaTheme="majorEastAsia" w:hAnsiTheme="majorEastAsia"/>
                <w:spacing w:val="-2"/>
                <w:szCs w:val="21"/>
              </w:rPr>
              <w:t>0</w:t>
            </w:r>
          </w:p>
        </w:tc>
      </w:tr>
      <w:tr w:rsidR="00A81AA1">
        <w:trPr>
          <w:trHeight w:val="938"/>
          <w:jc w:val="center"/>
        </w:trPr>
        <w:tc>
          <w:tcPr>
            <w:tcW w:w="1105" w:type="dxa"/>
            <w:vMerge/>
            <w:shd w:val="clear" w:color="auto" w:fill="auto"/>
            <w:vAlign w:val="center"/>
          </w:tcPr>
          <w:p w:rsidR="00A81AA1" w:rsidRDefault="00A81AA1">
            <w:pPr>
              <w:pStyle w:val="TableText"/>
              <w:spacing w:before="58"/>
              <w:ind w:right="190"/>
              <w:jc w:val="center"/>
              <w:rPr>
                <w:rFonts w:asciiTheme="majorEastAsia" w:eastAsiaTheme="majorEastAsia" w:hAnsiTheme="majorEastAsia" w:cs="Times New Roman"/>
                <w:sz w:val="21"/>
                <w:szCs w:val="21"/>
                <w:lang w:eastAsia="zh-CN"/>
              </w:rPr>
            </w:pPr>
          </w:p>
        </w:tc>
        <w:tc>
          <w:tcPr>
            <w:tcW w:w="1160" w:type="dxa"/>
            <w:shd w:val="clear" w:color="auto" w:fill="auto"/>
            <w:vAlign w:val="center"/>
          </w:tcPr>
          <w:p w:rsidR="00A81AA1" w:rsidRDefault="00922706">
            <w:pPr>
              <w:pStyle w:val="TableText"/>
              <w:spacing w:before="58"/>
              <w:jc w:val="center"/>
              <w:rPr>
                <w:rFonts w:asciiTheme="majorEastAsia" w:eastAsiaTheme="majorEastAsia" w:hAnsiTheme="majorEastAsia"/>
                <w:sz w:val="21"/>
                <w:szCs w:val="21"/>
              </w:rPr>
            </w:pPr>
            <w:proofErr w:type="spellStart"/>
            <w:r>
              <w:rPr>
                <w:rFonts w:asciiTheme="majorEastAsia" w:eastAsiaTheme="majorEastAsia" w:hAnsiTheme="majorEastAsia"/>
                <w:spacing w:val="-2"/>
                <w:sz w:val="21"/>
                <w:szCs w:val="21"/>
              </w:rPr>
              <w:t>服务方案</w:t>
            </w:r>
            <w:proofErr w:type="spellEnd"/>
          </w:p>
        </w:tc>
        <w:tc>
          <w:tcPr>
            <w:tcW w:w="5498" w:type="dxa"/>
            <w:shd w:val="clear" w:color="auto" w:fill="auto"/>
            <w:vAlign w:val="center"/>
          </w:tcPr>
          <w:p w:rsidR="00A81AA1" w:rsidRDefault="00922706">
            <w:pPr>
              <w:pStyle w:val="TableText"/>
              <w:spacing w:before="27"/>
              <w:ind w:left="111" w:right="98" w:firstLine="356"/>
              <w:rPr>
                <w:rFonts w:asciiTheme="majorEastAsia" w:eastAsiaTheme="majorEastAsia" w:hAnsiTheme="majorEastAsia"/>
                <w:spacing w:val="-4"/>
                <w:sz w:val="21"/>
                <w:szCs w:val="21"/>
                <w:lang w:eastAsia="zh-CN"/>
              </w:rPr>
            </w:pPr>
            <w:r>
              <w:rPr>
                <w:rFonts w:asciiTheme="majorEastAsia" w:eastAsiaTheme="majorEastAsia" w:hAnsiTheme="majorEastAsia"/>
                <w:spacing w:val="-1"/>
                <w:sz w:val="21"/>
                <w:szCs w:val="21"/>
                <w:lang w:eastAsia="zh-CN"/>
              </w:rPr>
              <w:t>方案合理、科学、详尽、全面、针对性强，能确保环保及安全实</w:t>
            </w:r>
            <w:r>
              <w:rPr>
                <w:rFonts w:asciiTheme="majorEastAsia" w:eastAsiaTheme="majorEastAsia" w:hAnsiTheme="majorEastAsia"/>
                <w:spacing w:val="-4"/>
                <w:sz w:val="21"/>
                <w:szCs w:val="21"/>
                <w:lang w:eastAsia="zh-CN"/>
              </w:rPr>
              <w:t>施，得</w:t>
            </w:r>
            <w:r>
              <w:rPr>
                <w:rFonts w:asciiTheme="majorEastAsia" w:eastAsiaTheme="majorEastAsia" w:hAnsiTheme="majorEastAsia" w:cs="Times New Roman"/>
                <w:spacing w:val="-4"/>
                <w:sz w:val="21"/>
                <w:szCs w:val="21"/>
                <w:lang w:eastAsia="zh-CN"/>
              </w:rPr>
              <w:t>12</w:t>
            </w:r>
            <w:r>
              <w:rPr>
                <w:rFonts w:asciiTheme="majorEastAsia" w:eastAsiaTheme="majorEastAsia" w:hAnsiTheme="majorEastAsia"/>
                <w:spacing w:val="-4"/>
                <w:sz w:val="21"/>
                <w:szCs w:val="21"/>
                <w:lang w:eastAsia="zh-CN"/>
              </w:rPr>
              <w:t>分；</w:t>
            </w:r>
          </w:p>
          <w:p w:rsidR="00A81AA1" w:rsidRDefault="00922706">
            <w:pPr>
              <w:pStyle w:val="TableText"/>
              <w:spacing w:before="27"/>
              <w:ind w:left="111" w:right="98" w:firstLineChars="200" w:firstLine="404"/>
              <w:rPr>
                <w:rFonts w:asciiTheme="majorEastAsia" w:eastAsiaTheme="majorEastAsia" w:hAnsiTheme="majorEastAsia"/>
                <w:spacing w:val="-5"/>
                <w:sz w:val="21"/>
                <w:szCs w:val="21"/>
                <w:lang w:eastAsia="zh-CN"/>
              </w:rPr>
            </w:pPr>
            <w:r>
              <w:rPr>
                <w:rFonts w:asciiTheme="majorEastAsia" w:eastAsiaTheme="majorEastAsia" w:hAnsiTheme="majorEastAsia"/>
                <w:spacing w:val="-4"/>
                <w:sz w:val="21"/>
                <w:szCs w:val="21"/>
                <w:lang w:eastAsia="zh-CN"/>
              </w:rPr>
              <w:t>方案较好，较能确保环保及安全实施，得</w:t>
            </w:r>
            <w:r>
              <w:rPr>
                <w:rFonts w:asciiTheme="majorEastAsia" w:eastAsiaTheme="majorEastAsia" w:hAnsiTheme="majorEastAsia"/>
                <w:spacing w:val="-23"/>
                <w:sz w:val="21"/>
                <w:szCs w:val="21"/>
                <w:lang w:eastAsia="zh-CN"/>
              </w:rPr>
              <w:t>8</w:t>
            </w:r>
            <w:r>
              <w:rPr>
                <w:rFonts w:asciiTheme="majorEastAsia" w:eastAsiaTheme="majorEastAsia" w:hAnsiTheme="majorEastAsia"/>
                <w:spacing w:val="-5"/>
                <w:sz w:val="21"/>
                <w:szCs w:val="21"/>
                <w:lang w:eastAsia="zh-CN"/>
              </w:rPr>
              <w:t>分；</w:t>
            </w:r>
          </w:p>
          <w:p w:rsidR="00A81AA1" w:rsidRDefault="00922706">
            <w:pPr>
              <w:pStyle w:val="TableText"/>
              <w:spacing w:before="27"/>
              <w:ind w:left="111" w:right="98" w:firstLineChars="200" w:firstLine="400"/>
              <w:rPr>
                <w:rFonts w:asciiTheme="majorEastAsia" w:eastAsiaTheme="majorEastAsia" w:hAnsiTheme="majorEastAsia"/>
                <w:spacing w:val="-5"/>
                <w:sz w:val="21"/>
                <w:szCs w:val="21"/>
                <w:lang w:eastAsia="zh-CN"/>
              </w:rPr>
            </w:pPr>
            <w:r>
              <w:rPr>
                <w:rFonts w:asciiTheme="majorEastAsia" w:eastAsiaTheme="majorEastAsia" w:hAnsiTheme="majorEastAsia"/>
                <w:spacing w:val="-5"/>
                <w:sz w:val="21"/>
                <w:szCs w:val="21"/>
                <w:lang w:eastAsia="zh-CN"/>
              </w:rPr>
              <w:t>方案一般，得</w:t>
            </w:r>
            <w:r>
              <w:rPr>
                <w:rFonts w:asciiTheme="majorEastAsia" w:eastAsiaTheme="majorEastAsia" w:hAnsiTheme="majorEastAsia"/>
                <w:spacing w:val="-30"/>
                <w:sz w:val="21"/>
                <w:szCs w:val="21"/>
                <w:lang w:eastAsia="zh-CN"/>
              </w:rPr>
              <w:t xml:space="preserve"> </w:t>
            </w:r>
            <w:r>
              <w:rPr>
                <w:rFonts w:asciiTheme="majorEastAsia" w:eastAsiaTheme="majorEastAsia" w:hAnsiTheme="majorEastAsia" w:cs="Times New Roman"/>
                <w:spacing w:val="-5"/>
                <w:sz w:val="21"/>
                <w:szCs w:val="21"/>
                <w:lang w:eastAsia="zh-CN"/>
              </w:rPr>
              <w:t>4</w:t>
            </w:r>
            <w:r>
              <w:rPr>
                <w:rFonts w:asciiTheme="majorEastAsia" w:eastAsiaTheme="majorEastAsia" w:hAnsiTheme="majorEastAsia"/>
                <w:spacing w:val="-5"/>
                <w:sz w:val="21"/>
                <w:szCs w:val="21"/>
                <w:lang w:eastAsia="zh-CN"/>
              </w:rPr>
              <w:t>分；</w:t>
            </w:r>
          </w:p>
          <w:p w:rsidR="00A81AA1" w:rsidRDefault="00922706">
            <w:pPr>
              <w:pStyle w:val="TableText"/>
              <w:spacing w:before="27"/>
              <w:ind w:left="111" w:right="98" w:firstLineChars="200" w:firstLine="400"/>
              <w:rPr>
                <w:rFonts w:asciiTheme="majorEastAsia" w:eastAsiaTheme="majorEastAsia" w:hAnsiTheme="majorEastAsia"/>
                <w:sz w:val="21"/>
                <w:szCs w:val="21"/>
                <w:lang w:eastAsia="zh-CN"/>
              </w:rPr>
            </w:pPr>
            <w:r>
              <w:rPr>
                <w:rFonts w:asciiTheme="majorEastAsia" w:eastAsiaTheme="majorEastAsia" w:hAnsiTheme="majorEastAsia"/>
                <w:spacing w:val="-5"/>
                <w:sz w:val="21"/>
                <w:szCs w:val="21"/>
                <w:lang w:eastAsia="zh-CN"/>
              </w:rPr>
              <w:t>方案较差</w:t>
            </w:r>
            <w:r>
              <w:rPr>
                <w:rFonts w:asciiTheme="majorEastAsia" w:eastAsiaTheme="majorEastAsia" w:hAnsiTheme="majorEastAsia" w:hint="eastAsia"/>
                <w:spacing w:val="-5"/>
                <w:sz w:val="21"/>
                <w:szCs w:val="21"/>
                <w:lang w:eastAsia="zh-CN"/>
              </w:rPr>
              <w:t>或无方案</w:t>
            </w:r>
            <w:r>
              <w:rPr>
                <w:rFonts w:asciiTheme="majorEastAsia" w:eastAsiaTheme="majorEastAsia" w:hAnsiTheme="majorEastAsia"/>
                <w:spacing w:val="-5"/>
                <w:sz w:val="21"/>
                <w:szCs w:val="21"/>
                <w:lang w:eastAsia="zh-CN"/>
              </w:rPr>
              <w:t>，得</w:t>
            </w:r>
            <w:r>
              <w:rPr>
                <w:rFonts w:asciiTheme="majorEastAsia" w:eastAsiaTheme="majorEastAsia" w:hAnsiTheme="majorEastAsia" w:hint="eastAsia"/>
                <w:spacing w:val="-5"/>
                <w:sz w:val="21"/>
                <w:szCs w:val="21"/>
                <w:lang w:eastAsia="zh-CN"/>
              </w:rPr>
              <w:t>0</w:t>
            </w:r>
            <w:r>
              <w:rPr>
                <w:rFonts w:asciiTheme="majorEastAsia" w:eastAsiaTheme="majorEastAsia" w:hAnsiTheme="majorEastAsia"/>
                <w:spacing w:val="-5"/>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pacing w:val="-2"/>
                <w:szCs w:val="21"/>
              </w:rPr>
              <w:t>12</w:t>
            </w:r>
          </w:p>
        </w:tc>
      </w:tr>
      <w:tr w:rsidR="00A81AA1">
        <w:trPr>
          <w:trHeight w:val="938"/>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28"/>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自行处置方案或与其他单位合作处置方案</w:t>
            </w:r>
          </w:p>
        </w:tc>
        <w:tc>
          <w:tcPr>
            <w:tcW w:w="5498" w:type="dxa"/>
            <w:shd w:val="clear" w:color="auto" w:fill="auto"/>
            <w:vAlign w:val="center"/>
          </w:tcPr>
          <w:p w:rsidR="00A81AA1" w:rsidRDefault="00922706">
            <w:pPr>
              <w:pStyle w:val="TableText"/>
              <w:spacing w:before="27"/>
              <w:ind w:left="111" w:right="98" w:firstLine="356"/>
              <w:rPr>
                <w:rFonts w:asciiTheme="majorEastAsia" w:eastAsiaTheme="majorEastAsia" w:hAnsiTheme="majorEastAsia"/>
                <w:spacing w:val="-4"/>
                <w:sz w:val="21"/>
                <w:szCs w:val="21"/>
                <w:lang w:eastAsia="zh-CN"/>
              </w:rPr>
            </w:pPr>
            <w:r>
              <w:rPr>
                <w:rFonts w:asciiTheme="majorEastAsia" w:eastAsiaTheme="majorEastAsia" w:hAnsiTheme="majorEastAsia"/>
                <w:spacing w:val="-1"/>
                <w:sz w:val="21"/>
                <w:szCs w:val="21"/>
                <w:lang w:eastAsia="zh-CN"/>
              </w:rPr>
              <w:t>方案合理、科学、详尽、全面、针对性强，能确保</w:t>
            </w:r>
            <w:r>
              <w:rPr>
                <w:rFonts w:asciiTheme="majorEastAsia" w:eastAsiaTheme="majorEastAsia" w:hAnsiTheme="majorEastAsia" w:hint="eastAsia"/>
                <w:spacing w:val="-1"/>
                <w:sz w:val="21"/>
                <w:szCs w:val="21"/>
                <w:lang w:eastAsia="zh-CN"/>
              </w:rPr>
              <w:t>合法合</w:t>
            </w:r>
            <w:proofErr w:type="gramStart"/>
            <w:r>
              <w:rPr>
                <w:rFonts w:asciiTheme="majorEastAsia" w:eastAsiaTheme="majorEastAsia" w:hAnsiTheme="majorEastAsia" w:hint="eastAsia"/>
                <w:spacing w:val="-1"/>
                <w:sz w:val="21"/>
                <w:szCs w:val="21"/>
                <w:lang w:eastAsia="zh-CN"/>
              </w:rPr>
              <w:t>规</w:t>
            </w:r>
            <w:proofErr w:type="gramEnd"/>
            <w:r>
              <w:rPr>
                <w:rFonts w:asciiTheme="majorEastAsia" w:eastAsiaTheme="majorEastAsia" w:hAnsiTheme="majorEastAsia"/>
                <w:spacing w:val="-1"/>
                <w:sz w:val="21"/>
                <w:szCs w:val="21"/>
                <w:lang w:eastAsia="zh-CN"/>
              </w:rPr>
              <w:t>实</w:t>
            </w:r>
            <w:r>
              <w:rPr>
                <w:rFonts w:asciiTheme="majorEastAsia" w:eastAsiaTheme="majorEastAsia" w:hAnsiTheme="majorEastAsia"/>
                <w:spacing w:val="-4"/>
                <w:sz w:val="21"/>
                <w:szCs w:val="21"/>
                <w:lang w:eastAsia="zh-CN"/>
              </w:rPr>
              <w:t>施，得</w:t>
            </w:r>
            <w:r>
              <w:rPr>
                <w:rFonts w:asciiTheme="majorEastAsia" w:eastAsiaTheme="majorEastAsia" w:hAnsiTheme="majorEastAsia" w:cs="Times New Roman"/>
                <w:spacing w:val="-4"/>
                <w:sz w:val="21"/>
                <w:szCs w:val="21"/>
                <w:lang w:eastAsia="zh-CN"/>
              </w:rPr>
              <w:t>1</w:t>
            </w:r>
            <w:r>
              <w:rPr>
                <w:rFonts w:asciiTheme="majorEastAsia" w:eastAsiaTheme="majorEastAsia" w:hAnsiTheme="majorEastAsia" w:cs="Times New Roman" w:hint="eastAsia"/>
                <w:spacing w:val="-4"/>
                <w:sz w:val="21"/>
                <w:szCs w:val="21"/>
                <w:lang w:eastAsia="zh-CN"/>
              </w:rPr>
              <w:t>0</w:t>
            </w:r>
            <w:r>
              <w:rPr>
                <w:rFonts w:asciiTheme="majorEastAsia" w:eastAsiaTheme="majorEastAsia" w:hAnsiTheme="majorEastAsia"/>
                <w:spacing w:val="-4"/>
                <w:sz w:val="21"/>
                <w:szCs w:val="21"/>
                <w:lang w:eastAsia="zh-CN"/>
              </w:rPr>
              <w:t>分；</w:t>
            </w:r>
          </w:p>
          <w:p w:rsidR="00A81AA1" w:rsidRDefault="00922706">
            <w:pPr>
              <w:pStyle w:val="TableText"/>
              <w:spacing w:before="27"/>
              <w:ind w:left="111" w:right="98" w:firstLineChars="200" w:firstLine="404"/>
              <w:rPr>
                <w:rFonts w:asciiTheme="majorEastAsia" w:eastAsiaTheme="majorEastAsia" w:hAnsiTheme="majorEastAsia"/>
                <w:spacing w:val="-5"/>
                <w:sz w:val="21"/>
                <w:szCs w:val="21"/>
                <w:lang w:eastAsia="zh-CN"/>
              </w:rPr>
            </w:pPr>
            <w:r>
              <w:rPr>
                <w:rFonts w:asciiTheme="majorEastAsia" w:eastAsiaTheme="majorEastAsia" w:hAnsiTheme="majorEastAsia"/>
                <w:spacing w:val="-4"/>
                <w:sz w:val="21"/>
                <w:szCs w:val="21"/>
                <w:lang w:eastAsia="zh-CN"/>
              </w:rPr>
              <w:t>方案较好，较能确保实施，得</w:t>
            </w:r>
            <w:r>
              <w:rPr>
                <w:rFonts w:asciiTheme="majorEastAsia" w:eastAsiaTheme="majorEastAsia" w:hAnsiTheme="majorEastAsia"/>
                <w:spacing w:val="-23"/>
                <w:sz w:val="21"/>
                <w:szCs w:val="21"/>
                <w:lang w:eastAsia="zh-CN"/>
              </w:rPr>
              <w:t>8</w:t>
            </w:r>
            <w:r>
              <w:rPr>
                <w:rFonts w:asciiTheme="majorEastAsia" w:eastAsiaTheme="majorEastAsia" w:hAnsiTheme="majorEastAsia"/>
                <w:spacing w:val="-5"/>
                <w:sz w:val="21"/>
                <w:szCs w:val="21"/>
                <w:lang w:eastAsia="zh-CN"/>
              </w:rPr>
              <w:t>分；</w:t>
            </w:r>
          </w:p>
          <w:p w:rsidR="00A81AA1" w:rsidRDefault="00922706">
            <w:pPr>
              <w:pStyle w:val="TableText"/>
              <w:spacing w:before="27"/>
              <w:ind w:left="111" w:right="98" w:firstLineChars="200" w:firstLine="400"/>
              <w:rPr>
                <w:rFonts w:asciiTheme="majorEastAsia" w:eastAsiaTheme="majorEastAsia" w:hAnsiTheme="majorEastAsia"/>
                <w:spacing w:val="-5"/>
                <w:sz w:val="21"/>
                <w:szCs w:val="21"/>
                <w:lang w:eastAsia="zh-CN"/>
              </w:rPr>
            </w:pPr>
            <w:r>
              <w:rPr>
                <w:rFonts w:asciiTheme="majorEastAsia" w:eastAsiaTheme="majorEastAsia" w:hAnsiTheme="majorEastAsia"/>
                <w:spacing w:val="-5"/>
                <w:sz w:val="21"/>
                <w:szCs w:val="21"/>
                <w:lang w:eastAsia="zh-CN"/>
              </w:rPr>
              <w:t>方案一般，得</w:t>
            </w:r>
            <w:r>
              <w:rPr>
                <w:rFonts w:asciiTheme="majorEastAsia" w:eastAsiaTheme="majorEastAsia" w:hAnsiTheme="majorEastAsia"/>
                <w:spacing w:val="-30"/>
                <w:sz w:val="21"/>
                <w:szCs w:val="21"/>
                <w:lang w:eastAsia="zh-CN"/>
              </w:rPr>
              <w:t xml:space="preserve"> </w:t>
            </w:r>
            <w:r>
              <w:rPr>
                <w:rFonts w:asciiTheme="majorEastAsia" w:eastAsiaTheme="majorEastAsia" w:hAnsiTheme="majorEastAsia" w:cs="Times New Roman"/>
                <w:spacing w:val="-5"/>
                <w:sz w:val="21"/>
                <w:szCs w:val="21"/>
                <w:lang w:eastAsia="zh-CN"/>
              </w:rPr>
              <w:t>4</w:t>
            </w:r>
            <w:r>
              <w:rPr>
                <w:rFonts w:asciiTheme="majorEastAsia" w:eastAsiaTheme="majorEastAsia" w:hAnsiTheme="majorEastAsia"/>
                <w:spacing w:val="-5"/>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5"/>
                <w:sz w:val="21"/>
                <w:szCs w:val="21"/>
                <w:lang w:eastAsia="zh-CN"/>
              </w:rPr>
              <w:t>方案较差</w:t>
            </w:r>
            <w:r>
              <w:rPr>
                <w:rFonts w:asciiTheme="majorEastAsia" w:eastAsiaTheme="majorEastAsia" w:hAnsiTheme="majorEastAsia" w:hint="eastAsia"/>
                <w:spacing w:val="-5"/>
                <w:sz w:val="21"/>
                <w:szCs w:val="21"/>
                <w:lang w:eastAsia="zh-CN"/>
              </w:rPr>
              <w:t>或无方案</w:t>
            </w:r>
            <w:r>
              <w:rPr>
                <w:rFonts w:asciiTheme="majorEastAsia" w:eastAsiaTheme="majorEastAsia" w:hAnsiTheme="majorEastAsia"/>
                <w:spacing w:val="-5"/>
                <w:sz w:val="21"/>
                <w:szCs w:val="21"/>
                <w:lang w:eastAsia="zh-CN"/>
              </w:rPr>
              <w:t>，得</w:t>
            </w:r>
            <w:r>
              <w:rPr>
                <w:rFonts w:asciiTheme="majorEastAsia" w:eastAsiaTheme="majorEastAsia" w:hAnsiTheme="majorEastAsia" w:hint="eastAsia"/>
                <w:spacing w:val="-5"/>
                <w:sz w:val="21"/>
                <w:szCs w:val="21"/>
                <w:lang w:eastAsia="zh-CN"/>
              </w:rPr>
              <w:t>0</w:t>
            </w:r>
            <w:r>
              <w:rPr>
                <w:rFonts w:asciiTheme="majorEastAsia" w:eastAsiaTheme="majorEastAsia" w:hAnsiTheme="majorEastAsia"/>
                <w:spacing w:val="-5"/>
                <w:sz w:val="21"/>
                <w:szCs w:val="21"/>
                <w:lang w:eastAsia="zh-CN"/>
              </w:rPr>
              <w:t>分</w:t>
            </w:r>
          </w:p>
        </w:tc>
        <w:tc>
          <w:tcPr>
            <w:tcW w:w="571" w:type="dxa"/>
            <w:shd w:val="clear" w:color="auto" w:fill="auto"/>
            <w:vAlign w:val="center"/>
          </w:tcPr>
          <w:p w:rsidR="00A81AA1" w:rsidRDefault="00922706">
            <w:pPr>
              <w:spacing w:before="51"/>
              <w:ind w:firstLineChars="0" w:firstLine="0"/>
              <w:jc w:val="center"/>
              <w:rPr>
                <w:rFonts w:asciiTheme="majorEastAsia" w:eastAsiaTheme="majorEastAsia" w:hAnsiTheme="majorEastAsia"/>
                <w:spacing w:val="-10"/>
                <w:szCs w:val="21"/>
              </w:rPr>
            </w:pPr>
            <w:r>
              <w:rPr>
                <w:rFonts w:asciiTheme="majorEastAsia" w:eastAsiaTheme="majorEastAsia" w:hAnsiTheme="majorEastAsia" w:hint="eastAsia"/>
                <w:spacing w:val="-10"/>
                <w:szCs w:val="21"/>
              </w:rPr>
              <w:t>10</w:t>
            </w:r>
          </w:p>
        </w:tc>
      </w:tr>
      <w:tr w:rsidR="00A81AA1">
        <w:trPr>
          <w:trHeight w:val="938"/>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28"/>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应急措施</w:t>
            </w:r>
          </w:p>
        </w:tc>
        <w:tc>
          <w:tcPr>
            <w:tcW w:w="5498" w:type="dxa"/>
            <w:shd w:val="clear" w:color="auto" w:fill="auto"/>
            <w:vAlign w:val="center"/>
          </w:tcPr>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措施具有针对性，全面合理可行，得</w:t>
            </w:r>
            <w:r>
              <w:rPr>
                <w:rFonts w:asciiTheme="majorEastAsia" w:eastAsiaTheme="majorEastAsia" w:hAnsiTheme="majorEastAsia" w:hint="eastAsia"/>
                <w:spacing w:val="-1"/>
                <w:sz w:val="21"/>
                <w:szCs w:val="21"/>
                <w:lang w:eastAsia="zh-CN"/>
              </w:rPr>
              <w:t>4</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 xml:space="preserve">较有针对性，较全 </w:t>
            </w:r>
            <w:proofErr w:type="gramStart"/>
            <w:r>
              <w:rPr>
                <w:rFonts w:asciiTheme="majorEastAsia" w:eastAsiaTheme="majorEastAsia" w:hAnsiTheme="majorEastAsia"/>
                <w:spacing w:val="-1"/>
                <w:sz w:val="21"/>
                <w:szCs w:val="21"/>
                <w:lang w:eastAsia="zh-CN"/>
              </w:rPr>
              <w:t>面合理</w:t>
            </w:r>
            <w:proofErr w:type="gramEnd"/>
            <w:r>
              <w:rPr>
                <w:rFonts w:asciiTheme="majorEastAsia" w:eastAsiaTheme="majorEastAsia" w:hAnsiTheme="majorEastAsia"/>
                <w:spacing w:val="-1"/>
                <w:sz w:val="21"/>
                <w:szCs w:val="21"/>
                <w:lang w:eastAsia="zh-CN"/>
              </w:rPr>
              <w:t>可行，得</w:t>
            </w:r>
            <w:r>
              <w:rPr>
                <w:rFonts w:asciiTheme="majorEastAsia" w:eastAsiaTheme="majorEastAsia" w:hAnsiTheme="majorEastAsia" w:hint="eastAsia"/>
                <w:spacing w:val="-1"/>
                <w:sz w:val="21"/>
                <w:szCs w:val="21"/>
                <w:lang w:eastAsia="zh-CN"/>
              </w:rPr>
              <w:t>2</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措施一般，全面合理可行性一般，得</w:t>
            </w:r>
            <w:r>
              <w:rPr>
                <w:rFonts w:asciiTheme="majorEastAsia" w:eastAsiaTheme="majorEastAsia" w:hAnsiTheme="majorEastAsia" w:hint="eastAsia"/>
                <w:spacing w:val="-1"/>
                <w:sz w:val="21"/>
                <w:szCs w:val="21"/>
                <w:lang w:eastAsia="zh-CN"/>
              </w:rPr>
              <w:t>1</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措施较差</w:t>
            </w:r>
            <w:r>
              <w:rPr>
                <w:rFonts w:asciiTheme="majorEastAsia" w:eastAsiaTheme="majorEastAsia" w:hAnsiTheme="majorEastAsia" w:hint="eastAsia"/>
                <w:spacing w:val="-1"/>
                <w:sz w:val="21"/>
                <w:szCs w:val="21"/>
                <w:lang w:eastAsia="zh-CN"/>
              </w:rPr>
              <w:t>或无措施</w:t>
            </w:r>
            <w:r>
              <w:rPr>
                <w:rFonts w:asciiTheme="majorEastAsia" w:eastAsiaTheme="majorEastAsia" w:hAnsiTheme="majorEastAsia"/>
                <w:spacing w:val="-1"/>
                <w:sz w:val="21"/>
                <w:szCs w:val="21"/>
                <w:lang w:eastAsia="zh-CN"/>
              </w:rPr>
              <w:t xml:space="preserve">，得0分； </w:t>
            </w:r>
          </w:p>
        </w:tc>
        <w:tc>
          <w:tcPr>
            <w:tcW w:w="571" w:type="dxa"/>
            <w:shd w:val="clear" w:color="auto" w:fill="auto"/>
            <w:vAlign w:val="center"/>
          </w:tcPr>
          <w:p w:rsidR="00A81AA1" w:rsidRDefault="00922706">
            <w:pPr>
              <w:spacing w:before="51"/>
              <w:ind w:firstLineChars="0" w:firstLine="0"/>
              <w:jc w:val="center"/>
              <w:rPr>
                <w:rFonts w:asciiTheme="majorEastAsia" w:eastAsiaTheme="majorEastAsia" w:hAnsiTheme="majorEastAsia"/>
                <w:szCs w:val="21"/>
              </w:rPr>
            </w:pPr>
            <w:r>
              <w:rPr>
                <w:rFonts w:asciiTheme="majorEastAsia" w:eastAsiaTheme="majorEastAsia" w:hAnsiTheme="majorEastAsia" w:hint="eastAsia"/>
                <w:spacing w:val="-10"/>
                <w:szCs w:val="21"/>
              </w:rPr>
              <w:t>4</w:t>
            </w:r>
          </w:p>
        </w:tc>
      </w:tr>
      <w:tr w:rsidR="00A81AA1">
        <w:trPr>
          <w:trHeight w:val="1638"/>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58"/>
              <w:ind w:right="106"/>
              <w:jc w:val="center"/>
              <w:rPr>
                <w:rFonts w:asciiTheme="majorEastAsia" w:eastAsiaTheme="majorEastAsia" w:hAnsiTheme="majorEastAsia"/>
                <w:sz w:val="21"/>
                <w:szCs w:val="21"/>
                <w:lang w:eastAsia="zh-CN"/>
              </w:rPr>
            </w:pPr>
            <w:r>
              <w:rPr>
                <w:rFonts w:asciiTheme="majorEastAsia" w:eastAsiaTheme="majorEastAsia" w:hAnsiTheme="majorEastAsia"/>
                <w:spacing w:val="-10"/>
                <w:sz w:val="21"/>
                <w:szCs w:val="21"/>
                <w:lang w:eastAsia="zh-CN"/>
              </w:rPr>
              <w:t>拟投入车辆、设</w:t>
            </w:r>
            <w:r>
              <w:rPr>
                <w:rFonts w:asciiTheme="majorEastAsia" w:eastAsiaTheme="majorEastAsia" w:hAnsiTheme="majorEastAsia"/>
                <w:spacing w:val="-2"/>
                <w:sz w:val="21"/>
                <w:szCs w:val="21"/>
                <w:lang w:eastAsia="zh-CN"/>
              </w:rPr>
              <w:t>备和工具情况</w:t>
            </w:r>
          </w:p>
        </w:tc>
        <w:tc>
          <w:tcPr>
            <w:tcW w:w="5498" w:type="dxa"/>
            <w:shd w:val="clear" w:color="auto" w:fill="auto"/>
            <w:vAlign w:val="center"/>
          </w:tcPr>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拟投入车辆、设备和工具先进、齐全、完好，完全满足本项目需求，得</w:t>
            </w:r>
            <w:r>
              <w:rPr>
                <w:rFonts w:asciiTheme="majorEastAsia" w:eastAsiaTheme="majorEastAsia" w:hAnsiTheme="majorEastAsia" w:hint="eastAsia"/>
                <w:spacing w:val="-1"/>
                <w:sz w:val="21"/>
                <w:szCs w:val="21"/>
                <w:lang w:eastAsia="zh-CN"/>
              </w:rPr>
              <w:t>6</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拟投入车辆、设备和工具较 先进、较齐全、较完好，较能足本项目需求，得</w:t>
            </w:r>
            <w:r>
              <w:rPr>
                <w:rFonts w:asciiTheme="majorEastAsia" w:eastAsiaTheme="majorEastAsia" w:hAnsiTheme="majorEastAsia" w:hint="eastAsia"/>
                <w:spacing w:val="-1"/>
                <w:sz w:val="21"/>
                <w:szCs w:val="21"/>
                <w:lang w:eastAsia="zh-CN"/>
              </w:rPr>
              <w:t>4</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 配备一般，基本能足本项目需求，得</w:t>
            </w:r>
            <w:r>
              <w:rPr>
                <w:rFonts w:asciiTheme="majorEastAsia" w:eastAsiaTheme="majorEastAsia" w:hAnsiTheme="majorEastAsia" w:hint="eastAsia"/>
                <w:spacing w:val="-1"/>
                <w:sz w:val="21"/>
                <w:szCs w:val="21"/>
                <w:lang w:eastAsia="zh-CN"/>
              </w:rPr>
              <w:t>2</w:t>
            </w:r>
            <w:r>
              <w:rPr>
                <w:rFonts w:asciiTheme="majorEastAsia" w:eastAsiaTheme="majorEastAsia" w:hAnsiTheme="majorEastAsia"/>
                <w:spacing w:val="-1"/>
                <w:sz w:val="21"/>
                <w:szCs w:val="21"/>
                <w:lang w:eastAsia="zh-CN"/>
              </w:rPr>
              <w:t>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拟投入车辆、设备和工具配置较差，基本能满足本项目需求，得1分；</w:t>
            </w:r>
          </w:p>
          <w:p w:rsidR="00A81AA1" w:rsidRDefault="00922706">
            <w:pPr>
              <w:pStyle w:val="TableText"/>
              <w:spacing w:before="27"/>
              <w:ind w:left="111" w:right="98" w:firstLine="356"/>
              <w:rPr>
                <w:rFonts w:asciiTheme="majorEastAsia" w:eastAsiaTheme="majorEastAsia" w:hAnsiTheme="majorEastAsia"/>
                <w:spacing w:val="-1"/>
                <w:sz w:val="21"/>
                <w:szCs w:val="21"/>
                <w:lang w:eastAsia="zh-CN"/>
              </w:rPr>
            </w:pPr>
            <w:r>
              <w:rPr>
                <w:rFonts w:asciiTheme="majorEastAsia" w:eastAsiaTheme="majorEastAsia" w:hAnsiTheme="majorEastAsia"/>
                <w:spacing w:val="-1"/>
                <w:sz w:val="21"/>
                <w:szCs w:val="21"/>
                <w:lang w:eastAsia="zh-CN"/>
              </w:rPr>
              <w:t>拟投入车辆、设备和工具不先进、不齐全、完好率 差，不太能满足本项目需求，得0分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hint="eastAsia"/>
                <w:spacing w:val="-10"/>
                <w:szCs w:val="21"/>
              </w:rPr>
              <w:t>6</w:t>
            </w:r>
          </w:p>
        </w:tc>
      </w:tr>
      <w:tr w:rsidR="00A81AA1">
        <w:trPr>
          <w:trHeight w:val="1638"/>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59"/>
              <w:jc w:val="center"/>
              <w:rPr>
                <w:rFonts w:asciiTheme="majorEastAsia" w:eastAsiaTheme="majorEastAsia" w:hAnsiTheme="majorEastAsia"/>
                <w:sz w:val="21"/>
                <w:szCs w:val="21"/>
                <w:lang w:eastAsia="zh-CN"/>
              </w:rPr>
            </w:pPr>
            <w:r>
              <w:rPr>
                <w:rFonts w:asciiTheme="majorEastAsia" w:eastAsiaTheme="majorEastAsia" w:hAnsiTheme="majorEastAsia"/>
                <w:spacing w:val="-2"/>
                <w:sz w:val="21"/>
                <w:szCs w:val="21"/>
                <w:lang w:eastAsia="zh-CN"/>
              </w:rPr>
              <w:t>对本项目的理解与认识</w:t>
            </w:r>
            <w:r>
              <w:rPr>
                <w:rFonts w:asciiTheme="majorEastAsia" w:eastAsiaTheme="majorEastAsia" w:hAnsiTheme="majorEastAsia"/>
                <w:spacing w:val="-5"/>
                <w:sz w:val="21"/>
                <w:szCs w:val="21"/>
                <w:lang w:eastAsia="zh-CN"/>
              </w:rPr>
              <w:t>的完整性及</w:t>
            </w:r>
            <w:r>
              <w:rPr>
                <w:rFonts w:asciiTheme="majorEastAsia" w:eastAsiaTheme="majorEastAsia" w:hAnsiTheme="majorEastAsia"/>
                <w:spacing w:val="-3"/>
                <w:sz w:val="21"/>
                <w:szCs w:val="21"/>
                <w:lang w:eastAsia="zh-CN"/>
              </w:rPr>
              <w:t>符合性</w:t>
            </w:r>
          </w:p>
        </w:tc>
        <w:tc>
          <w:tcPr>
            <w:tcW w:w="5498" w:type="dxa"/>
            <w:shd w:val="clear" w:color="auto" w:fill="auto"/>
            <w:vAlign w:val="center"/>
          </w:tcPr>
          <w:p w:rsidR="00A81AA1" w:rsidRDefault="00922706">
            <w:pPr>
              <w:pStyle w:val="TableText"/>
              <w:spacing w:before="32"/>
              <w:ind w:left="113" w:right="104" w:firstLine="356"/>
              <w:rPr>
                <w:rFonts w:asciiTheme="majorEastAsia" w:eastAsiaTheme="majorEastAsia" w:hAnsiTheme="majorEastAsia"/>
                <w:sz w:val="21"/>
                <w:szCs w:val="21"/>
                <w:lang w:eastAsia="zh-CN"/>
              </w:rPr>
            </w:pPr>
            <w:r>
              <w:rPr>
                <w:rFonts w:asciiTheme="majorEastAsia" w:eastAsiaTheme="majorEastAsia" w:hAnsiTheme="majorEastAsia"/>
                <w:spacing w:val="-1"/>
                <w:sz w:val="21"/>
                <w:szCs w:val="21"/>
                <w:lang w:eastAsia="zh-CN"/>
              </w:rPr>
              <w:t>项目理解和目标认识内容丰富完整、准确，完全满足采购文件要</w:t>
            </w:r>
            <w:r>
              <w:rPr>
                <w:rFonts w:asciiTheme="majorEastAsia" w:eastAsiaTheme="majorEastAsia" w:hAnsiTheme="majorEastAsia"/>
                <w:spacing w:val="-3"/>
                <w:sz w:val="21"/>
                <w:szCs w:val="21"/>
                <w:lang w:eastAsia="zh-CN"/>
              </w:rPr>
              <w:t>求，得</w:t>
            </w:r>
            <w:r>
              <w:rPr>
                <w:rFonts w:asciiTheme="majorEastAsia" w:eastAsiaTheme="majorEastAsia" w:hAnsiTheme="majorEastAsia" w:cs="Times New Roman"/>
                <w:spacing w:val="-3"/>
                <w:sz w:val="21"/>
                <w:szCs w:val="21"/>
                <w:lang w:eastAsia="zh-CN"/>
              </w:rPr>
              <w:t>10</w:t>
            </w:r>
            <w:r>
              <w:rPr>
                <w:rFonts w:asciiTheme="majorEastAsia" w:eastAsiaTheme="majorEastAsia" w:hAnsiTheme="majorEastAsia"/>
                <w:spacing w:val="-3"/>
                <w:sz w:val="21"/>
                <w:szCs w:val="21"/>
                <w:lang w:eastAsia="zh-CN"/>
              </w:rPr>
              <w:t>分；</w:t>
            </w:r>
          </w:p>
          <w:p w:rsidR="00A81AA1" w:rsidRDefault="00922706">
            <w:pPr>
              <w:pStyle w:val="TableText"/>
              <w:spacing w:before="19"/>
              <w:ind w:left="113" w:right="101" w:firstLine="356"/>
              <w:rPr>
                <w:rFonts w:asciiTheme="majorEastAsia" w:eastAsiaTheme="majorEastAsia" w:hAnsiTheme="majorEastAsia"/>
                <w:sz w:val="21"/>
                <w:szCs w:val="21"/>
                <w:lang w:eastAsia="zh-CN"/>
              </w:rPr>
            </w:pPr>
            <w:r>
              <w:rPr>
                <w:rFonts w:asciiTheme="majorEastAsia" w:eastAsiaTheme="majorEastAsia" w:hAnsiTheme="majorEastAsia"/>
                <w:spacing w:val="-1"/>
                <w:sz w:val="21"/>
                <w:szCs w:val="21"/>
                <w:lang w:eastAsia="zh-CN"/>
              </w:rPr>
              <w:t>项目理解和目标认识内容较完整、准确，满足采购文件要求，得</w:t>
            </w:r>
            <w:r>
              <w:rPr>
                <w:rFonts w:asciiTheme="majorEastAsia" w:eastAsiaTheme="majorEastAsia" w:hAnsiTheme="majorEastAsia" w:cs="Times New Roman"/>
                <w:spacing w:val="-4"/>
                <w:sz w:val="21"/>
                <w:szCs w:val="21"/>
                <w:lang w:eastAsia="zh-CN"/>
              </w:rPr>
              <w:t>6</w:t>
            </w:r>
            <w:r>
              <w:rPr>
                <w:rFonts w:asciiTheme="majorEastAsia" w:eastAsiaTheme="majorEastAsia" w:hAnsiTheme="majorEastAsia"/>
                <w:spacing w:val="-4"/>
                <w:sz w:val="21"/>
                <w:szCs w:val="21"/>
                <w:lang w:eastAsia="zh-CN"/>
              </w:rPr>
              <w:t>分；</w:t>
            </w:r>
          </w:p>
          <w:p w:rsidR="00A81AA1" w:rsidRDefault="00922706">
            <w:pPr>
              <w:pStyle w:val="TableText"/>
              <w:spacing w:before="18"/>
              <w:ind w:left="113" w:right="104" w:firstLine="356"/>
              <w:rPr>
                <w:rFonts w:asciiTheme="majorEastAsia" w:eastAsiaTheme="majorEastAsia" w:hAnsiTheme="majorEastAsia"/>
                <w:sz w:val="21"/>
                <w:szCs w:val="21"/>
                <w:lang w:eastAsia="zh-CN"/>
              </w:rPr>
            </w:pPr>
            <w:r>
              <w:rPr>
                <w:rFonts w:asciiTheme="majorEastAsia" w:eastAsiaTheme="majorEastAsia" w:hAnsiTheme="majorEastAsia"/>
                <w:spacing w:val="-1"/>
                <w:sz w:val="21"/>
                <w:szCs w:val="21"/>
                <w:lang w:eastAsia="zh-CN"/>
              </w:rPr>
              <w:t>项目理解和目标认识内容基本完整、准确，基本满足采购文件要</w:t>
            </w:r>
            <w:r>
              <w:rPr>
                <w:rFonts w:asciiTheme="majorEastAsia" w:eastAsiaTheme="majorEastAsia" w:hAnsiTheme="majorEastAsia"/>
                <w:spacing w:val="-2"/>
                <w:sz w:val="21"/>
                <w:szCs w:val="21"/>
                <w:lang w:eastAsia="zh-CN"/>
              </w:rPr>
              <w:t>求，得</w:t>
            </w:r>
            <w:r>
              <w:rPr>
                <w:rFonts w:asciiTheme="majorEastAsia" w:eastAsiaTheme="majorEastAsia" w:hAnsiTheme="majorEastAsia" w:cs="Times New Roman"/>
                <w:spacing w:val="-2"/>
                <w:sz w:val="21"/>
                <w:szCs w:val="21"/>
                <w:lang w:eastAsia="zh-CN"/>
              </w:rPr>
              <w:t>2</w:t>
            </w:r>
            <w:r>
              <w:rPr>
                <w:rFonts w:asciiTheme="majorEastAsia" w:eastAsiaTheme="majorEastAsia" w:hAnsiTheme="majorEastAsia"/>
                <w:spacing w:val="-2"/>
                <w:sz w:val="21"/>
                <w:szCs w:val="21"/>
                <w:lang w:eastAsia="zh-CN"/>
              </w:rPr>
              <w:t>分</w:t>
            </w:r>
          </w:p>
          <w:p w:rsidR="00A81AA1" w:rsidRDefault="00922706">
            <w:pPr>
              <w:pStyle w:val="TableText"/>
              <w:spacing w:before="18"/>
              <w:ind w:left="132" w:firstLine="352"/>
              <w:rPr>
                <w:rFonts w:asciiTheme="majorEastAsia" w:eastAsiaTheme="majorEastAsia" w:hAnsiTheme="majorEastAsia"/>
                <w:sz w:val="21"/>
                <w:szCs w:val="21"/>
                <w:lang w:eastAsia="zh-CN"/>
              </w:rPr>
            </w:pPr>
            <w:r>
              <w:rPr>
                <w:rFonts w:asciiTheme="majorEastAsia" w:eastAsiaTheme="majorEastAsia" w:hAnsiTheme="majorEastAsia"/>
                <w:spacing w:val="-2"/>
                <w:sz w:val="21"/>
                <w:szCs w:val="21"/>
                <w:lang w:eastAsia="zh-CN"/>
              </w:rPr>
              <w:t>以上内容不完整准确不能满足采购文件要求</w:t>
            </w:r>
            <w:r>
              <w:rPr>
                <w:rFonts w:asciiTheme="majorEastAsia" w:eastAsiaTheme="majorEastAsia" w:hAnsiTheme="majorEastAsia" w:hint="eastAsia"/>
                <w:spacing w:val="-2"/>
                <w:sz w:val="21"/>
                <w:szCs w:val="21"/>
                <w:lang w:eastAsia="zh-CN"/>
              </w:rPr>
              <w:t>，</w:t>
            </w:r>
            <w:r>
              <w:rPr>
                <w:rFonts w:asciiTheme="majorEastAsia" w:eastAsiaTheme="majorEastAsia" w:hAnsiTheme="majorEastAsia"/>
                <w:spacing w:val="-2"/>
                <w:sz w:val="21"/>
                <w:szCs w:val="21"/>
                <w:lang w:eastAsia="zh-CN"/>
              </w:rPr>
              <w:t>得</w:t>
            </w:r>
            <w:r>
              <w:rPr>
                <w:rFonts w:asciiTheme="majorEastAsia" w:eastAsiaTheme="majorEastAsia" w:hAnsiTheme="majorEastAsia" w:cs="Times New Roman"/>
                <w:spacing w:val="-2"/>
                <w:sz w:val="21"/>
                <w:szCs w:val="21"/>
                <w:lang w:eastAsia="zh-CN"/>
              </w:rPr>
              <w:t>0</w:t>
            </w:r>
            <w:r>
              <w:rPr>
                <w:rFonts w:asciiTheme="majorEastAsia" w:eastAsiaTheme="majorEastAsia" w:hAnsiTheme="majorEastAsia"/>
                <w:spacing w:val="-2"/>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zCs w:val="21"/>
              </w:rPr>
              <w:t>10</w:t>
            </w:r>
          </w:p>
        </w:tc>
      </w:tr>
      <w:tr w:rsidR="00A81AA1">
        <w:trPr>
          <w:trHeight w:val="939"/>
          <w:jc w:val="center"/>
        </w:trPr>
        <w:tc>
          <w:tcPr>
            <w:tcW w:w="1105" w:type="dxa"/>
            <w:vMerge/>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266"/>
              <w:ind w:right="168"/>
              <w:jc w:val="center"/>
              <w:rPr>
                <w:rFonts w:asciiTheme="majorEastAsia" w:eastAsiaTheme="majorEastAsia" w:hAnsiTheme="majorEastAsia"/>
                <w:sz w:val="21"/>
                <w:szCs w:val="21"/>
              </w:rPr>
            </w:pPr>
            <w:proofErr w:type="spellStart"/>
            <w:r>
              <w:rPr>
                <w:rFonts w:asciiTheme="majorEastAsia" w:eastAsiaTheme="majorEastAsia" w:hAnsiTheme="majorEastAsia"/>
                <w:spacing w:val="-2"/>
                <w:sz w:val="21"/>
                <w:szCs w:val="21"/>
              </w:rPr>
              <w:t>环境控制及场</w:t>
            </w:r>
            <w:r>
              <w:rPr>
                <w:rFonts w:asciiTheme="majorEastAsia" w:eastAsiaTheme="majorEastAsia" w:hAnsiTheme="majorEastAsia"/>
                <w:spacing w:val="-7"/>
                <w:sz w:val="21"/>
                <w:szCs w:val="21"/>
              </w:rPr>
              <w:t>区洁净</w:t>
            </w:r>
            <w:proofErr w:type="spellEnd"/>
          </w:p>
        </w:tc>
        <w:tc>
          <w:tcPr>
            <w:tcW w:w="5498" w:type="dxa"/>
            <w:shd w:val="clear" w:color="auto" w:fill="auto"/>
            <w:vAlign w:val="center"/>
          </w:tcPr>
          <w:p w:rsidR="00A81AA1" w:rsidRDefault="00922706">
            <w:pPr>
              <w:pStyle w:val="TableText"/>
              <w:spacing w:before="32"/>
              <w:ind w:left="112" w:right="99" w:firstLine="348"/>
              <w:rPr>
                <w:rFonts w:asciiTheme="majorEastAsia" w:eastAsiaTheme="majorEastAsia" w:hAnsiTheme="majorEastAsia"/>
                <w:spacing w:val="-3"/>
                <w:sz w:val="21"/>
                <w:szCs w:val="21"/>
                <w:lang w:eastAsia="zh-CN"/>
              </w:rPr>
            </w:pPr>
            <w:r>
              <w:rPr>
                <w:rFonts w:asciiTheme="majorEastAsia" w:eastAsiaTheme="majorEastAsia" w:hAnsiTheme="majorEastAsia"/>
                <w:spacing w:val="-3"/>
                <w:sz w:val="21"/>
                <w:szCs w:val="21"/>
                <w:lang w:eastAsia="zh-CN"/>
              </w:rPr>
              <w:t>措施到位、控制得当、科学合理，得</w:t>
            </w:r>
            <w:r>
              <w:rPr>
                <w:rFonts w:asciiTheme="majorEastAsia" w:eastAsiaTheme="majorEastAsia" w:hAnsiTheme="majorEastAsia" w:cs="Times New Roman"/>
                <w:spacing w:val="-3"/>
                <w:sz w:val="21"/>
                <w:szCs w:val="21"/>
                <w:lang w:eastAsia="zh-CN"/>
              </w:rPr>
              <w:t>5</w:t>
            </w:r>
            <w:r>
              <w:rPr>
                <w:rFonts w:asciiTheme="majorEastAsia" w:eastAsiaTheme="majorEastAsia" w:hAnsiTheme="majorEastAsia"/>
                <w:spacing w:val="-3"/>
                <w:sz w:val="21"/>
                <w:szCs w:val="21"/>
                <w:lang w:eastAsia="zh-CN"/>
              </w:rPr>
              <w:t>分；</w:t>
            </w:r>
          </w:p>
          <w:p w:rsidR="00A81AA1" w:rsidRDefault="00922706">
            <w:pPr>
              <w:pStyle w:val="TableText"/>
              <w:spacing w:before="32"/>
              <w:ind w:left="112" w:right="99" w:firstLine="348"/>
              <w:rPr>
                <w:rFonts w:asciiTheme="majorEastAsia" w:eastAsiaTheme="majorEastAsia" w:hAnsiTheme="majorEastAsia"/>
                <w:sz w:val="21"/>
                <w:szCs w:val="21"/>
                <w:lang w:eastAsia="zh-CN"/>
              </w:rPr>
            </w:pPr>
            <w:r>
              <w:rPr>
                <w:rFonts w:asciiTheme="majorEastAsia" w:eastAsiaTheme="majorEastAsia" w:hAnsiTheme="majorEastAsia"/>
                <w:spacing w:val="-3"/>
                <w:sz w:val="21"/>
                <w:szCs w:val="21"/>
                <w:lang w:eastAsia="zh-CN"/>
              </w:rPr>
              <w:t>措施较好，控制较</w:t>
            </w:r>
            <w:r>
              <w:rPr>
                <w:rFonts w:asciiTheme="majorEastAsia" w:eastAsiaTheme="majorEastAsia" w:hAnsiTheme="majorEastAsia"/>
                <w:sz w:val="21"/>
                <w:szCs w:val="21"/>
                <w:lang w:eastAsia="zh-CN"/>
              </w:rPr>
              <w:t>得当，较科学合理，得</w:t>
            </w:r>
            <w:r>
              <w:rPr>
                <w:rFonts w:asciiTheme="majorEastAsia" w:eastAsiaTheme="majorEastAsia" w:hAnsiTheme="majorEastAsia"/>
                <w:spacing w:val="-34"/>
                <w:sz w:val="21"/>
                <w:szCs w:val="21"/>
                <w:lang w:eastAsia="zh-CN"/>
              </w:rPr>
              <w:t xml:space="preserve"> </w:t>
            </w:r>
            <w:r>
              <w:rPr>
                <w:rFonts w:asciiTheme="majorEastAsia" w:eastAsiaTheme="majorEastAsia" w:hAnsiTheme="majorEastAsia" w:cs="Times New Roman"/>
                <w:sz w:val="21"/>
                <w:szCs w:val="21"/>
                <w:lang w:eastAsia="zh-CN"/>
              </w:rPr>
              <w:t>3</w:t>
            </w:r>
            <w:r>
              <w:rPr>
                <w:rFonts w:asciiTheme="majorEastAsia" w:eastAsiaTheme="majorEastAsia" w:hAnsiTheme="majorEastAsia"/>
                <w:sz w:val="21"/>
                <w:szCs w:val="21"/>
                <w:lang w:eastAsia="zh-CN"/>
              </w:rPr>
              <w:t>分；</w:t>
            </w:r>
          </w:p>
          <w:p w:rsidR="00A81AA1" w:rsidRDefault="00922706">
            <w:pPr>
              <w:pStyle w:val="TableText"/>
              <w:spacing w:before="32"/>
              <w:ind w:left="112" w:right="99" w:firstLine="348"/>
              <w:rPr>
                <w:rFonts w:asciiTheme="majorEastAsia" w:eastAsiaTheme="majorEastAsia" w:hAnsiTheme="majorEastAsia" w:cs="Times New Roman"/>
                <w:spacing w:val="2"/>
                <w:sz w:val="21"/>
                <w:szCs w:val="21"/>
                <w:lang w:eastAsia="zh-CN"/>
              </w:rPr>
            </w:pPr>
            <w:r>
              <w:rPr>
                <w:rFonts w:asciiTheme="majorEastAsia" w:eastAsiaTheme="majorEastAsia" w:hAnsiTheme="majorEastAsia"/>
                <w:sz w:val="21"/>
                <w:szCs w:val="21"/>
                <w:lang w:eastAsia="zh-CN"/>
              </w:rPr>
              <w:t>措施一般、控制较得当、科学合</w:t>
            </w:r>
            <w:r>
              <w:rPr>
                <w:rFonts w:asciiTheme="majorEastAsia" w:eastAsiaTheme="majorEastAsia" w:hAnsiTheme="majorEastAsia"/>
                <w:spacing w:val="2"/>
                <w:sz w:val="21"/>
                <w:szCs w:val="21"/>
                <w:lang w:eastAsia="zh-CN"/>
              </w:rPr>
              <w:t>理性一般，得</w:t>
            </w:r>
            <w:r>
              <w:rPr>
                <w:rFonts w:asciiTheme="majorEastAsia" w:eastAsiaTheme="majorEastAsia" w:hAnsiTheme="majorEastAsia" w:hint="eastAsia"/>
                <w:spacing w:val="2"/>
                <w:sz w:val="21"/>
                <w:szCs w:val="21"/>
                <w:lang w:eastAsia="zh-CN"/>
              </w:rPr>
              <w:t>1</w:t>
            </w:r>
            <w:r>
              <w:rPr>
                <w:rFonts w:asciiTheme="majorEastAsia" w:eastAsiaTheme="majorEastAsia" w:hAnsiTheme="majorEastAsia"/>
                <w:spacing w:val="2"/>
                <w:sz w:val="21"/>
                <w:szCs w:val="21"/>
                <w:lang w:eastAsia="zh-CN"/>
              </w:rPr>
              <w:t>分</w:t>
            </w:r>
          </w:p>
          <w:p w:rsidR="00A81AA1" w:rsidRDefault="00922706">
            <w:pPr>
              <w:pStyle w:val="TableText"/>
              <w:spacing w:before="32"/>
              <w:ind w:left="112" w:right="99" w:firstLine="348"/>
              <w:rPr>
                <w:rFonts w:asciiTheme="majorEastAsia" w:eastAsiaTheme="majorEastAsia" w:hAnsiTheme="majorEastAsia"/>
                <w:sz w:val="21"/>
                <w:szCs w:val="21"/>
                <w:lang w:eastAsia="zh-CN"/>
              </w:rPr>
            </w:pPr>
            <w:r>
              <w:rPr>
                <w:rFonts w:asciiTheme="majorEastAsia" w:eastAsiaTheme="majorEastAsia" w:hAnsiTheme="majorEastAsia"/>
                <w:spacing w:val="2"/>
                <w:sz w:val="21"/>
                <w:szCs w:val="21"/>
                <w:lang w:eastAsia="zh-CN"/>
              </w:rPr>
              <w:t>措施较差</w:t>
            </w:r>
            <w:r>
              <w:rPr>
                <w:rFonts w:asciiTheme="majorEastAsia" w:eastAsiaTheme="majorEastAsia" w:hAnsiTheme="majorEastAsia" w:hint="eastAsia"/>
                <w:spacing w:val="2"/>
                <w:sz w:val="21"/>
                <w:szCs w:val="21"/>
                <w:lang w:eastAsia="zh-CN"/>
              </w:rPr>
              <w:t>或无措施</w:t>
            </w:r>
            <w:r>
              <w:rPr>
                <w:rFonts w:asciiTheme="majorEastAsia" w:eastAsiaTheme="majorEastAsia" w:hAnsiTheme="majorEastAsia"/>
                <w:spacing w:val="2"/>
                <w:sz w:val="21"/>
                <w:szCs w:val="21"/>
                <w:lang w:eastAsia="zh-CN"/>
              </w:rPr>
              <w:t>，得</w:t>
            </w:r>
            <w:r>
              <w:rPr>
                <w:rFonts w:asciiTheme="majorEastAsia" w:eastAsiaTheme="majorEastAsia" w:hAnsiTheme="majorEastAsia" w:hint="eastAsia"/>
                <w:spacing w:val="2"/>
                <w:sz w:val="21"/>
                <w:szCs w:val="21"/>
                <w:lang w:eastAsia="zh-CN"/>
              </w:rPr>
              <w:t>0</w:t>
            </w:r>
            <w:r>
              <w:rPr>
                <w:rFonts w:asciiTheme="majorEastAsia" w:eastAsiaTheme="majorEastAsia" w:hAnsiTheme="majorEastAsia"/>
                <w:spacing w:val="2"/>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pacing w:val="-10"/>
                <w:szCs w:val="21"/>
              </w:rPr>
              <w:t>5</w:t>
            </w:r>
          </w:p>
        </w:tc>
      </w:tr>
      <w:tr w:rsidR="00A81AA1">
        <w:trPr>
          <w:trHeight w:val="705"/>
          <w:jc w:val="center"/>
        </w:trPr>
        <w:tc>
          <w:tcPr>
            <w:tcW w:w="1105" w:type="dxa"/>
            <w:vMerge/>
            <w:tcBorders>
              <w:bottom w:val="nil"/>
            </w:tcBorders>
            <w:shd w:val="clear" w:color="auto" w:fill="auto"/>
            <w:vAlign w:val="center"/>
          </w:tcPr>
          <w:p w:rsidR="00A81AA1" w:rsidRDefault="00A81AA1">
            <w:pPr>
              <w:ind w:firstLine="420"/>
              <w:jc w:val="center"/>
              <w:rPr>
                <w:rFonts w:asciiTheme="majorEastAsia" w:eastAsiaTheme="majorEastAsia" w:hAnsiTheme="majorEastAsia"/>
                <w:szCs w:val="21"/>
              </w:rPr>
            </w:pPr>
          </w:p>
        </w:tc>
        <w:tc>
          <w:tcPr>
            <w:tcW w:w="1160" w:type="dxa"/>
            <w:shd w:val="clear" w:color="auto" w:fill="auto"/>
            <w:vAlign w:val="center"/>
          </w:tcPr>
          <w:p w:rsidR="00A81AA1" w:rsidRDefault="00922706">
            <w:pPr>
              <w:pStyle w:val="TableText"/>
              <w:spacing w:before="265"/>
              <w:jc w:val="center"/>
              <w:rPr>
                <w:rFonts w:asciiTheme="majorEastAsia" w:eastAsiaTheme="majorEastAsia" w:hAnsiTheme="majorEastAsia"/>
                <w:sz w:val="21"/>
                <w:szCs w:val="21"/>
              </w:rPr>
            </w:pPr>
            <w:proofErr w:type="spellStart"/>
            <w:r>
              <w:rPr>
                <w:rFonts w:asciiTheme="majorEastAsia" w:eastAsiaTheme="majorEastAsia" w:hAnsiTheme="majorEastAsia"/>
                <w:spacing w:val="-2"/>
                <w:sz w:val="21"/>
                <w:szCs w:val="21"/>
              </w:rPr>
              <w:t>安全管理方案</w:t>
            </w:r>
            <w:proofErr w:type="spellEnd"/>
          </w:p>
        </w:tc>
        <w:tc>
          <w:tcPr>
            <w:tcW w:w="5498" w:type="dxa"/>
            <w:shd w:val="clear" w:color="auto" w:fill="auto"/>
            <w:vAlign w:val="center"/>
          </w:tcPr>
          <w:p w:rsidR="00A81AA1" w:rsidRDefault="00922706">
            <w:pPr>
              <w:pStyle w:val="TableText"/>
              <w:spacing w:before="31"/>
              <w:ind w:left="112" w:right="53" w:firstLine="344"/>
              <w:rPr>
                <w:rFonts w:asciiTheme="majorEastAsia" w:eastAsiaTheme="majorEastAsia" w:hAnsiTheme="majorEastAsia"/>
                <w:spacing w:val="-4"/>
                <w:sz w:val="21"/>
                <w:szCs w:val="21"/>
                <w:lang w:eastAsia="zh-CN"/>
              </w:rPr>
            </w:pPr>
            <w:r>
              <w:rPr>
                <w:rFonts w:asciiTheme="majorEastAsia" w:eastAsiaTheme="majorEastAsia" w:hAnsiTheme="majorEastAsia"/>
                <w:spacing w:val="-4"/>
                <w:sz w:val="21"/>
                <w:szCs w:val="21"/>
                <w:lang w:eastAsia="zh-CN"/>
              </w:rPr>
              <w:t>方案合理可行、科学、详尽、针对性强，得</w:t>
            </w:r>
            <w:r>
              <w:rPr>
                <w:rFonts w:asciiTheme="majorEastAsia" w:eastAsiaTheme="majorEastAsia" w:hAnsiTheme="majorEastAsia" w:cs="Times New Roman"/>
                <w:spacing w:val="-4"/>
                <w:sz w:val="21"/>
                <w:szCs w:val="21"/>
                <w:lang w:eastAsia="zh-CN"/>
              </w:rPr>
              <w:t>8</w:t>
            </w:r>
            <w:r>
              <w:rPr>
                <w:rFonts w:asciiTheme="majorEastAsia" w:eastAsiaTheme="majorEastAsia" w:hAnsiTheme="majorEastAsia"/>
                <w:spacing w:val="-4"/>
                <w:sz w:val="21"/>
                <w:szCs w:val="21"/>
                <w:lang w:eastAsia="zh-CN"/>
              </w:rPr>
              <w:t>分；</w:t>
            </w:r>
          </w:p>
          <w:p w:rsidR="00A81AA1" w:rsidRDefault="00922706">
            <w:pPr>
              <w:pStyle w:val="TableText"/>
              <w:spacing w:before="31"/>
              <w:ind w:left="112" w:right="53" w:firstLine="344"/>
              <w:rPr>
                <w:rFonts w:asciiTheme="majorEastAsia" w:eastAsiaTheme="majorEastAsia" w:hAnsiTheme="majorEastAsia"/>
                <w:spacing w:val="-3"/>
                <w:sz w:val="21"/>
                <w:szCs w:val="21"/>
                <w:lang w:eastAsia="zh-CN"/>
              </w:rPr>
            </w:pPr>
            <w:r>
              <w:rPr>
                <w:rFonts w:asciiTheme="majorEastAsia" w:eastAsiaTheme="majorEastAsia" w:hAnsiTheme="majorEastAsia"/>
                <w:spacing w:val="-4"/>
                <w:sz w:val="21"/>
                <w:szCs w:val="21"/>
                <w:lang w:eastAsia="zh-CN"/>
              </w:rPr>
              <w:t>较合</w:t>
            </w:r>
            <w:r>
              <w:rPr>
                <w:rFonts w:asciiTheme="majorEastAsia" w:eastAsiaTheme="majorEastAsia" w:hAnsiTheme="majorEastAsia"/>
                <w:spacing w:val="-5"/>
                <w:sz w:val="21"/>
                <w:szCs w:val="21"/>
                <w:lang w:eastAsia="zh-CN"/>
              </w:rPr>
              <w:t>理可行，</w:t>
            </w:r>
            <w:r>
              <w:rPr>
                <w:rFonts w:asciiTheme="majorEastAsia" w:eastAsiaTheme="majorEastAsia" w:hAnsiTheme="majorEastAsia"/>
                <w:spacing w:val="-3"/>
                <w:sz w:val="21"/>
                <w:szCs w:val="21"/>
                <w:lang w:eastAsia="zh-CN"/>
              </w:rPr>
              <w:t>得</w:t>
            </w:r>
            <w:r>
              <w:rPr>
                <w:rFonts w:asciiTheme="majorEastAsia" w:eastAsiaTheme="majorEastAsia" w:hAnsiTheme="majorEastAsia" w:cs="Times New Roman"/>
                <w:spacing w:val="-3"/>
                <w:sz w:val="21"/>
                <w:szCs w:val="21"/>
                <w:lang w:eastAsia="zh-CN"/>
              </w:rPr>
              <w:t>4</w:t>
            </w:r>
            <w:r>
              <w:rPr>
                <w:rFonts w:asciiTheme="majorEastAsia" w:eastAsiaTheme="majorEastAsia" w:hAnsiTheme="majorEastAsia"/>
                <w:spacing w:val="-3"/>
                <w:sz w:val="21"/>
                <w:szCs w:val="21"/>
                <w:lang w:eastAsia="zh-CN"/>
              </w:rPr>
              <w:t>分，</w:t>
            </w:r>
          </w:p>
          <w:p w:rsidR="00A81AA1" w:rsidRDefault="00922706">
            <w:pPr>
              <w:pStyle w:val="TableText"/>
              <w:spacing w:before="31"/>
              <w:ind w:left="112" w:right="53" w:firstLine="344"/>
              <w:rPr>
                <w:rFonts w:asciiTheme="majorEastAsia" w:eastAsiaTheme="majorEastAsia" w:hAnsiTheme="majorEastAsia"/>
                <w:spacing w:val="-3"/>
                <w:sz w:val="21"/>
                <w:szCs w:val="21"/>
                <w:lang w:eastAsia="zh-CN"/>
              </w:rPr>
            </w:pPr>
            <w:r>
              <w:rPr>
                <w:rFonts w:asciiTheme="majorEastAsia" w:eastAsiaTheme="majorEastAsia" w:hAnsiTheme="majorEastAsia"/>
                <w:spacing w:val="-3"/>
                <w:sz w:val="21"/>
                <w:szCs w:val="21"/>
                <w:lang w:eastAsia="zh-CN"/>
              </w:rPr>
              <w:t>针对性一般，得</w:t>
            </w:r>
            <w:r>
              <w:rPr>
                <w:rFonts w:asciiTheme="majorEastAsia" w:eastAsiaTheme="majorEastAsia" w:hAnsiTheme="majorEastAsia" w:cs="Times New Roman"/>
                <w:spacing w:val="-3"/>
                <w:sz w:val="21"/>
                <w:szCs w:val="21"/>
                <w:lang w:eastAsia="zh-CN"/>
              </w:rPr>
              <w:t>2</w:t>
            </w:r>
            <w:r>
              <w:rPr>
                <w:rFonts w:asciiTheme="majorEastAsia" w:eastAsiaTheme="majorEastAsia" w:hAnsiTheme="majorEastAsia"/>
                <w:spacing w:val="-3"/>
                <w:sz w:val="21"/>
                <w:szCs w:val="21"/>
                <w:lang w:eastAsia="zh-CN"/>
              </w:rPr>
              <w:t>分；</w:t>
            </w:r>
          </w:p>
          <w:p w:rsidR="00A81AA1" w:rsidRDefault="00922706">
            <w:pPr>
              <w:pStyle w:val="TableText"/>
              <w:spacing w:before="31"/>
              <w:ind w:left="112" w:right="53" w:firstLine="344"/>
              <w:rPr>
                <w:rFonts w:asciiTheme="majorEastAsia" w:eastAsiaTheme="majorEastAsia" w:hAnsiTheme="majorEastAsia"/>
                <w:sz w:val="21"/>
                <w:szCs w:val="21"/>
                <w:lang w:eastAsia="zh-CN"/>
              </w:rPr>
            </w:pPr>
            <w:r>
              <w:rPr>
                <w:rFonts w:asciiTheme="majorEastAsia" w:eastAsiaTheme="majorEastAsia" w:hAnsiTheme="majorEastAsia"/>
                <w:spacing w:val="-3"/>
                <w:sz w:val="21"/>
                <w:szCs w:val="21"/>
                <w:lang w:eastAsia="zh-CN"/>
              </w:rPr>
              <w:t>不够合理，针对性差，得</w:t>
            </w:r>
            <w:r>
              <w:rPr>
                <w:rFonts w:asciiTheme="majorEastAsia" w:eastAsiaTheme="majorEastAsia" w:hAnsiTheme="majorEastAsia" w:cs="Times New Roman"/>
                <w:spacing w:val="-3"/>
                <w:sz w:val="21"/>
                <w:szCs w:val="21"/>
                <w:lang w:eastAsia="zh-CN"/>
              </w:rPr>
              <w:t>0</w:t>
            </w:r>
            <w:r>
              <w:rPr>
                <w:rFonts w:asciiTheme="majorEastAsia" w:eastAsiaTheme="majorEastAsia" w:hAnsiTheme="majorEastAsia"/>
                <w:sz w:val="21"/>
                <w:szCs w:val="21"/>
                <w:lang w:eastAsia="zh-CN"/>
              </w:rPr>
              <w:t>分</w:t>
            </w:r>
          </w:p>
        </w:tc>
        <w:tc>
          <w:tcPr>
            <w:tcW w:w="571" w:type="dxa"/>
            <w:shd w:val="clear" w:color="auto" w:fill="auto"/>
            <w:vAlign w:val="center"/>
          </w:tcPr>
          <w:p w:rsidR="00A81AA1" w:rsidRDefault="00922706">
            <w:pPr>
              <w:spacing w:before="52"/>
              <w:ind w:firstLineChars="0" w:firstLine="0"/>
              <w:jc w:val="center"/>
              <w:rPr>
                <w:rFonts w:asciiTheme="majorEastAsia" w:eastAsiaTheme="majorEastAsia" w:hAnsiTheme="majorEastAsia"/>
                <w:szCs w:val="21"/>
              </w:rPr>
            </w:pPr>
            <w:r>
              <w:rPr>
                <w:rFonts w:asciiTheme="majorEastAsia" w:eastAsiaTheme="majorEastAsia" w:hAnsiTheme="majorEastAsia"/>
                <w:szCs w:val="21"/>
              </w:rPr>
              <w:t>8</w:t>
            </w:r>
          </w:p>
        </w:tc>
      </w:tr>
    </w:tbl>
    <w:p w:rsidR="00A81AA1" w:rsidRDefault="00A81AA1">
      <w:pPr>
        <w:ind w:firstLineChars="0" w:firstLine="0"/>
        <w:outlineLvl w:val="0"/>
        <w:rPr>
          <w:rFonts w:ascii="华文细黑" w:eastAsia="华文细黑" w:hAnsi="华文细黑"/>
          <w:b/>
          <w:sz w:val="28"/>
          <w:szCs w:val="21"/>
        </w:rPr>
      </w:pPr>
    </w:p>
    <w:p w:rsidR="00A81AA1" w:rsidRDefault="00922706">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六、投标时间、地点</w:t>
      </w:r>
    </w:p>
    <w:p w:rsidR="00A81AA1" w:rsidRDefault="00922706">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5</w:t>
      </w:r>
      <w:r>
        <w:rPr>
          <w:rFonts w:ascii="宋体" w:hAnsi="宋体" w:cs="宋体" w:hint="eastAsia"/>
          <w:kern w:val="0"/>
          <w:sz w:val="24"/>
          <w:szCs w:val="24"/>
        </w:rPr>
        <w:t>年</w:t>
      </w:r>
      <w:r>
        <w:rPr>
          <w:rFonts w:ascii="宋体" w:hAnsi="宋体" w:cs="宋体"/>
          <w:kern w:val="0"/>
          <w:sz w:val="24"/>
          <w:szCs w:val="24"/>
        </w:rPr>
        <w:t>1</w:t>
      </w:r>
      <w:r w:rsidR="0007206A">
        <w:rPr>
          <w:rFonts w:ascii="宋体" w:hAnsi="宋体" w:cs="宋体"/>
          <w:kern w:val="0"/>
          <w:sz w:val="24"/>
          <w:szCs w:val="24"/>
        </w:rPr>
        <w:t>1</w:t>
      </w:r>
      <w:r>
        <w:rPr>
          <w:rFonts w:ascii="宋体" w:hAnsi="宋体" w:cs="宋体" w:hint="eastAsia"/>
          <w:kern w:val="0"/>
          <w:sz w:val="24"/>
          <w:szCs w:val="24"/>
        </w:rPr>
        <w:t>月</w:t>
      </w:r>
      <w:r w:rsidR="0007206A">
        <w:rPr>
          <w:rFonts w:ascii="宋体" w:hAnsi="宋体" w:cs="宋体"/>
          <w:kern w:val="0"/>
          <w:sz w:val="24"/>
          <w:szCs w:val="24"/>
        </w:rPr>
        <w:t>7</w:t>
      </w:r>
      <w:r>
        <w:rPr>
          <w:rFonts w:ascii="宋体" w:hAnsi="宋体" w:cs="宋体" w:hint="eastAsia"/>
          <w:kern w:val="0"/>
          <w:sz w:val="24"/>
          <w:szCs w:val="24"/>
        </w:rPr>
        <w:t>日13:</w:t>
      </w:r>
      <w:r>
        <w:rPr>
          <w:rFonts w:ascii="宋体" w:hAnsi="宋体" w:cs="宋体"/>
          <w:kern w:val="0"/>
          <w:sz w:val="24"/>
          <w:szCs w:val="24"/>
        </w:rPr>
        <w:t>3</w:t>
      </w:r>
      <w:r>
        <w:rPr>
          <w:rFonts w:ascii="宋体" w:hAnsi="宋体" w:cs="宋体" w:hint="eastAsia"/>
          <w:kern w:val="0"/>
          <w:sz w:val="24"/>
          <w:szCs w:val="24"/>
        </w:rPr>
        <w:t>0</w:t>
      </w:r>
    </w:p>
    <w:p w:rsidR="00763383" w:rsidRDefault="00922706">
      <w:pPr>
        <w:spacing w:line="360" w:lineRule="auto"/>
        <w:ind w:firstLineChars="0" w:firstLine="0"/>
        <w:jc w:val="left"/>
        <w:rPr>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、递交文件地点：</w:t>
      </w:r>
      <w:r w:rsidR="00381CF2">
        <w:rPr>
          <w:rFonts w:ascii="宋体" w:hAnsi="宋体" w:cs="宋体" w:hint="eastAsia"/>
          <w:kern w:val="0"/>
          <w:sz w:val="24"/>
          <w:szCs w:val="24"/>
        </w:rPr>
        <w:t>北京市西城区西直门外大街6号中</w:t>
      </w:r>
      <w:proofErr w:type="gramStart"/>
      <w:r w:rsidR="00381CF2">
        <w:rPr>
          <w:rFonts w:ascii="宋体" w:hAnsi="宋体" w:cs="宋体" w:hint="eastAsia"/>
          <w:kern w:val="0"/>
          <w:sz w:val="24"/>
          <w:szCs w:val="24"/>
        </w:rPr>
        <w:t>仪大厦</w:t>
      </w:r>
      <w:proofErr w:type="gramEnd"/>
      <w:r w:rsidR="00381CF2">
        <w:rPr>
          <w:rFonts w:ascii="宋体" w:hAnsi="宋体" w:cs="宋体" w:hint="eastAsia"/>
          <w:kern w:val="0"/>
          <w:sz w:val="24"/>
          <w:szCs w:val="24"/>
        </w:rPr>
        <w:t>1</w:t>
      </w:r>
      <w:r w:rsidR="00381CF2">
        <w:rPr>
          <w:rFonts w:ascii="宋体" w:hAnsi="宋体" w:cs="宋体"/>
          <w:kern w:val="0"/>
          <w:sz w:val="24"/>
          <w:szCs w:val="24"/>
        </w:rPr>
        <w:t>002</w:t>
      </w:r>
      <w:r w:rsidR="00381CF2">
        <w:rPr>
          <w:rFonts w:ascii="宋体" w:hAnsi="宋体" w:cs="宋体" w:hint="eastAsia"/>
          <w:kern w:val="0"/>
          <w:sz w:val="24"/>
          <w:szCs w:val="24"/>
        </w:rPr>
        <w:t>会议室</w:t>
      </w:r>
    </w:p>
    <w:p w:rsidR="00A81AA1" w:rsidRDefault="00763383">
      <w:pPr>
        <w:spacing w:line="360" w:lineRule="auto"/>
        <w:ind w:firstLineChars="0" w:firstLine="0"/>
        <w:jc w:val="left"/>
        <w:rPr>
          <w:rFonts w:ascii="宋体" w:hAnsi="宋体" w:cs="宋体"/>
          <w:kern w:val="0"/>
          <w:sz w:val="24"/>
          <w:szCs w:val="24"/>
        </w:rPr>
      </w:pPr>
      <w:r>
        <w:rPr>
          <w:rFonts w:ascii="宋体" w:hAnsi="宋体" w:cs="宋体"/>
          <w:kern w:val="0"/>
          <w:sz w:val="24"/>
          <w:szCs w:val="24"/>
        </w:rPr>
        <w:t xml:space="preserve"> </w:t>
      </w:r>
      <w:r w:rsidR="00922706">
        <w:rPr>
          <w:rFonts w:ascii="宋体" w:hAnsi="宋体" w:cs="宋体"/>
          <w:kern w:val="0"/>
          <w:sz w:val="24"/>
          <w:szCs w:val="24"/>
        </w:rPr>
        <w:t>3</w:t>
      </w:r>
      <w:r w:rsidR="00922706">
        <w:rPr>
          <w:rFonts w:ascii="宋体" w:hAnsi="宋体" w:cs="宋体" w:hint="eastAsia"/>
          <w:kern w:val="0"/>
          <w:sz w:val="24"/>
          <w:szCs w:val="24"/>
        </w:rPr>
        <w:t>、资格审查、评审时间：2</w:t>
      </w:r>
      <w:r w:rsidR="00922706">
        <w:rPr>
          <w:rFonts w:ascii="宋体" w:hAnsi="宋体" w:cs="宋体"/>
          <w:kern w:val="0"/>
          <w:sz w:val="24"/>
          <w:szCs w:val="24"/>
        </w:rPr>
        <w:t>025</w:t>
      </w:r>
      <w:r w:rsidR="00922706">
        <w:rPr>
          <w:rFonts w:ascii="宋体" w:hAnsi="宋体" w:cs="宋体" w:hint="eastAsia"/>
          <w:kern w:val="0"/>
          <w:sz w:val="24"/>
          <w:szCs w:val="24"/>
        </w:rPr>
        <w:t>年</w:t>
      </w:r>
      <w:r w:rsidR="00E36418">
        <w:rPr>
          <w:rFonts w:ascii="宋体" w:hAnsi="宋体" w:cs="宋体"/>
          <w:kern w:val="0"/>
          <w:sz w:val="24"/>
          <w:szCs w:val="24"/>
        </w:rPr>
        <w:t>11</w:t>
      </w:r>
      <w:r w:rsidR="00922706">
        <w:rPr>
          <w:rFonts w:ascii="宋体" w:hAnsi="宋体" w:cs="宋体" w:hint="eastAsia"/>
          <w:kern w:val="0"/>
          <w:sz w:val="24"/>
          <w:szCs w:val="24"/>
        </w:rPr>
        <w:t>月</w:t>
      </w:r>
      <w:r w:rsidR="00E36418">
        <w:rPr>
          <w:rFonts w:ascii="宋体" w:hAnsi="宋体" w:cs="宋体"/>
          <w:kern w:val="0"/>
          <w:sz w:val="24"/>
          <w:szCs w:val="24"/>
        </w:rPr>
        <w:t>7</w:t>
      </w:r>
      <w:r w:rsidR="00922706">
        <w:rPr>
          <w:rFonts w:ascii="宋体" w:hAnsi="宋体" w:cs="宋体" w:hint="eastAsia"/>
          <w:kern w:val="0"/>
          <w:sz w:val="24"/>
          <w:szCs w:val="24"/>
        </w:rPr>
        <w:t>日1</w:t>
      </w:r>
      <w:r w:rsidR="00922706">
        <w:rPr>
          <w:rFonts w:ascii="宋体" w:hAnsi="宋体" w:cs="宋体"/>
          <w:kern w:val="0"/>
          <w:sz w:val="24"/>
          <w:szCs w:val="24"/>
        </w:rPr>
        <w:t>4</w:t>
      </w:r>
      <w:r w:rsidR="00922706">
        <w:rPr>
          <w:rFonts w:ascii="宋体" w:hAnsi="宋体" w:cs="宋体" w:hint="eastAsia"/>
          <w:kern w:val="0"/>
          <w:sz w:val="24"/>
          <w:szCs w:val="24"/>
        </w:rPr>
        <w:t>:</w:t>
      </w:r>
      <w:r w:rsidR="00922706">
        <w:rPr>
          <w:rFonts w:ascii="宋体" w:hAnsi="宋体" w:cs="宋体"/>
          <w:kern w:val="0"/>
          <w:sz w:val="24"/>
          <w:szCs w:val="24"/>
        </w:rPr>
        <w:t>00</w:t>
      </w:r>
    </w:p>
    <w:p w:rsidR="00A81AA1" w:rsidRPr="00E36418" w:rsidRDefault="00A81AA1">
      <w:pPr>
        <w:widowControl/>
        <w:spacing w:line="360" w:lineRule="auto"/>
        <w:ind w:firstLineChars="600" w:firstLine="1440"/>
        <w:jc w:val="left"/>
        <w:rPr>
          <w:rFonts w:ascii="宋体" w:hAnsi="宋体" w:cs="宋体"/>
          <w:kern w:val="0"/>
          <w:sz w:val="24"/>
          <w:szCs w:val="24"/>
        </w:rPr>
      </w:pPr>
    </w:p>
    <w:sectPr w:rsidR="00A81AA1" w:rsidRPr="00E3641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412" w:rsidRDefault="00593412">
      <w:pPr>
        <w:ind w:firstLine="420"/>
      </w:pPr>
      <w:r>
        <w:separator/>
      </w:r>
    </w:p>
  </w:endnote>
  <w:endnote w:type="continuationSeparator" w:id="0">
    <w:p w:rsidR="00593412" w:rsidRDefault="0059341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A81AA1" w:rsidRDefault="00922706">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A81AA1" w:rsidRDefault="00A81AA1">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412" w:rsidRDefault="00593412">
      <w:pPr>
        <w:ind w:firstLine="420"/>
      </w:pPr>
      <w:r>
        <w:separator/>
      </w:r>
    </w:p>
  </w:footnote>
  <w:footnote w:type="continuationSeparator" w:id="0">
    <w:p w:rsidR="00593412" w:rsidRDefault="0059341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A1" w:rsidRDefault="00A81AA1">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2D7A"/>
    <w:rsid w:val="00014A43"/>
    <w:rsid w:val="0001695C"/>
    <w:rsid w:val="00017326"/>
    <w:rsid w:val="00017577"/>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67A93"/>
    <w:rsid w:val="0007206A"/>
    <w:rsid w:val="00076A00"/>
    <w:rsid w:val="00076F17"/>
    <w:rsid w:val="00082BCD"/>
    <w:rsid w:val="000849A7"/>
    <w:rsid w:val="00086483"/>
    <w:rsid w:val="00087CB6"/>
    <w:rsid w:val="00090BFB"/>
    <w:rsid w:val="00094848"/>
    <w:rsid w:val="00096F42"/>
    <w:rsid w:val="0009717C"/>
    <w:rsid w:val="000A27E4"/>
    <w:rsid w:val="000A753D"/>
    <w:rsid w:val="000B18FD"/>
    <w:rsid w:val="000B365F"/>
    <w:rsid w:val="000B3BE2"/>
    <w:rsid w:val="000B3DF9"/>
    <w:rsid w:val="000C42F8"/>
    <w:rsid w:val="000C7A3A"/>
    <w:rsid w:val="000D107B"/>
    <w:rsid w:val="000D7753"/>
    <w:rsid w:val="000D7B66"/>
    <w:rsid w:val="000E68C4"/>
    <w:rsid w:val="000E6CEF"/>
    <w:rsid w:val="0010181B"/>
    <w:rsid w:val="001042E2"/>
    <w:rsid w:val="00105C9D"/>
    <w:rsid w:val="00106BA3"/>
    <w:rsid w:val="00107577"/>
    <w:rsid w:val="001107DE"/>
    <w:rsid w:val="00113C54"/>
    <w:rsid w:val="00122F42"/>
    <w:rsid w:val="001231C8"/>
    <w:rsid w:val="00123AA3"/>
    <w:rsid w:val="00123F3B"/>
    <w:rsid w:val="0012777C"/>
    <w:rsid w:val="0013485E"/>
    <w:rsid w:val="001358AD"/>
    <w:rsid w:val="00135F5D"/>
    <w:rsid w:val="0014004A"/>
    <w:rsid w:val="001412E1"/>
    <w:rsid w:val="00146555"/>
    <w:rsid w:val="001465A4"/>
    <w:rsid w:val="00156D86"/>
    <w:rsid w:val="00166000"/>
    <w:rsid w:val="00171591"/>
    <w:rsid w:val="00172A27"/>
    <w:rsid w:val="001741ED"/>
    <w:rsid w:val="00181527"/>
    <w:rsid w:val="001828EB"/>
    <w:rsid w:val="00184CFB"/>
    <w:rsid w:val="0018701C"/>
    <w:rsid w:val="001917DA"/>
    <w:rsid w:val="00193C9B"/>
    <w:rsid w:val="00197C11"/>
    <w:rsid w:val="001A0D7A"/>
    <w:rsid w:val="001A1558"/>
    <w:rsid w:val="001A26C8"/>
    <w:rsid w:val="001B0ABC"/>
    <w:rsid w:val="001B3CB0"/>
    <w:rsid w:val="001B522D"/>
    <w:rsid w:val="001B741A"/>
    <w:rsid w:val="001C219E"/>
    <w:rsid w:val="001C7562"/>
    <w:rsid w:val="001D1208"/>
    <w:rsid w:val="001D5B43"/>
    <w:rsid w:val="001E110E"/>
    <w:rsid w:val="001E258B"/>
    <w:rsid w:val="001E4668"/>
    <w:rsid w:val="001E6261"/>
    <w:rsid w:val="001E680F"/>
    <w:rsid w:val="001E7001"/>
    <w:rsid w:val="001F15B9"/>
    <w:rsid w:val="001F4F24"/>
    <w:rsid w:val="001F7AE2"/>
    <w:rsid w:val="00200880"/>
    <w:rsid w:val="00201D38"/>
    <w:rsid w:val="00202815"/>
    <w:rsid w:val="002049C8"/>
    <w:rsid w:val="002052BE"/>
    <w:rsid w:val="00206267"/>
    <w:rsid w:val="002079A1"/>
    <w:rsid w:val="00213CDA"/>
    <w:rsid w:val="00214DBB"/>
    <w:rsid w:val="00217BBA"/>
    <w:rsid w:val="00220ADB"/>
    <w:rsid w:val="00221534"/>
    <w:rsid w:val="00225AEE"/>
    <w:rsid w:val="002354A4"/>
    <w:rsid w:val="002374FA"/>
    <w:rsid w:val="00240A7F"/>
    <w:rsid w:val="002423E3"/>
    <w:rsid w:val="00245AE2"/>
    <w:rsid w:val="002530FB"/>
    <w:rsid w:val="00254598"/>
    <w:rsid w:val="002562CF"/>
    <w:rsid w:val="002577C4"/>
    <w:rsid w:val="00257907"/>
    <w:rsid w:val="00261B55"/>
    <w:rsid w:val="002639AA"/>
    <w:rsid w:val="00266D5C"/>
    <w:rsid w:val="002712DD"/>
    <w:rsid w:val="0027412D"/>
    <w:rsid w:val="00282E22"/>
    <w:rsid w:val="002846E2"/>
    <w:rsid w:val="0028648B"/>
    <w:rsid w:val="002871F8"/>
    <w:rsid w:val="00292F03"/>
    <w:rsid w:val="00294BFC"/>
    <w:rsid w:val="00295979"/>
    <w:rsid w:val="00296BB6"/>
    <w:rsid w:val="002970EC"/>
    <w:rsid w:val="002A1526"/>
    <w:rsid w:val="002A5862"/>
    <w:rsid w:val="002A6452"/>
    <w:rsid w:val="002B2FC2"/>
    <w:rsid w:val="002B4977"/>
    <w:rsid w:val="002B7877"/>
    <w:rsid w:val="002C0228"/>
    <w:rsid w:val="002C3780"/>
    <w:rsid w:val="002C5A61"/>
    <w:rsid w:val="002C5DB1"/>
    <w:rsid w:val="002C7591"/>
    <w:rsid w:val="002D49CD"/>
    <w:rsid w:val="002D4A87"/>
    <w:rsid w:val="002D7AFD"/>
    <w:rsid w:val="002E375F"/>
    <w:rsid w:val="002E67AA"/>
    <w:rsid w:val="002F1981"/>
    <w:rsid w:val="002F1E22"/>
    <w:rsid w:val="002F51E7"/>
    <w:rsid w:val="002F721A"/>
    <w:rsid w:val="003020A4"/>
    <w:rsid w:val="0030340E"/>
    <w:rsid w:val="00304BC5"/>
    <w:rsid w:val="00306C02"/>
    <w:rsid w:val="0030795F"/>
    <w:rsid w:val="00311566"/>
    <w:rsid w:val="00312D4F"/>
    <w:rsid w:val="00315DFB"/>
    <w:rsid w:val="0031742D"/>
    <w:rsid w:val="00317B98"/>
    <w:rsid w:val="003226C7"/>
    <w:rsid w:val="00325EE5"/>
    <w:rsid w:val="00327B80"/>
    <w:rsid w:val="00332431"/>
    <w:rsid w:val="003348CF"/>
    <w:rsid w:val="003372C8"/>
    <w:rsid w:val="00337B8B"/>
    <w:rsid w:val="00340D95"/>
    <w:rsid w:val="00341C6D"/>
    <w:rsid w:val="00342C43"/>
    <w:rsid w:val="00343274"/>
    <w:rsid w:val="003437B4"/>
    <w:rsid w:val="00343EEB"/>
    <w:rsid w:val="003508D6"/>
    <w:rsid w:val="00352A71"/>
    <w:rsid w:val="00355FD3"/>
    <w:rsid w:val="0035721B"/>
    <w:rsid w:val="0036432B"/>
    <w:rsid w:val="00366449"/>
    <w:rsid w:val="00375631"/>
    <w:rsid w:val="00377086"/>
    <w:rsid w:val="00377F72"/>
    <w:rsid w:val="00381CF2"/>
    <w:rsid w:val="003821B4"/>
    <w:rsid w:val="003830BB"/>
    <w:rsid w:val="0038376A"/>
    <w:rsid w:val="0038392E"/>
    <w:rsid w:val="00384269"/>
    <w:rsid w:val="00390126"/>
    <w:rsid w:val="00391DD3"/>
    <w:rsid w:val="00395436"/>
    <w:rsid w:val="00396E7B"/>
    <w:rsid w:val="003974D1"/>
    <w:rsid w:val="003A0CD7"/>
    <w:rsid w:val="003A2962"/>
    <w:rsid w:val="003B0BD4"/>
    <w:rsid w:val="003B7C0A"/>
    <w:rsid w:val="003C010A"/>
    <w:rsid w:val="003C22A7"/>
    <w:rsid w:val="003C67CD"/>
    <w:rsid w:val="003C6D29"/>
    <w:rsid w:val="003D2554"/>
    <w:rsid w:val="003D2B79"/>
    <w:rsid w:val="003D2FD4"/>
    <w:rsid w:val="003D5FDB"/>
    <w:rsid w:val="003D7D5D"/>
    <w:rsid w:val="003E5E5F"/>
    <w:rsid w:val="003E6116"/>
    <w:rsid w:val="003E6588"/>
    <w:rsid w:val="003E7F4F"/>
    <w:rsid w:val="003F4209"/>
    <w:rsid w:val="00401EE6"/>
    <w:rsid w:val="00406DA2"/>
    <w:rsid w:val="00411CF1"/>
    <w:rsid w:val="00412421"/>
    <w:rsid w:val="0041427A"/>
    <w:rsid w:val="00414979"/>
    <w:rsid w:val="00415DBC"/>
    <w:rsid w:val="004216C5"/>
    <w:rsid w:val="00421819"/>
    <w:rsid w:val="00422005"/>
    <w:rsid w:val="004220B0"/>
    <w:rsid w:val="00430181"/>
    <w:rsid w:val="00433699"/>
    <w:rsid w:val="00434AF8"/>
    <w:rsid w:val="0043647A"/>
    <w:rsid w:val="00441664"/>
    <w:rsid w:val="00441B18"/>
    <w:rsid w:val="00442DDD"/>
    <w:rsid w:val="00445CDC"/>
    <w:rsid w:val="00447711"/>
    <w:rsid w:val="00453D92"/>
    <w:rsid w:val="00457529"/>
    <w:rsid w:val="00457666"/>
    <w:rsid w:val="00467BC1"/>
    <w:rsid w:val="004705BD"/>
    <w:rsid w:val="00472EE9"/>
    <w:rsid w:val="00473765"/>
    <w:rsid w:val="0047445B"/>
    <w:rsid w:val="00485626"/>
    <w:rsid w:val="00487010"/>
    <w:rsid w:val="00490280"/>
    <w:rsid w:val="00490F99"/>
    <w:rsid w:val="00491DEF"/>
    <w:rsid w:val="00496AF9"/>
    <w:rsid w:val="004A474C"/>
    <w:rsid w:val="004A59ED"/>
    <w:rsid w:val="004A7850"/>
    <w:rsid w:val="004B029E"/>
    <w:rsid w:val="004B0DE9"/>
    <w:rsid w:val="004B3379"/>
    <w:rsid w:val="004B4F1D"/>
    <w:rsid w:val="004B555E"/>
    <w:rsid w:val="004B7B1B"/>
    <w:rsid w:val="004C6E43"/>
    <w:rsid w:val="004C7C92"/>
    <w:rsid w:val="004D4441"/>
    <w:rsid w:val="004D6770"/>
    <w:rsid w:val="004D72CE"/>
    <w:rsid w:val="004E1D56"/>
    <w:rsid w:val="004E2DB1"/>
    <w:rsid w:val="004F0B6C"/>
    <w:rsid w:val="004F2CD4"/>
    <w:rsid w:val="00501CD2"/>
    <w:rsid w:val="0050383B"/>
    <w:rsid w:val="00503875"/>
    <w:rsid w:val="00504D09"/>
    <w:rsid w:val="0050592D"/>
    <w:rsid w:val="00505CF6"/>
    <w:rsid w:val="00507488"/>
    <w:rsid w:val="00510A1A"/>
    <w:rsid w:val="005174DF"/>
    <w:rsid w:val="00527668"/>
    <w:rsid w:val="00535DA7"/>
    <w:rsid w:val="00535EC7"/>
    <w:rsid w:val="005423AD"/>
    <w:rsid w:val="00544DBD"/>
    <w:rsid w:val="0054509F"/>
    <w:rsid w:val="00546164"/>
    <w:rsid w:val="0055480A"/>
    <w:rsid w:val="005570D3"/>
    <w:rsid w:val="00557386"/>
    <w:rsid w:val="005575A5"/>
    <w:rsid w:val="005616B7"/>
    <w:rsid w:val="00573294"/>
    <w:rsid w:val="0057737E"/>
    <w:rsid w:val="0058106F"/>
    <w:rsid w:val="00583A63"/>
    <w:rsid w:val="00585E7D"/>
    <w:rsid w:val="00586800"/>
    <w:rsid w:val="0058777C"/>
    <w:rsid w:val="0059138D"/>
    <w:rsid w:val="0059185A"/>
    <w:rsid w:val="00591DFF"/>
    <w:rsid w:val="00593412"/>
    <w:rsid w:val="005A04AA"/>
    <w:rsid w:val="005A384B"/>
    <w:rsid w:val="005A468B"/>
    <w:rsid w:val="005A7744"/>
    <w:rsid w:val="005A77FD"/>
    <w:rsid w:val="005B082F"/>
    <w:rsid w:val="005B3371"/>
    <w:rsid w:val="005B3B31"/>
    <w:rsid w:val="005B3BA4"/>
    <w:rsid w:val="005B4FAB"/>
    <w:rsid w:val="005C242D"/>
    <w:rsid w:val="005C3AAA"/>
    <w:rsid w:val="005C7444"/>
    <w:rsid w:val="005D28E1"/>
    <w:rsid w:val="005D5F58"/>
    <w:rsid w:val="005D7DFE"/>
    <w:rsid w:val="005E33FF"/>
    <w:rsid w:val="005E6BEE"/>
    <w:rsid w:val="005E71B2"/>
    <w:rsid w:val="005E75C8"/>
    <w:rsid w:val="005F0BA3"/>
    <w:rsid w:val="005F50BE"/>
    <w:rsid w:val="005F629A"/>
    <w:rsid w:val="005F66FB"/>
    <w:rsid w:val="00600CD7"/>
    <w:rsid w:val="0060249F"/>
    <w:rsid w:val="00603830"/>
    <w:rsid w:val="00605CCF"/>
    <w:rsid w:val="00611557"/>
    <w:rsid w:val="00611D47"/>
    <w:rsid w:val="006176AA"/>
    <w:rsid w:val="00620E72"/>
    <w:rsid w:val="00621263"/>
    <w:rsid w:val="00621728"/>
    <w:rsid w:val="006219E8"/>
    <w:rsid w:val="00624F0D"/>
    <w:rsid w:val="006268FF"/>
    <w:rsid w:val="00626BF2"/>
    <w:rsid w:val="006317B0"/>
    <w:rsid w:val="006321D9"/>
    <w:rsid w:val="00633108"/>
    <w:rsid w:val="00635059"/>
    <w:rsid w:val="006368BA"/>
    <w:rsid w:val="00643C47"/>
    <w:rsid w:val="006455E3"/>
    <w:rsid w:val="006458B3"/>
    <w:rsid w:val="00650ADC"/>
    <w:rsid w:val="006513B2"/>
    <w:rsid w:val="0065166C"/>
    <w:rsid w:val="0065647E"/>
    <w:rsid w:val="006611AB"/>
    <w:rsid w:val="006642B0"/>
    <w:rsid w:val="00671427"/>
    <w:rsid w:val="00671438"/>
    <w:rsid w:val="00674998"/>
    <w:rsid w:val="00675868"/>
    <w:rsid w:val="0067619F"/>
    <w:rsid w:val="00681346"/>
    <w:rsid w:val="00683353"/>
    <w:rsid w:val="00684107"/>
    <w:rsid w:val="00684946"/>
    <w:rsid w:val="006872D2"/>
    <w:rsid w:val="00690DE4"/>
    <w:rsid w:val="00691317"/>
    <w:rsid w:val="006A0314"/>
    <w:rsid w:val="006A24AD"/>
    <w:rsid w:val="006A3B8B"/>
    <w:rsid w:val="006A4D16"/>
    <w:rsid w:val="006A4DAE"/>
    <w:rsid w:val="006B3DF8"/>
    <w:rsid w:val="006C1831"/>
    <w:rsid w:val="006C1A6E"/>
    <w:rsid w:val="006C542D"/>
    <w:rsid w:val="006C5856"/>
    <w:rsid w:val="006C7CC2"/>
    <w:rsid w:val="006D3A6A"/>
    <w:rsid w:val="006E3E23"/>
    <w:rsid w:val="006E5271"/>
    <w:rsid w:val="006F65F7"/>
    <w:rsid w:val="007031AC"/>
    <w:rsid w:val="0070340E"/>
    <w:rsid w:val="00705254"/>
    <w:rsid w:val="00710B8C"/>
    <w:rsid w:val="007114BA"/>
    <w:rsid w:val="007119E7"/>
    <w:rsid w:val="00712506"/>
    <w:rsid w:val="00714C69"/>
    <w:rsid w:val="007173EA"/>
    <w:rsid w:val="00722B0D"/>
    <w:rsid w:val="0072497E"/>
    <w:rsid w:val="00725FF4"/>
    <w:rsid w:val="007333E8"/>
    <w:rsid w:val="00734B49"/>
    <w:rsid w:val="00734EA6"/>
    <w:rsid w:val="007377E0"/>
    <w:rsid w:val="007417BA"/>
    <w:rsid w:val="00742757"/>
    <w:rsid w:val="00742BA2"/>
    <w:rsid w:val="007451FE"/>
    <w:rsid w:val="007461A6"/>
    <w:rsid w:val="00746368"/>
    <w:rsid w:val="00751479"/>
    <w:rsid w:val="0075474B"/>
    <w:rsid w:val="007548DB"/>
    <w:rsid w:val="007551F7"/>
    <w:rsid w:val="00760249"/>
    <w:rsid w:val="0076154C"/>
    <w:rsid w:val="00763383"/>
    <w:rsid w:val="00767004"/>
    <w:rsid w:val="00767528"/>
    <w:rsid w:val="00780900"/>
    <w:rsid w:val="007843E3"/>
    <w:rsid w:val="00787DD7"/>
    <w:rsid w:val="00792714"/>
    <w:rsid w:val="00793E86"/>
    <w:rsid w:val="0079452C"/>
    <w:rsid w:val="007A6254"/>
    <w:rsid w:val="007A631D"/>
    <w:rsid w:val="007A633A"/>
    <w:rsid w:val="007B004A"/>
    <w:rsid w:val="007B0570"/>
    <w:rsid w:val="007C1C32"/>
    <w:rsid w:val="007C33F2"/>
    <w:rsid w:val="007C363A"/>
    <w:rsid w:val="007C4EF4"/>
    <w:rsid w:val="007C548B"/>
    <w:rsid w:val="007C77F0"/>
    <w:rsid w:val="007D0330"/>
    <w:rsid w:val="007D42A0"/>
    <w:rsid w:val="007D6040"/>
    <w:rsid w:val="007D6C86"/>
    <w:rsid w:val="007D70CC"/>
    <w:rsid w:val="007D7356"/>
    <w:rsid w:val="007D7B47"/>
    <w:rsid w:val="007D7D38"/>
    <w:rsid w:val="007E0CA9"/>
    <w:rsid w:val="007E5DAC"/>
    <w:rsid w:val="007E5FBE"/>
    <w:rsid w:val="007F364E"/>
    <w:rsid w:val="007F6D3F"/>
    <w:rsid w:val="007F78E4"/>
    <w:rsid w:val="0080001F"/>
    <w:rsid w:val="008051B8"/>
    <w:rsid w:val="00815A12"/>
    <w:rsid w:val="0081794F"/>
    <w:rsid w:val="00820479"/>
    <w:rsid w:val="00821987"/>
    <w:rsid w:val="00823021"/>
    <w:rsid w:val="008301D1"/>
    <w:rsid w:val="00831AE9"/>
    <w:rsid w:val="0083341C"/>
    <w:rsid w:val="00841A4F"/>
    <w:rsid w:val="00841C68"/>
    <w:rsid w:val="00847B99"/>
    <w:rsid w:val="0085022E"/>
    <w:rsid w:val="008550D5"/>
    <w:rsid w:val="00856D88"/>
    <w:rsid w:val="00860A07"/>
    <w:rsid w:val="00864207"/>
    <w:rsid w:val="00864CA1"/>
    <w:rsid w:val="00866668"/>
    <w:rsid w:val="00872599"/>
    <w:rsid w:val="008743D7"/>
    <w:rsid w:val="008752CC"/>
    <w:rsid w:val="0087642A"/>
    <w:rsid w:val="00883141"/>
    <w:rsid w:val="00884C8D"/>
    <w:rsid w:val="00885106"/>
    <w:rsid w:val="008A06A9"/>
    <w:rsid w:val="008A0EF4"/>
    <w:rsid w:val="008B1487"/>
    <w:rsid w:val="008B79FA"/>
    <w:rsid w:val="008C050A"/>
    <w:rsid w:val="008C6622"/>
    <w:rsid w:val="008D0D73"/>
    <w:rsid w:val="008D419B"/>
    <w:rsid w:val="008D4EA5"/>
    <w:rsid w:val="008D6344"/>
    <w:rsid w:val="008E26C2"/>
    <w:rsid w:val="008E2E63"/>
    <w:rsid w:val="008F348F"/>
    <w:rsid w:val="008F4370"/>
    <w:rsid w:val="008F46E9"/>
    <w:rsid w:val="008F615E"/>
    <w:rsid w:val="008F6A80"/>
    <w:rsid w:val="008F7855"/>
    <w:rsid w:val="009033B0"/>
    <w:rsid w:val="00907B88"/>
    <w:rsid w:val="00907BBF"/>
    <w:rsid w:val="00910EAA"/>
    <w:rsid w:val="00912261"/>
    <w:rsid w:val="00912C8C"/>
    <w:rsid w:val="00915023"/>
    <w:rsid w:val="009179D1"/>
    <w:rsid w:val="00920F32"/>
    <w:rsid w:val="00922706"/>
    <w:rsid w:val="00922F33"/>
    <w:rsid w:val="00924F12"/>
    <w:rsid w:val="009303B2"/>
    <w:rsid w:val="00930621"/>
    <w:rsid w:val="009311B6"/>
    <w:rsid w:val="00931824"/>
    <w:rsid w:val="0093310B"/>
    <w:rsid w:val="00933418"/>
    <w:rsid w:val="0093346E"/>
    <w:rsid w:val="00934B2C"/>
    <w:rsid w:val="00935D53"/>
    <w:rsid w:val="00936D29"/>
    <w:rsid w:val="0093756A"/>
    <w:rsid w:val="00937772"/>
    <w:rsid w:val="009402D3"/>
    <w:rsid w:val="00940682"/>
    <w:rsid w:val="009411A7"/>
    <w:rsid w:val="009413DF"/>
    <w:rsid w:val="00941527"/>
    <w:rsid w:val="009551CF"/>
    <w:rsid w:val="00961ECA"/>
    <w:rsid w:val="0096594B"/>
    <w:rsid w:val="00966043"/>
    <w:rsid w:val="00967177"/>
    <w:rsid w:val="009675B5"/>
    <w:rsid w:val="00970E7D"/>
    <w:rsid w:val="00974676"/>
    <w:rsid w:val="00976F8D"/>
    <w:rsid w:val="00976FCD"/>
    <w:rsid w:val="009770F5"/>
    <w:rsid w:val="0097737F"/>
    <w:rsid w:val="00980CAC"/>
    <w:rsid w:val="009840F1"/>
    <w:rsid w:val="0099115C"/>
    <w:rsid w:val="009A0F66"/>
    <w:rsid w:val="009A103C"/>
    <w:rsid w:val="009A239A"/>
    <w:rsid w:val="009A3B56"/>
    <w:rsid w:val="009B37AE"/>
    <w:rsid w:val="009B3B2D"/>
    <w:rsid w:val="009B418F"/>
    <w:rsid w:val="009B4A02"/>
    <w:rsid w:val="009B53DB"/>
    <w:rsid w:val="009C0862"/>
    <w:rsid w:val="009D0507"/>
    <w:rsid w:val="009D086D"/>
    <w:rsid w:val="009E239E"/>
    <w:rsid w:val="009E7397"/>
    <w:rsid w:val="009F1EDF"/>
    <w:rsid w:val="009F433D"/>
    <w:rsid w:val="009F5DD8"/>
    <w:rsid w:val="009F7485"/>
    <w:rsid w:val="00A00AC1"/>
    <w:rsid w:val="00A010FF"/>
    <w:rsid w:val="00A02F68"/>
    <w:rsid w:val="00A0553E"/>
    <w:rsid w:val="00A13B64"/>
    <w:rsid w:val="00A13EB0"/>
    <w:rsid w:val="00A153BC"/>
    <w:rsid w:val="00A15D6A"/>
    <w:rsid w:val="00A15F20"/>
    <w:rsid w:val="00A16370"/>
    <w:rsid w:val="00A2321A"/>
    <w:rsid w:val="00A23C25"/>
    <w:rsid w:val="00A25895"/>
    <w:rsid w:val="00A30847"/>
    <w:rsid w:val="00A34333"/>
    <w:rsid w:val="00A346B8"/>
    <w:rsid w:val="00A365B2"/>
    <w:rsid w:val="00A3673B"/>
    <w:rsid w:val="00A36F67"/>
    <w:rsid w:val="00A40166"/>
    <w:rsid w:val="00A46806"/>
    <w:rsid w:val="00A47F82"/>
    <w:rsid w:val="00A51C18"/>
    <w:rsid w:val="00A5788C"/>
    <w:rsid w:val="00A6047F"/>
    <w:rsid w:val="00A614B4"/>
    <w:rsid w:val="00A6653F"/>
    <w:rsid w:val="00A732F8"/>
    <w:rsid w:val="00A75166"/>
    <w:rsid w:val="00A80A3D"/>
    <w:rsid w:val="00A80C5D"/>
    <w:rsid w:val="00A81AA1"/>
    <w:rsid w:val="00A824BF"/>
    <w:rsid w:val="00A91177"/>
    <w:rsid w:val="00A94DD0"/>
    <w:rsid w:val="00AA106C"/>
    <w:rsid w:val="00AA1C2C"/>
    <w:rsid w:val="00AA3404"/>
    <w:rsid w:val="00AA5A07"/>
    <w:rsid w:val="00AB2F3D"/>
    <w:rsid w:val="00AB4478"/>
    <w:rsid w:val="00AC447D"/>
    <w:rsid w:val="00AC67B6"/>
    <w:rsid w:val="00AD2B6F"/>
    <w:rsid w:val="00AD4BC0"/>
    <w:rsid w:val="00AD73C8"/>
    <w:rsid w:val="00AE1548"/>
    <w:rsid w:val="00AE3EEC"/>
    <w:rsid w:val="00AF254E"/>
    <w:rsid w:val="00AF2E13"/>
    <w:rsid w:val="00AF4B10"/>
    <w:rsid w:val="00B027A5"/>
    <w:rsid w:val="00B11D94"/>
    <w:rsid w:val="00B17995"/>
    <w:rsid w:val="00B21693"/>
    <w:rsid w:val="00B253C6"/>
    <w:rsid w:val="00B31DCC"/>
    <w:rsid w:val="00B33536"/>
    <w:rsid w:val="00B33BD4"/>
    <w:rsid w:val="00B35514"/>
    <w:rsid w:val="00B43001"/>
    <w:rsid w:val="00B50157"/>
    <w:rsid w:val="00B50B3D"/>
    <w:rsid w:val="00B521B5"/>
    <w:rsid w:val="00B52F96"/>
    <w:rsid w:val="00B558BC"/>
    <w:rsid w:val="00B63451"/>
    <w:rsid w:val="00B71406"/>
    <w:rsid w:val="00B74834"/>
    <w:rsid w:val="00B87D50"/>
    <w:rsid w:val="00B87D68"/>
    <w:rsid w:val="00B94C20"/>
    <w:rsid w:val="00BA015A"/>
    <w:rsid w:val="00BA29CC"/>
    <w:rsid w:val="00BB4F10"/>
    <w:rsid w:val="00BB7992"/>
    <w:rsid w:val="00BC07C7"/>
    <w:rsid w:val="00BC38E7"/>
    <w:rsid w:val="00BC4BCF"/>
    <w:rsid w:val="00BC618E"/>
    <w:rsid w:val="00BC61D6"/>
    <w:rsid w:val="00BC634D"/>
    <w:rsid w:val="00BD68C9"/>
    <w:rsid w:val="00BD714F"/>
    <w:rsid w:val="00BD7D45"/>
    <w:rsid w:val="00BE0284"/>
    <w:rsid w:val="00BE34EF"/>
    <w:rsid w:val="00BE3A66"/>
    <w:rsid w:val="00BE3D7A"/>
    <w:rsid w:val="00BE5872"/>
    <w:rsid w:val="00BF0A00"/>
    <w:rsid w:val="00BF0C31"/>
    <w:rsid w:val="00BF1505"/>
    <w:rsid w:val="00BF49CE"/>
    <w:rsid w:val="00BF5F58"/>
    <w:rsid w:val="00C0046D"/>
    <w:rsid w:val="00C11000"/>
    <w:rsid w:val="00C11642"/>
    <w:rsid w:val="00C13AC8"/>
    <w:rsid w:val="00C167A4"/>
    <w:rsid w:val="00C16A54"/>
    <w:rsid w:val="00C171C2"/>
    <w:rsid w:val="00C17C39"/>
    <w:rsid w:val="00C2139A"/>
    <w:rsid w:val="00C240A0"/>
    <w:rsid w:val="00C416A1"/>
    <w:rsid w:val="00C44523"/>
    <w:rsid w:val="00C45F08"/>
    <w:rsid w:val="00C50B17"/>
    <w:rsid w:val="00C50C2D"/>
    <w:rsid w:val="00C57C16"/>
    <w:rsid w:val="00C60F9F"/>
    <w:rsid w:val="00C616A8"/>
    <w:rsid w:val="00C65380"/>
    <w:rsid w:val="00C737F8"/>
    <w:rsid w:val="00C7781E"/>
    <w:rsid w:val="00C81192"/>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19F0"/>
    <w:rsid w:val="00CD435F"/>
    <w:rsid w:val="00CD5D11"/>
    <w:rsid w:val="00CD74F7"/>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460DE"/>
    <w:rsid w:val="00D52026"/>
    <w:rsid w:val="00D534B3"/>
    <w:rsid w:val="00D56D92"/>
    <w:rsid w:val="00D61FA7"/>
    <w:rsid w:val="00D62F5D"/>
    <w:rsid w:val="00D719B5"/>
    <w:rsid w:val="00D735FB"/>
    <w:rsid w:val="00D77F09"/>
    <w:rsid w:val="00D83A20"/>
    <w:rsid w:val="00D84C8C"/>
    <w:rsid w:val="00D861A9"/>
    <w:rsid w:val="00D93334"/>
    <w:rsid w:val="00DA0D4F"/>
    <w:rsid w:val="00DA428B"/>
    <w:rsid w:val="00DB184E"/>
    <w:rsid w:val="00DB5A83"/>
    <w:rsid w:val="00DC01EE"/>
    <w:rsid w:val="00DC1A07"/>
    <w:rsid w:val="00DC209C"/>
    <w:rsid w:val="00DC2197"/>
    <w:rsid w:val="00DC3D14"/>
    <w:rsid w:val="00DC49FC"/>
    <w:rsid w:val="00DC6C37"/>
    <w:rsid w:val="00DC6D7D"/>
    <w:rsid w:val="00DD14FD"/>
    <w:rsid w:val="00DD236C"/>
    <w:rsid w:val="00DD2630"/>
    <w:rsid w:val="00DD51BB"/>
    <w:rsid w:val="00DD6989"/>
    <w:rsid w:val="00DE0FEB"/>
    <w:rsid w:val="00DE507F"/>
    <w:rsid w:val="00DE5220"/>
    <w:rsid w:val="00DE6BFA"/>
    <w:rsid w:val="00E0219B"/>
    <w:rsid w:val="00E040D8"/>
    <w:rsid w:val="00E04159"/>
    <w:rsid w:val="00E04FFA"/>
    <w:rsid w:val="00E10F24"/>
    <w:rsid w:val="00E12C88"/>
    <w:rsid w:val="00E15D55"/>
    <w:rsid w:val="00E1660D"/>
    <w:rsid w:val="00E23277"/>
    <w:rsid w:val="00E23424"/>
    <w:rsid w:val="00E255E8"/>
    <w:rsid w:val="00E31F3A"/>
    <w:rsid w:val="00E320CE"/>
    <w:rsid w:val="00E36418"/>
    <w:rsid w:val="00E373B5"/>
    <w:rsid w:val="00E40E45"/>
    <w:rsid w:val="00E470AE"/>
    <w:rsid w:val="00E47598"/>
    <w:rsid w:val="00E503F5"/>
    <w:rsid w:val="00E53F4D"/>
    <w:rsid w:val="00E546AB"/>
    <w:rsid w:val="00E577E5"/>
    <w:rsid w:val="00E61D0A"/>
    <w:rsid w:val="00E64465"/>
    <w:rsid w:val="00E7004F"/>
    <w:rsid w:val="00E70B88"/>
    <w:rsid w:val="00E70D28"/>
    <w:rsid w:val="00E723E9"/>
    <w:rsid w:val="00E7419D"/>
    <w:rsid w:val="00E77859"/>
    <w:rsid w:val="00E9162F"/>
    <w:rsid w:val="00E96C93"/>
    <w:rsid w:val="00EA27F5"/>
    <w:rsid w:val="00EA601A"/>
    <w:rsid w:val="00EA653B"/>
    <w:rsid w:val="00EA6E10"/>
    <w:rsid w:val="00EB05D9"/>
    <w:rsid w:val="00EB064E"/>
    <w:rsid w:val="00EB315D"/>
    <w:rsid w:val="00EB3A27"/>
    <w:rsid w:val="00EB6524"/>
    <w:rsid w:val="00EC05F8"/>
    <w:rsid w:val="00EC0A35"/>
    <w:rsid w:val="00EC3AA5"/>
    <w:rsid w:val="00ED0AB9"/>
    <w:rsid w:val="00ED17BD"/>
    <w:rsid w:val="00ED2CE8"/>
    <w:rsid w:val="00ED5B94"/>
    <w:rsid w:val="00ED5F9F"/>
    <w:rsid w:val="00EE0094"/>
    <w:rsid w:val="00EE01C7"/>
    <w:rsid w:val="00EE212B"/>
    <w:rsid w:val="00EE78EE"/>
    <w:rsid w:val="00EF6085"/>
    <w:rsid w:val="00EF7734"/>
    <w:rsid w:val="00F12590"/>
    <w:rsid w:val="00F12B23"/>
    <w:rsid w:val="00F12FAB"/>
    <w:rsid w:val="00F15BF5"/>
    <w:rsid w:val="00F160BB"/>
    <w:rsid w:val="00F178F9"/>
    <w:rsid w:val="00F26705"/>
    <w:rsid w:val="00F33003"/>
    <w:rsid w:val="00F35F3F"/>
    <w:rsid w:val="00F4109A"/>
    <w:rsid w:val="00F415FA"/>
    <w:rsid w:val="00F42439"/>
    <w:rsid w:val="00F44FF7"/>
    <w:rsid w:val="00F45BB0"/>
    <w:rsid w:val="00F470AD"/>
    <w:rsid w:val="00F47F7D"/>
    <w:rsid w:val="00F501B6"/>
    <w:rsid w:val="00F50B7B"/>
    <w:rsid w:val="00F52B82"/>
    <w:rsid w:val="00F54F31"/>
    <w:rsid w:val="00F57AA5"/>
    <w:rsid w:val="00F653D5"/>
    <w:rsid w:val="00F66FE6"/>
    <w:rsid w:val="00F705E6"/>
    <w:rsid w:val="00F70BAD"/>
    <w:rsid w:val="00F70BB5"/>
    <w:rsid w:val="00F717BB"/>
    <w:rsid w:val="00F7290B"/>
    <w:rsid w:val="00F729E9"/>
    <w:rsid w:val="00F816E4"/>
    <w:rsid w:val="00F83568"/>
    <w:rsid w:val="00F860F5"/>
    <w:rsid w:val="00F8788F"/>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2A6"/>
    <w:rsid w:val="00FE23BC"/>
    <w:rsid w:val="00FE3CB6"/>
    <w:rsid w:val="00FE43E9"/>
    <w:rsid w:val="00FE4B95"/>
    <w:rsid w:val="00FE7734"/>
    <w:rsid w:val="00FF03FC"/>
    <w:rsid w:val="00FF650F"/>
    <w:rsid w:val="00FF7987"/>
    <w:rsid w:val="00FF7A88"/>
    <w:rsid w:val="012151F8"/>
    <w:rsid w:val="018C0066"/>
    <w:rsid w:val="0216514B"/>
    <w:rsid w:val="04F852FA"/>
    <w:rsid w:val="06AB2CA9"/>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9F33BB6"/>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6D381C"/>
    <w:rsid w:val="418E0B1B"/>
    <w:rsid w:val="420A1C54"/>
    <w:rsid w:val="427C7EB9"/>
    <w:rsid w:val="42BA608B"/>
    <w:rsid w:val="42C05A91"/>
    <w:rsid w:val="42CA475D"/>
    <w:rsid w:val="430A6ADE"/>
    <w:rsid w:val="43346EF3"/>
    <w:rsid w:val="437E7C88"/>
    <w:rsid w:val="449F4FA7"/>
    <w:rsid w:val="45835ABF"/>
    <w:rsid w:val="473E02B7"/>
    <w:rsid w:val="480738F0"/>
    <w:rsid w:val="48B844B0"/>
    <w:rsid w:val="4BA624AF"/>
    <w:rsid w:val="4C0E60CF"/>
    <w:rsid w:val="4C8A18A8"/>
    <w:rsid w:val="4DC36B9D"/>
    <w:rsid w:val="4E877B23"/>
    <w:rsid w:val="4EB12CDC"/>
    <w:rsid w:val="4F7F4A2B"/>
    <w:rsid w:val="4F835D9B"/>
    <w:rsid w:val="4FC70531"/>
    <w:rsid w:val="505C0984"/>
    <w:rsid w:val="51C32BC1"/>
    <w:rsid w:val="51FD016D"/>
    <w:rsid w:val="537606EA"/>
    <w:rsid w:val="53B25996"/>
    <w:rsid w:val="5423701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4C7FA1"/>
    <w:rsid w:val="7652135D"/>
    <w:rsid w:val="770E1A45"/>
    <w:rsid w:val="78AC356F"/>
    <w:rsid w:val="799D4537"/>
    <w:rsid w:val="79AF67A9"/>
    <w:rsid w:val="7A7F2566"/>
    <w:rsid w:val="7B2D3472"/>
    <w:rsid w:val="7B4825F8"/>
    <w:rsid w:val="7C0E746C"/>
    <w:rsid w:val="7DFB2F44"/>
    <w:rsid w:val="7EED0893"/>
    <w:rsid w:val="7F1D47C9"/>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8A6F2"/>
  <w15:docId w15:val="{9BD1DA00-939F-41AB-AD3D-F199DF14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TableText">
    <w:name w:val="Table Text"/>
    <w:basedOn w:val="a0"/>
    <w:semiHidden/>
    <w:qFormat/>
    <w:pPr>
      <w:widowControl/>
      <w:kinsoku w:val="0"/>
      <w:autoSpaceDE w:val="0"/>
      <w:autoSpaceDN w:val="0"/>
      <w:adjustRightInd w:val="0"/>
      <w:snapToGrid w:val="0"/>
      <w:ind w:firstLineChars="0" w:firstLine="0"/>
      <w:jc w:val="left"/>
      <w:textAlignment w:val="baseline"/>
    </w:pPr>
    <w:rPr>
      <w:rFonts w:ascii="宋体" w:hAnsi="宋体" w:cs="宋体"/>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B40B1-58F4-4D9B-ACAF-C2C1383B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593</Words>
  <Characters>3385</Characters>
  <Application>Microsoft Office Word</Application>
  <DocSecurity>0</DocSecurity>
  <Lines>28</Lines>
  <Paragraphs>7</Paragraphs>
  <ScaleCrop>false</ScaleCrop>
  <Company>Microsoft</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5</cp:revision>
  <cp:lastPrinted>2024-07-31T06:18:00Z</cp:lastPrinted>
  <dcterms:created xsi:type="dcterms:W3CDTF">2025-11-03T07:22:00Z</dcterms:created>
  <dcterms:modified xsi:type="dcterms:W3CDTF">2025-11-03T09:17:00Z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commondata">
    <vt:lpwstr>eyJoZGlkIjoiOGNhZGY0MmRlZDc2ZTQ5MWRjOWU5OWNhODI0YmM1MDkifQ==</vt:lpwstr>
  </property>
  <property fmtid="{D5CDD505-2E9C-101B-9397-08002B2CF9AE}" pid="4" name="ICV">
    <vt:lpwstr>273CB23CB0304AF78674DE4A74D3395A_13</vt:lpwstr>
  </property>
  <property fmtid="{D5CDD505-2E9C-101B-9397-08002B2CF9AE}" pid="5" name="KSOTemplateDocerSaveRecord">
    <vt:lpwstr>eyJoZGlkIjoiOGViYjk5ODA0MzllNmYwZGFiNDhmMWZmZjFkYTA0NjgiLCJ1c2VySWQiOiI4Mjk1MTkyMjEifQ==</vt:lpwstr>
  </property>
</Properties>
</file>