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A3" w:rsidRDefault="00EB39A0">
      <w:pPr>
        <w:pStyle w:val="1"/>
        <w:spacing w:line="360" w:lineRule="auto"/>
        <w:rPr>
          <w:rFonts w:ascii="宋体" w:hAnsi="宋体"/>
          <w:sz w:val="32"/>
          <w:szCs w:val="32"/>
        </w:rPr>
      </w:pPr>
      <w:r>
        <w:rPr>
          <w:rFonts w:ascii="宋体" w:hAnsi="宋体" w:hint="eastAsia"/>
          <w:sz w:val="32"/>
          <w:szCs w:val="32"/>
        </w:rPr>
        <w:t>北京大学人民医院</w:t>
      </w:r>
      <w:r w:rsidR="00A37BCF" w:rsidRPr="00A37BCF">
        <w:rPr>
          <w:rFonts w:ascii="宋体" w:hAnsi="宋体" w:hint="eastAsia"/>
          <w:sz w:val="32"/>
          <w:szCs w:val="32"/>
        </w:rPr>
        <w:t>智能问答</w:t>
      </w:r>
      <w:r>
        <w:rPr>
          <w:rFonts w:ascii="宋体" w:hAnsi="宋体" w:hint="eastAsia"/>
          <w:sz w:val="32"/>
          <w:szCs w:val="32"/>
        </w:rPr>
        <w:t>系统</w:t>
      </w:r>
      <w:r>
        <w:rPr>
          <w:rFonts w:ascii="宋体" w:hAnsi="宋体"/>
          <w:sz w:val="32"/>
          <w:szCs w:val="32"/>
        </w:rPr>
        <w:t>项目</w:t>
      </w:r>
    </w:p>
    <w:p w:rsidR="005E25A3" w:rsidRDefault="00EB39A0" w:rsidP="00455DBD">
      <w:pPr>
        <w:spacing w:line="360" w:lineRule="auto"/>
        <w:jc w:val="center"/>
        <w:rPr>
          <w:rFonts w:ascii="宋体" w:hAnsi="宋体"/>
          <w:sz w:val="32"/>
          <w:szCs w:val="32"/>
        </w:rPr>
      </w:pPr>
      <w:r>
        <w:rPr>
          <w:rFonts w:ascii="宋体" w:hAnsi="宋体"/>
          <w:b/>
          <w:bCs/>
          <w:kern w:val="44"/>
          <w:sz w:val="32"/>
          <w:szCs w:val="32"/>
        </w:rPr>
        <w:t>采购文件</w:t>
      </w:r>
    </w:p>
    <w:p w:rsidR="005E25A3" w:rsidRDefault="00EB39A0">
      <w:pPr>
        <w:pStyle w:val="a6"/>
        <w:numPr>
          <w:ilvl w:val="0"/>
          <w:numId w:val="2"/>
        </w:numPr>
        <w:spacing w:line="360" w:lineRule="auto"/>
        <w:ind w:firstLineChars="0"/>
        <w:jc w:val="left"/>
        <w:rPr>
          <w:rFonts w:ascii="宋体" w:hAnsi="宋体"/>
          <w:b/>
          <w:szCs w:val="21"/>
        </w:rPr>
      </w:pPr>
      <w:r>
        <w:rPr>
          <w:rFonts w:ascii="宋体" w:hAnsi="宋体" w:hint="eastAsia"/>
          <w:b/>
          <w:szCs w:val="21"/>
        </w:rPr>
        <w:t>项目概述</w:t>
      </w:r>
    </w:p>
    <w:p w:rsidR="00166F48" w:rsidRPr="00A20322" w:rsidRDefault="00166F48" w:rsidP="00166F48">
      <w:pPr>
        <w:spacing w:line="360" w:lineRule="auto"/>
        <w:ind w:firstLineChars="200" w:firstLine="420"/>
      </w:pPr>
      <w:r w:rsidRPr="00A20322">
        <w:rPr>
          <w:rFonts w:hint="eastAsia"/>
        </w:rPr>
        <w:t>随着就医人数的不断增加，现有的就医流程逐渐暴露出诸多问题。患者在就诊前缺乏有效的健康咨询服务，常常盲目就医缺乏智能化的线上就医指引问答系统，导医服务人员耗费大量时间和精力来应对患者的一些问答问询问题，为解决这些问题，提升医疗服务质量和效率，北京大学人民医院需要建设一套医院智能问答系统，借助智能化手段对就医流程进行全方位优化，为患者打造便捷、高效、优质的就医体验，同时推动医院的数字化转型和智慧化发展。</w:t>
      </w:r>
    </w:p>
    <w:p w:rsidR="005E25A3" w:rsidRPr="00A20322" w:rsidRDefault="00166F48" w:rsidP="00A63EBB">
      <w:pPr>
        <w:spacing w:line="360" w:lineRule="auto"/>
        <w:ind w:firstLine="420"/>
      </w:pPr>
      <w:r w:rsidRPr="00A20322">
        <w:rPr>
          <w:rFonts w:hint="eastAsia"/>
        </w:rPr>
        <w:t>支持基于大模型的泛健康问题及医院自定义知识智能问答，包含意图识别及分发、专业医学大模型问答、针对疾病、症状、患者就诊流程、医院业务规则等问答，支持返回专业词条、内容推荐、问答配置平台等。</w:t>
      </w:r>
    </w:p>
    <w:p w:rsidR="005E25A3" w:rsidRPr="00A20322" w:rsidRDefault="00EB39A0">
      <w:pPr>
        <w:pStyle w:val="a6"/>
        <w:numPr>
          <w:ilvl w:val="0"/>
          <w:numId w:val="2"/>
        </w:numPr>
        <w:spacing w:line="360" w:lineRule="auto"/>
        <w:ind w:firstLineChars="0"/>
        <w:jc w:val="left"/>
        <w:rPr>
          <w:rFonts w:ascii="宋体" w:hAnsi="宋体"/>
          <w:b/>
          <w:szCs w:val="21"/>
        </w:rPr>
      </w:pPr>
      <w:r w:rsidRPr="00A20322">
        <w:rPr>
          <w:rFonts w:ascii="宋体" w:hAnsi="宋体" w:hint="eastAsia"/>
          <w:b/>
          <w:szCs w:val="21"/>
        </w:rPr>
        <w:t>项目预算</w:t>
      </w:r>
    </w:p>
    <w:p w:rsidR="005E25A3" w:rsidRPr="00A20322" w:rsidRDefault="00EB39A0">
      <w:pPr>
        <w:pStyle w:val="a6"/>
        <w:spacing w:line="360" w:lineRule="auto"/>
        <w:ind w:left="432" w:firstLineChars="0" w:firstLine="0"/>
        <w:rPr>
          <w:rFonts w:ascii="宋体" w:hAnsi="宋体"/>
          <w:szCs w:val="21"/>
        </w:rPr>
      </w:pPr>
      <w:r w:rsidRPr="00A20322">
        <w:rPr>
          <w:rFonts w:ascii="宋体" w:hAnsi="宋体" w:hint="eastAsia"/>
          <w:szCs w:val="21"/>
        </w:rPr>
        <w:t>项目预算总金额为</w:t>
      </w:r>
      <w:r w:rsidR="00A37BCF" w:rsidRPr="00A20322">
        <w:rPr>
          <w:rFonts w:ascii="宋体" w:hAnsi="宋体" w:hint="eastAsia"/>
          <w:szCs w:val="21"/>
        </w:rPr>
        <w:t>9</w:t>
      </w:r>
      <w:r w:rsidRPr="00A20322">
        <w:rPr>
          <w:rFonts w:ascii="宋体" w:hAnsi="宋体"/>
          <w:szCs w:val="21"/>
        </w:rPr>
        <w:t>万</w:t>
      </w:r>
      <w:r w:rsidRPr="00A20322">
        <w:rPr>
          <w:rFonts w:ascii="宋体" w:hAnsi="宋体" w:hint="eastAsia"/>
          <w:szCs w:val="21"/>
        </w:rPr>
        <w:t>元。</w:t>
      </w:r>
    </w:p>
    <w:p w:rsidR="005E25A3" w:rsidRPr="00A20322" w:rsidRDefault="00EB39A0">
      <w:pPr>
        <w:pStyle w:val="a6"/>
        <w:numPr>
          <w:ilvl w:val="0"/>
          <w:numId w:val="2"/>
        </w:numPr>
        <w:spacing w:line="360" w:lineRule="auto"/>
        <w:ind w:firstLineChars="0"/>
        <w:jc w:val="left"/>
        <w:rPr>
          <w:rFonts w:ascii="宋体" w:hAnsi="宋体"/>
          <w:b/>
          <w:szCs w:val="21"/>
        </w:rPr>
      </w:pPr>
      <w:r w:rsidRPr="00A20322">
        <w:rPr>
          <w:rFonts w:ascii="宋体" w:hAnsi="宋体" w:hint="eastAsia"/>
          <w:b/>
          <w:szCs w:val="21"/>
        </w:rPr>
        <w:t>服务期</w:t>
      </w:r>
    </w:p>
    <w:p w:rsidR="00166F48" w:rsidRPr="00A20322" w:rsidRDefault="00A63EBB">
      <w:pPr>
        <w:pStyle w:val="a6"/>
        <w:spacing w:line="360" w:lineRule="auto"/>
        <w:ind w:left="432" w:firstLineChars="0" w:firstLine="0"/>
        <w:rPr>
          <w:rFonts w:ascii="宋体" w:hAnsi="宋体"/>
          <w:szCs w:val="21"/>
        </w:rPr>
      </w:pPr>
      <w:r>
        <w:rPr>
          <w:rFonts w:ascii="宋体" w:hAnsi="宋体" w:hint="eastAsia"/>
          <w:szCs w:val="21"/>
        </w:rPr>
        <w:t>服务期</w:t>
      </w:r>
      <w:r w:rsidR="00166F48" w:rsidRPr="00A20322">
        <w:rPr>
          <w:rFonts w:ascii="宋体" w:hAnsi="宋体" w:hint="eastAsia"/>
          <w:szCs w:val="21"/>
        </w:rPr>
        <w:t xml:space="preserve">：自合同签订起一年 </w:t>
      </w:r>
    </w:p>
    <w:p w:rsidR="005E25A3" w:rsidRPr="00A20322" w:rsidRDefault="00EB39A0">
      <w:pPr>
        <w:pStyle w:val="a6"/>
        <w:numPr>
          <w:ilvl w:val="0"/>
          <w:numId w:val="2"/>
        </w:numPr>
        <w:spacing w:line="360" w:lineRule="auto"/>
        <w:ind w:firstLineChars="0"/>
        <w:jc w:val="left"/>
        <w:rPr>
          <w:rFonts w:ascii="宋体" w:hAnsi="宋体"/>
          <w:b/>
          <w:szCs w:val="21"/>
        </w:rPr>
      </w:pPr>
      <w:r w:rsidRPr="00A20322">
        <w:rPr>
          <w:rFonts w:ascii="宋体" w:hAnsi="宋体" w:hint="eastAsia"/>
          <w:b/>
          <w:szCs w:val="21"/>
        </w:rPr>
        <w:t>招标参数</w:t>
      </w:r>
    </w:p>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1</w:t>
      </w:r>
      <w:r w:rsidRPr="00A20322">
        <w:rPr>
          <w:rFonts w:ascii="inherit" w:hAnsi="inherit" w:cs="宋体" w:hint="eastAsia"/>
          <w:b/>
          <w:bCs/>
          <w:color w:val="000000"/>
          <w:kern w:val="0"/>
          <w:szCs w:val="21"/>
        </w:rPr>
        <w:t>、项目建设范围和服务期</w:t>
      </w:r>
    </w:p>
    <w:tbl>
      <w:tblPr>
        <w:tblW w:w="5000" w:type="pct"/>
        <w:tblLook w:val="04A0"/>
      </w:tblPr>
      <w:tblGrid>
        <w:gridCol w:w="1457"/>
        <w:gridCol w:w="5447"/>
        <w:gridCol w:w="699"/>
        <w:gridCol w:w="697"/>
        <w:gridCol w:w="222"/>
      </w:tblGrid>
      <w:tr w:rsidR="00166F48" w:rsidRPr="00A20322">
        <w:trPr>
          <w:gridAfter w:val="1"/>
          <w:trHeight w:val="468"/>
        </w:trPr>
        <w:tc>
          <w:tcPr>
            <w:tcW w:w="878" w:type="pct"/>
            <w:vMerge w:val="restart"/>
            <w:tcBorders>
              <w:top w:val="single" w:sz="4" w:space="0" w:color="auto"/>
              <w:left w:val="single" w:sz="4" w:space="0" w:color="auto"/>
              <w:bottom w:val="single" w:sz="4" w:space="0" w:color="000000"/>
              <w:right w:val="single" w:sz="4" w:space="0" w:color="auto"/>
            </w:tcBorders>
            <w:noWrap/>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产品名称</w:t>
            </w:r>
          </w:p>
        </w:tc>
        <w:tc>
          <w:tcPr>
            <w:tcW w:w="3281" w:type="pct"/>
            <w:vMerge w:val="restart"/>
            <w:tcBorders>
              <w:top w:val="single" w:sz="4" w:space="0" w:color="auto"/>
              <w:left w:val="single" w:sz="4" w:space="0" w:color="auto"/>
              <w:bottom w:val="single" w:sz="4" w:space="0" w:color="000000"/>
              <w:right w:val="single" w:sz="4" w:space="0" w:color="auto"/>
            </w:tcBorders>
            <w:noWrap/>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项目描述</w:t>
            </w:r>
          </w:p>
        </w:tc>
        <w:tc>
          <w:tcPr>
            <w:tcW w:w="421" w:type="pct"/>
            <w:vMerge w:val="restart"/>
            <w:tcBorders>
              <w:top w:val="single" w:sz="4" w:space="0" w:color="auto"/>
              <w:left w:val="single" w:sz="4" w:space="0" w:color="auto"/>
              <w:bottom w:val="single" w:sz="4" w:space="0" w:color="000000"/>
              <w:right w:val="single" w:sz="4" w:space="0" w:color="auto"/>
            </w:tcBorders>
            <w:noWrap/>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数量</w:t>
            </w:r>
          </w:p>
        </w:tc>
        <w:tc>
          <w:tcPr>
            <w:tcW w:w="421" w:type="pct"/>
            <w:vMerge w:val="restart"/>
            <w:tcBorders>
              <w:top w:val="single" w:sz="4" w:space="0" w:color="auto"/>
              <w:left w:val="single" w:sz="4" w:space="0" w:color="auto"/>
              <w:bottom w:val="single" w:sz="4" w:space="0" w:color="000000"/>
              <w:right w:val="single" w:sz="4" w:space="0" w:color="auto"/>
            </w:tcBorders>
            <w:noWrap/>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单位</w:t>
            </w:r>
          </w:p>
        </w:tc>
      </w:tr>
      <w:tr w:rsidR="00166F48" w:rsidRPr="00A20322">
        <w:trPr>
          <w:trHeight w:val="36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r>
      <w:tr w:rsidR="00166F48" w:rsidRPr="00A20322">
        <w:trPr>
          <w:trHeight w:val="312"/>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66F48" w:rsidRPr="00A20322" w:rsidRDefault="00166F48" w:rsidP="00166F48">
            <w:pPr>
              <w:spacing w:line="360" w:lineRule="auto"/>
              <w:jc w:val="left"/>
              <w:rPr>
                <w:rFonts w:ascii="inherit" w:hAnsi="inherit" w:cs="宋体" w:hint="eastAsia"/>
                <w:b/>
                <w:bCs/>
                <w:color w:val="000000"/>
                <w:kern w:val="0"/>
                <w:szCs w:val="21"/>
              </w:rPr>
            </w:pPr>
          </w:p>
        </w:tc>
        <w:tc>
          <w:tcPr>
            <w:tcW w:w="0" w:type="auto"/>
            <w:vAlign w:val="center"/>
            <w:hideMark/>
          </w:tcPr>
          <w:p w:rsidR="00166F48" w:rsidRPr="00A20322" w:rsidRDefault="00166F48" w:rsidP="00166F48">
            <w:pPr>
              <w:spacing w:line="360" w:lineRule="auto"/>
              <w:jc w:val="left"/>
              <w:rPr>
                <w:rFonts w:ascii="inherit" w:hAnsi="inherit" w:cs="宋体" w:hint="eastAsia"/>
                <w:color w:val="000000"/>
                <w:kern w:val="0"/>
                <w:szCs w:val="21"/>
              </w:rPr>
            </w:pPr>
          </w:p>
        </w:tc>
      </w:tr>
      <w:tr w:rsidR="00166F48" w:rsidRPr="00A20322">
        <w:trPr>
          <w:trHeight w:val="330"/>
        </w:trPr>
        <w:tc>
          <w:tcPr>
            <w:tcW w:w="878" w:type="pct"/>
            <w:tcBorders>
              <w:top w:val="single" w:sz="4" w:space="0" w:color="auto"/>
              <w:left w:val="single" w:sz="4" w:space="0" w:color="auto"/>
              <w:bottom w:val="single" w:sz="4" w:space="0" w:color="auto"/>
              <w:right w:val="single" w:sz="4" w:space="0" w:color="auto"/>
            </w:tcBorders>
            <w:vAlign w:val="center"/>
            <w:hideMark/>
          </w:tcPr>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智能问答</w:t>
            </w:r>
          </w:p>
        </w:tc>
        <w:tc>
          <w:tcPr>
            <w:tcW w:w="3281" w:type="pct"/>
            <w:tcBorders>
              <w:top w:val="single" w:sz="4" w:space="0" w:color="auto"/>
              <w:left w:val="nil"/>
              <w:bottom w:val="single" w:sz="4" w:space="0" w:color="auto"/>
              <w:right w:val="single" w:sz="4" w:space="0" w:color="auto"/>
            </w:tcBorders>
            <w:vAlign w:val="center"/>
            <w:hideMark/>
          </w:tcPr>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支持基于大模型的泛健康问题及医院自定义知识智能问答：</w:t>
            </w:r>
          </w:p>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1</w:t>
            </w:r>
            <w:r w:rsidRPr="00A20322">
              <w:rPr>
                <w:rFonts w:ascii="inherit" w:hAnsi="inherit" w:cs="宋体" w:hint="eastAsia"/>
                <w:color w:val="000000"/>
                <w:kern w:val="0"/>
                <w:szCs w:val="21"/>
              </w:rPr>
              <w:t>、意图识别及分发：智能识别医疗意图及子意图、特定关键词问答、企业知识问答，索引相应引擎进行知识回复</w:t>
            </w:r>
          </w:p>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2</w:t>
            </w:r>
            <w:r w:rsidRPr="00A20322">
              <w:rPr>
                <w:rFonts w:ascii="inherit" w:hAnsi="inherit" w:cs="宋体" w:hint="eastAsia"/>
                <w:color w:val="000000"/>
                <w:kern w:val="0"/>
                <w:szCs w:val="21"/>
              </w:rPr>
              <w:t>、专业医学大模型问答：支持上下文语义理解，一问一答的形式进行智能对话、相似问题推荐</w:t>
            </w:r>
          </w:p>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3</w:t>
            </w:r>
            <w:r w:rsidRPr="00A20322">
              <w:rPr>
                <w:rFonts w:ascii="inherit" w:hAnsi="inherit" w:cs="宋体" w:hint="eastAsia"/>
                <w:color w:val="000000"/>
                <w:kern w:val="0"/>
                <w:szCs w:val="21"/>
              </w:rPr>
              <w:t>、针对疾病、症状、患者就诊流程、医院业务规则等问答，支持返回专业词条、内容推荐</w:t>
            </w:r>
          </w:p>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4</w:t>
            </w:r>
            <w:r w:rsidRPr="00A20322">
              <w:rPr>
                <w:rFonts w:ascii="inherit" w:hAnsi="inherit" w:cs="宋体" w:hint="eastAsia"/>
                <w:color w:val="000000"/>
                <w:kern w:val="0"/>
                <w:szCs w:val="21"/>
              </w:rPr>
              <w:t>、问答配置平台：包括数据报表、自定义配置等</w:t>
            </w:r>
          </w:p>
        </w:tc>
        <w:tc>
          <w:tcPr>
            <w:tcW w:w="421" w:type="pct"/>
            <w:tcBorders>
              <w:top w:val="single" w:sz="4" w:space="0" w:color="auto"/>
              <w:left w:val="nil"/>
              <w:bottom w:val="single" w:sz="4" w:space="0" w:color="auto"/>
              <w:right w:val="single" w:sz="4" w:space="0" w:color="auto"/>
            </w:tcBorders>
            <w:noWrap/>
            <w:vAlign w:val="center"/>
            <w:hideMark/>
          </w:tcPr>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1</w:t>
            </w:r>
          </w:p>
        </w:tc>
        <w:tc>
          <w:tcPr>
            <w:tcW w:w="421" w:type="pct"/>
            <w:tcBorders>
              <w:top w:val="single" w:sz="4" w:space="0" w:color="auto"/>
              <w:left w:val="nil"/>
              <w:bottom w:val="single" w:sz="4" w:space="0" w:color="auto"/>
              <w:right w:val="single" w:sz="4" w:space="0" w:color="auto"/>
            </w:tcBorders>
            <w:noWrap/>
            <w:vAlign w:val="center"/>
            <w:hideMark/>
          </w:tcPr>
          <w:p w:rsidR="00166F48" w:rsidRPr="00A20322" w:rsidRDefault="00166F4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年</w:t>
            </w:r>
          </w:p>
        </w:tc>
        <w:tc>
          <w:tcPr>
            <w:tcW w:w="0" w:type="auto"/>
            <w:vAlign w:val="center"/>
            <w:hideMark/>
          </w:tcPr>
          <w:p w:rsidR="00166F48" w:rsidRPr="00A20322" w:rsidRDefault="00166F48" w:rsidP="00166F48">
            <w:pPr>
              <w:spacing w:line="360" w:lineRule="auto"/>
              <w:jc w:val="left"/>
              <w:rPr>
                <w:rFonts w:ascii="inherit" w:hAnsi="inherit" w:cs="宋体" w:hint="eastAsia"/>
                <w:color w:val="000000"/>
                <w:kern w:val="0"/>
                <w:szCs w:val="21"/>
              </w:rPr>
            </w:pPr>
          </w:p>
        </w:tc>
      </w:tr>
    </w:tbl>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lastRenderedPageBreak/>
        <w:t>2</w:t>
      </w:r>
      <w:r w:rsidRPr="00A20322">
        <w:rPr>
          <w:rFonts w:ascii="inherit" w:hAnsi="inherit" w:cs="宋体" w:hint="eastAsia"/>
          <w:b/>
          <w:bCs/>
          <w:color w:val="000000"/>
          <w:kern w:val="0"/>
          <w:szCs w:val="21"/>
        </w:rPr>
        <w:t>、建设内容和详细要求</w:t>
      </w:r>
    </w:p>
    <w:p w:rsidR="00166F48" w:rsidRPr="00A20322" w:rsidRDefault="00C06338" w:rsidP="00166F48">
      <w:pPr>
        <w:spacing w:line="360" w:lineRule="auto"/>
        <w:jc w:val="left"/>
        <w:rPr>
          <w:rFonts w:ascii="inherit" w:hAnsi="inherit" w:cs="宋体" w:hint="eastAsia"/>
          <w:color w:val="000000"/>
          <w:kern w:val="0"/>
          <w:szCs w:val="21"/>
          <w:lang w:val="zh-TW"/>
        </w:rPr>
      </w:pPr>
      <w:r w:rsidRPr="00A20322">
        <w:rPr>
          <w:rFonts w:ascii="inherit" w:hAnsi="inherit" w:cs="宋体" w:hint="eastAsia"/>
          <w:color w:val="000000"/>
          <w:kern w:val="0"/>
          <w:szCs w:val="21"/>
        </w:rPr>
        <w:t>（</w:t>
      </w:r>
      <w:r w:rsidR="00166F48" w:rsidRPr="00A20322">
        <w:rPr>
          <w:rFonts w:ascii="inherit" w:hAnsi="inherit" w:cs="宋体"/>
          <w:color w:val="000000"/>
          <w:kern w:val="0"/>
          <w:szCs w:val="21"/>
        </w:rPr>
        <w:t>1</w:t>
      </w:r>
      <w:r w:rsidR="00166F48" w:rsidRPr="00A20322">
        <w:rPr>
          <w:rFonts w:ascii="inherit" w:hAnsi="inherit" w:cs="宋体" w:hint="eastAsia"/>
          <w:color w:val="000000"/>
          <w:kern w:val="0"/>
          <w:szCs w:val="21"/>
        </w:rPr>
        <w:t>）</w:t>
      </w:r>
      <w:r w:rsidR="00166F48" w:rsidRPr="00A20322">
        <w:rPr>
          <w:rFonts w:ascii="inherit" w:hAnsi="inherit" w:cs="宋体" w:hint="eastAsia"/>
          <w:color w:val="000000"/>
          <w:kern w:val="0"/>
          <w:szCs w:val="21"/>
          <w:lang w:val="zh-TW"/>
        </w:rPr>
        <w:t>就诊疑问随时随地智能问答</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lang w:val="zh-TW"/>
        </w:rPr>
        <w:t>患者在就诊流程中，有任何问题可随时咨询大模型智能问答助手，针对院务问题随时进行智能回答。系统提供全天候在线咨询服务，患者可随时询问就医流程、科室分布、医生排班等信息，获得即时响应。</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通过海量医疗数据、业务规则知识库的预训练，针对患者提出的问题进行智能回复。训练数据涵盖了各种疾病的症状、诊断标准、治疗方案、药物信息以及患者的临床表现、医院业务规则等。当患者提出问题时，模型对输入文本进行深度分析和理解，提取关键信息。通过其强大的计算能力和算法，在庞大的知识库里快速搜索和匹配相关的医疗知识和案例。</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不仅基于已有的医学知识给出准确的答案，还需综合考虑患者的个体差异，如年龄、性别、基础疾病等因素，提供个性化的建议。</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lang w:val="zh-TW"/>
        </w:rPr>
        <w:t>智能问答知识库支持运营人员维护，可按医院需求自定义所需院务知识，同时也支持医院批量化导入沉淀的问答知识，提升智能问答的准确度。</w:t>
      </w:r>
      <w:r w:rsidRPr="00A20322">
        <w:rPr>
          <w:rFonts w:ascii="inherit" w:hAnsi="inherit" w:cs="宋体" w:hint="eastAsia"/>
          <w:color w:val="000000"/>
          <w:kern w:val="0"/>
          <w:szCs w:val="21"/>
        </w:rPr>
        <w:t>支持医院导入</w:t>
      </w:r>
      <w:r w:rsidRPr="00A20322">
        <w:rPr>
          <w:rFonts w:ascii="inherit" w:hAnsi="inherit" w:cs="宋体" w:hint="eastAsia"/>
          <w:color w:val="000000"/>
          <w:kern w:val="0"/>
          <w:szCs w:val="21"/>
        </w:rPr>
        <w:t>word</w:t>
      </w:r>
      <w:r w:rsidRPr="00A20322">
        <w:rPr>
          <w:rFonts w:ascii="inherit" w:hAnsi="inherit" w:cs="宋体" w:hint="eastAsia"/>
          <w:color w:val="000000"/>
          <w:kern w:val="0"/>
          <w:szCs w:val="21"/>
        </w:rPr>
        <w:t>、</w:t>
      </w:r>
      <w:r w:rsidRPr="00A20322">
        <w:rPr>
          <w:rFonts w:ascii="inherit" w:hAnsi="inherit" w:cs="宋体" w:hint="eastAsia"/>
          <w:color w:val="000000"/>
          <w:kern w:val="0"/>
          <w:szCs w:val="21"/>
        </w:rPr>
        <w:t>excel</w:t>
      </w:r>
      <w:r w:rsidRPr="00A20322">
        <w:rPr>
          <w:rFonts w:ascii="inherit" w:hAnsi="inherit" w:cs="宋体" w:hint="eastAsia"/>
          <w:color w:val="000000"/>
          <w:kern w:val="0"/>
          <w:szCs w:val="21"/>
        </w:rPr>
        <w:t>、</w:t>
      </w:r>
      <w:r w:rsidRPr="00A20322">
        <w:rPr>
          <w:rFonts w:ascii="inherit" w:hAnsi="inherit" w:cs="宋体" w:hint="eastAsia"/>
          <w:color w:val="000000"/>
          <w:kern w:val="0"/>
          <w:szCs w:val="21"/>
        </w:rPr>
        <w:t>pdf</w:t>
      </w:r>
      <w:r w:rsidRPr="00A20322">
        <w:rPr>
          <w:rFonts w:ascii="inherit" w:hAnsi="inherit" w:cs="宋体" w:hint="eastAsia"/>
          <w:color w:val="000000"/>
          <w:kern w:val="0"/>
          <w:szCs w:val="21"/>
        </w:rPr>
        <w:t>等格式的文档材料，</w:t>
      </w:r>
      <w:r w:rsidRPr="00A20322">
        <w:rPr>
          <w:rFonts w:ascii="inherit" w:hAnsi="inherit" w:cs="宋体" w:hint="eastAsia"/>
          <w:color w:val="000000"/>
          <w:kern w:val="0"/>
          <w:szCs w:val="21"/>
        </w:rPr>
        <w:t>AI</w:t>
      </w:r>
      <w:r w:rsidRPr="00A20322">
        <w:rPr>
          <w:rFonts w:ascii="inherit" w:hAnsi="inherit" w:cs="宋体" w:hint="eastAsia"/>
          <w:color w:val="000000"/>
          <w:kern w:val="0"/>
          <w:szCs w:val="21"/>
        </w:rPr>
        <w:t>基于用户提出的问题，对文档中有的知识库进行检索，并作出回答。不断学习和优化回复策略，不断更新和完善自身的知识储备，从而为患者提供更优质的服务。</w:t>
      </w:r>
    </w:p>
    <w:p w:rsidR="00166F48" w:rsidRPr="00A20322" w:rsidRDefault="00C06338" w:rsidP="00166F48">
      <w:p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w:t>
      </w:r>
      <w:r w:rsidR="00166F48" w:rsidRPr="00A20322">
        <w:rPr>
          <w:rFonts w:ascii="inherit" w:hAnsi="inherit" w:cs="宋体"/>
          <w:color w:val="000000"/>
          <w:kern w:val="0"/>
          <w:szCs w:val="21"/>
        </w:rPr>
        <w:t>2</w:t>
      </w:r>
      <w:r w:rsidR="00166F48" w:rsidRPr="00A20322">
        <w:rPr>
          <w:rFonts w:ascii="inherit" w:hAnsi="inherit" w:cs="宋体" w:hint="eastAsia"/>
          <w:color w:val="000000"/>
          <w:kern w:val="0"/>
          <w:szCs w:val="21"/>
        </w:rPr>
        <w:t>）支持对医院个性化知识库内容导入</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文档库支持导入</w:t>
      </w:r>
      <w:r w:rsidRPr="00A20322">
        <w:rPr>
          <w:rFonts w:ascii="inherit" w:hAnsi="inherit" w:cs="宋体"/>
          <w:color w:val="000000"/>
          <w:kern w:val="0"/>
          <w:szCs w:val="21"/>
        </w:rPr>
        <w:t>word</w:t>
      </w:r>
      <w:r w:rsidRPr="00A20322">
        <w:rPr>
          <w:rFonts w:ascii="inherit" w:hAnsi="inherit" w:cs="宋体" w:hint="eastAsia"/>
          <w:color w:val="000000"/>
          <w:kern w:val="0"/>
          <w:szCs w:val="21"/>
        </w:rPr>
        <w:t>、</w:t>
      </w:r>
      <w:r w:rsidRPr="00A20322">
        <w:rPr>
          <w:rFonts w:ascii="inherit" w:hAnsi="inherit" w:cs="宋体"/>
          <w:color w:val="000000"/>
          <w:kern w:val="0"/>
          <w:szCs w:val="21"/>
        </w:rPr>
        <w:t>pdf</w:t>
      </w:r>
      <w:r w:rsidRPr="00A20322">
        <w:rPr>
          <w:rFonts w:ascii="inherit" w:hAnsi="inherit" w:cs="宋体" w:hint="eastAsia"/>
          <w:color w:val="000000"/>
          <w:kern w:val="0"/>
          <w:szCs w:val="21"/>
        </w:rPr>
        <w:t>、</w:t>
      </w:r>
      <w:r w:rsidRPr="00A20322">
        <w:rPr>
          <w:rFonts w:ascii="inherit" w:hAnsi="inherit" w:cs="宋体"/>
          <w:color w:val="000000"/>
          <w:kern w:val="0"/>
          <w:szCs w:val="21"/>
        </w:rPr>
        <w:t>excel</w:t>
      </w:r>
      <w:r w:rsidRPr="00A20322">
        <w:rPr>
          <w:rFonts w:ascii="inherit" w:hAnsi="inherit" w:cs="宋体" w:hint="eastAsia"/>
          <w:color w:val="000000"/>
          <w:kern w:val="0"/>
          <w:szCs w:val="21"/>
        </w:rPr>
        <w:t>等文档形式，支持利用大模型的能力，快速进行导入学习。</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生成完成后，知识库生成状态会变更为已生成，同时显示生成的问答对数量。支持导出生成的结果，或者该条生成记录。</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原文件也支持下载该文件。</w:t>
      </w:r>
    </w:p>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3</w:t>
      </w:r>
      <w:r w:rsidRPr="00A20322">
        <w:rPr>
          <w:rFonts w:ascii="inherit" w:hAnsi="inherit" w:cs="宋体" w:hint="eastAsia"/>
          <w:b/>
          <w:bCs/>
          <w:color w:val="000000"/>
          <w:kern w:val="0"/>
          <w:szCs w:val="21"/>
        </w:rPr>
        <w:t>、数据与网络安全要求</w:t>
      </w:r>
      <w:r w:rsidRPr="00A20322">
        <w:rPr>
          <w:rFonts w:ascii="inherit" w:hAnsi="inherit" w:cs="宋体" w:hint="eastAsia"/>
          <w:color w:val="000000"/>
          <w:kern w:val="0"/>
          <w:szCs w:val="21"/>
        </w:rPr>
        <w:t>。</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针对本项目建设要求提供完整的身份认证、访问控制、安全审计及数据安全防护方案。</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本系统采用</w:t>
      </w:r>
      <w:r w:rsidRPr="00A20322">
        <w:rPr>
          <w:rFonts w:ascii="inherit" w:hAnsi="inherit" w:cs="宋体"/>
          <w:color w:val="000000"/>
          <w:kern w:val="0"/>
          <w:szCs w:val="21"/>
        </w:rPr>
        <w:t>SaaS</w:t>
      </w:r>
      <w:r w:rsidRPr="00A20322">
        <w:rPr>
          <w:rFonts w:ascii="inherit" w:hAnsi="inherit" w:cs="宋体" w:hint="eastAsia"/>
          <w:color w:val="000000"/>
          <w:kern w:val="0"/>
          <w:szCs w:val="21"/>
        </w:rPr>
        <w:t>化方案部署，供应商系统部署平台需满足三级等保安全要求。</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模型安全方面，提供多重过滤机制，针对用户提问侧文本审核及模型生成内容进行校验，支持医院自定义拦截规则，对敏感问题（政治、黄赌毒、医院对比、舆情风险）通过意图识别和模型兜底机制拦截；网络安全攻击类提问（如诱导获取密码）模型需要拒绝回答，后台不存储用户业务账号、密码等敏感信息。</w:t>
      </w:r>
    </w:p>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4</w:t>
      </w:r>
      <w:r w:rsidRPr="00A20322">
        <w:rPr>
          <w:rFonts w:ascii="inherit" w:hAnsi="inherit" w:cs="宋体" w:hint="eastAsia"/>
          <w:b/>
          <w:bCs/>
          <w:color w:val="000000"/>
          <w:kern w:val="0"/>
          <w:szCs w:val="21"/>
        </w:rPr>
        <w:t>、服务人员要求</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t>原厂专业支持工程师，相关售后服务工作经验不少于三年。</w:t>
      </w:r>
    </w:p>
    <w:p w:rsidR="00166F48" w:rsidRPr="00A20322" w:rsidRDefault="00166F48" w:rsidP="00166F48">
      <w:pPr>
        <w:spacing w:line="360" w:lineRule="auto"/>
        <w:jc w:val="left"/>
        <w:rPr>
          <w:rFonts w:ascii="inherit" w:hAnsi="inherit" w:cs="宋体" w:hint="eastAsia"/>
          <w:b/>
          <w:bCs/>
          <w:color w:val="000000"/>
          <w:kern w:val="0"/>
          <w:szCs w:val="21"/>
        </w:rPr>
      </w:pPr>
      <w:r w:rsidRPr="00A20322">
        <w:rPr>
          <w:rFonts w:ascii="inherit" w:hAnsi="inherit" w:cs="宋体" w:hint="eastAsia"/>
          <w:b/>
          <w:bCs/>
          <w:color w:val="000000"/>
          <w:kern w:val="0"/>
          <w:szCs w:val="21"/>
        </w:rPr>
        <w:t>5</w:t>
      </w:r>
      <w:r w:rsidRPr="00A20322">
        <w:rPr>
          <w:rFonts w:ascii="inherit" w:hAnsi="inherit" w:cs="宋体" w:hint="eastAsia"/>
          <w:b/>
          <w:bCs/>
          <w:color w:val="000000"/>
          <w:kern w:val="0"/>
          <w:szCs w:val="21"/>
        </w:rPr>
        <w:t>、服务验收标准</w:t>
      </w:r>
    </w:p>
    <w:p w:rsidR="00166F48" w:rsidRPr="00A20322" w:rsidRDefault="00166F48" w:rsidP="00C06338">
      <w:pPr>
        <w:spacing w:line="360" w:lineRule="auto"/>
        <w:ind w:firstLineChars="200" w:firstLine="420"/>
        <w:jc w:val="left"/>
        <w:rPr>
          <w:rFonts w:ascii="inherit" w:hAnsi="inherit" w:cs="宋体" w:hint="eastAsia"/>
          <w:color w:val="000000"/>
          <w:kern w:val="0"/>
          <w:szCs w:val="21"/>
        </w:rPr>
      </w:pPr>
      <w:r w:rsidRPr="00A20322">
        <w:rPr>
          <w:rFonts w:ascii="inherit" w:hAnsi="inherit" w:cs="宋体" w:hint="eastAsia"/>
          <w:color w:val="000000"/>
          <w:kern w:val="0"/>
          <w:szCs w:val="21"/>
        </w:rPr>
        <w:lastRenderedPageBreak/>
        <w:t>供应商提供的服务支持达到下述运维服务考核指标要求，即作为本合同验收标准。为北京大学人民医院提供</w:t>
      </w:r>
      <w:r w:rsidRPr="00A20322">
        <w:rPr>
          <w:rFonts w:ascii="inherit" w:hAnsi="inherit" w:cs="宋体"/>
          <w:color w:val="000000"/>
          <w:kern w:val="0"/>
          <w:szCs w:val="21"/>
        </w:rPr>
        <w:t>7</w:t>
      </w:r>
      <w:r w:rsidRPr="00A20322">
        <w:rPr>
          <w:rFonts w:ascii="inherit" w:hAnsi="inherit" w:cs="宋体" w:hint="eastAsia"/>
          <w:color w:val="000000"/>
          <w:kern w:val="0"/>
          <w:szCs w:val="21"/>
        </w:rPr>
        <w:t>×</w:t>
      </w:r>
      <w:r w:rsidRPr="00A20322">
        <w:rPr>
          <w:rFonts w:ascii="inherit" w:hAnsi="inherit" w:cs="宋体"/>
          <w:color w:val="000000"/>
          <w:kern w:val="0"/>
          <w:szCs w:val="21"/>
        </w:rPr>
        <w:t>24</w:t>
      </w:r>
      <w:r w:rsidRPr="00A20322">
        <w:rPr>
          <w:rFonts w:ascii="inherit" w:hAnsi="inherit" w:cs="宋体" w:hint="eastAsia"/>
          <w:color w:val="000000"/>
          <w:kern w:val="0"/>
          <w:szCs w:val="21"/>
        </w:rPr>
        <w:t>全天技术支持服务。</w:t>
      </w:r>
    </w:p>
    <w:p w:rsidR="00166F48" w:rsidRPr="00A20322" w:rsidRDefault="00166F48" w:rsidP="00166F48">
      <w:pPr>
        <w:numPr>
          <w:ilvl w:val="0"/>
          <w:numId w:val="33"/>
        </w:num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本次服务范围内系统的正常运行。</w:t>
      </w:r>
    </w:p>
    <w:p w:rsidR="00166F48" w:rsidRPr="00A20322" w:rsidRDefault="00166F48" w:rsidP="00166F48">
      <w:pPr>
        <w:numPr>
          <w:ilvl w:val="0"/>
          <w:numId w:val="33"/>
        </w:numPr>
        <w:spacing w:line="360" w:lineRule="auto"/>
        <w:jc w:val="left"/>
        <w:rPr>
          <w:rFonts w:ascii="inherit" w:hAnsi="inherit" w:cs="宋体" w:hint="eastAsia"/>
          <w:color w:val="000000"/>
          <w:kern w:val="0"/>
          <w:szCs w:val="21"/>
        </w:rPr>
      </w:pPr>
      <w:r w:rsidRPr="00A20322">
        <w:rPr>
          <w:rFonts w:ascii="inherit" w:hAnsi="inherit" w:cs="宋体" w:hint="eastAsia"/>
          <w:color w:val="000000"/>
          <w:kern w:val="0"/>
          <w:szCs w:val="21"/>
        </w:rPr>
        <w:t>及时提供系统升级和故障维修。</w:t>
      </w:r>
    </w:p>
    <w:p w:rsidR="005E25A3" w:rsidRPr="00A20322" w:rsidRDefault="005E25A3">
      <w:pPr>
        <w:spacing w:line="360" w:lineRule="auto"/>
        <w:jc w:val="left"/>
        <w:rPr>
          <w:rFonts w:ascii="宋体" w:hAnsi="宋体"/>
          <w:b/>
          <w:szCs w:val="21"/>
        </w:rPr>
      </w:pPr>
    </w:p>
    <w:p w:rsidR="005E25A3" w:rsidRPr="00A20322" w:rsidRDefault="00EB39A0">
      <w:pPr>
        <w:pStyle w:val="a6"/>
        <w:numPr>
          <w:ilvl w:val="0"/>
          <w:numId w:val="2"/>
        </w:numPr>
        <w:spacing w:line="360" w:lineRule="auto"/>
        <w:ind w:firstLineChars="0"/>
        <w:jc w:val="left"/>
        <w:rPr>
          <w:rFonts w:ascii="宋体" w:hAnsi="宋体"/>
          <w:b/>
          <w:szCs w:val="21"/>
        </w:rPr>
      </w:pPr>
      <w:r w:rsidRPr="00A20322">
        <w:rPr>
          <w:rFonts w:ascii="宋体" w:hAnsi="宋体" w:hint="eastAsia"/>
          <w:b/>
          <w:szCs w:val="21"/>
        </w:rPr>
        <w:t>投标人资格要求：</w:t>
      </w:r>
    </w:p>
    <w:p w:rsidR="005E25A3" w:rsidRDefault="00EB39A0">
      <w:pPr>
        <w:widowControl/>
        <w:spacing w:line="360" w:lineRule="auto"/>
        <w:jc w:val="left"/>
        <w:rPr>
          <w:rFonts w:ascii="宋体" w:hAnsi="宋体"/>
          <w:szCs w:val="21"/>
        </w:rPr>
      </w:pPr>
      <w:r>
        <w:rPr>
          <w:rFonts w:ascii="宋体" w:hAnsi="宋体" w:hint="eastAsia"/>
          <w:szCs w:val="21"/>
        </w:rPr>
        <w:t>1.</w:t>
      </w:r>
      <w:r>
        <w:rPr>
          <w:rFonts w:ascii="宋体" w:hAnsi="宋体" w:hint="eastAsia"/>
          <w:szCs w:val="21"/>
        </w:rPr>
        <w:t>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rsidR="005E25A3" w:rsidRDefault="00EB39A0">
      <w:pPr>
        <w:widowControl/>
        <w:spacing w:line="360" w:lineRule="auto"/>
        <w:jc w:val="left"/>
        <w:rPr>
          <w:rFonts w:ascii="宋体" w:hAnsi="宋体" w:cs="宋体"/>
          <w:color w:val="020001"/>
          <w:kern w:val="0"/>
          <w:szCs w:val="21"/>
        </w:rPr>
      </w:pPr>
      <w:r>
        <w:rPr>
          <w:rFonts w:ascii="宋体" w:hAnsi="宋体"/>
          <w:szCs w:val="21"/>
        </w:rPr>
        <w:t>2</w:t>
      </w:r>
      <w:r>
        <w:rPr>
          <w:rFonts w:ascii="宋体" w:hAnsi="宋体" w:hint="eastAsia"/>
          <w:szCs w:val="21"/>
        </w:rPr>
        <w:t>.</w:t>
      </w:r>
      <w:r>
        <w:rPr>
          <w:rFonts w:ascii="宋体" w:hAnsi="宋体" w:hint="eastAsia"/>
          <w:szCs w:val="21"/>
        </w:rPr>
        <w:t>投标人必须具有履行合同及具备供货保障能力。</w:t>
      </w:r>
    </w:p>
    <w:p w:rsidR="005E25A3" w:rsidRDefault="00EB39A0">
      <w:pPr>
        <w:widowControl/>
        <w:spacing w:line="360" w:lineRule="auto"/>
        <w:jc w:val="left"/>
        <w:rPr>
          <w:rFonts w:ascii="宋体" w:hAnsi="宋体"/>
          <w:szCs w:val="21"/>
        </w:rPr>
      </w:pPr>
      <w:r>
        <w:rPr>
          <w:rFonts w:ascii="宋体" w:hAnsi="宋体" w:hint="eastAsia"/>
          <w:szCs w:val="21"/>
        </w:rPr>
        <w:t>3.</w:t>
      </w:r>
      <w:r>
        <w:rPr>
          <w:rFonts w:ascii="宋体" w:hAnsi="宋体" w:hint="eastAsia"/>
          <w:szCs w:val="21"/>
        </w:rPr>
        <w:t>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rsidR="005E25A3" w:rsidRDefault="00EB39A0">
      <w:pPr>
        <w:widowControl/>
        <w:spacing w:line="360" w:lineRule="auto"/>
        <w:jc w:val="left"/>
        <w:rPr>
          <w:rFonts w:ascii="宋体" w:hAnsi="宋体" w:cs="宋体"/>
          <w:color w:val="020001"/>
          <w:kern w:val="0"/>
          <w:szCs w:val="21"/>
        </w:rPr>
      </w:pPr>
      <w:r>
        <w:rPr>
          <w:rFonts w:ascii="宋体" w:hAnsi="宋体"/>
          <w:szCs w:val="21"/>
        </w:rPr>
        <w:t>4</w:t>
      </w:r>
      <w:r>
        <w:rPr>
          <w:rFonts w:ascii="宋体" w:hAnsi="宋体" w:hint="eastAsia"/>
          <w:szCs w:val="21"/>
        </w:rPr>
        <w:t>.</w:t>
      </w:r>
      <w:r>
        <w:rPr>
          <w:rFonts w:ascii="宋体" w:hAnsi="宋体" w:hint="eastAsia"/>
          <w:szCs w:val="21"/>
        </w:rPr>
        <w:t>投标人必须提供本项目用户所在地的售后服务。</w:t>
      </w:r>
    </w:p>
    <w:p w:rsidR="005E25A3" w:rsidRDefault="00EB39A0">
      <w:pPr>
        <w:widowControl/>
        <w:spacing w:line="360" w:lineRule="auto"/>
        <w:jc w:val="left"/>
        <w:rPr>
          <w:rFonts w:ascii="宋体" w:hAnsi="宋体"/>
          <w:szCs w:val="21"/>
        </w:rPr>
      </w:pPr>
      <w:r>
        <w:rPr>
          <w:rFonts w:ascii="宋体" w:hAnsi="宋体" w:hint="eastAsia"/>
          <w:szCs w:val="21"/>
        </w:rPr>
        <w:t>5.</w:t>
      </w:r>
      <w:r>
        <w:rPr>
          <w:rFonts w:ascii="宋体" w:hAnsi="宋体" w:hint="eastAsia"/>
          <w:szCs w:val="21"/>
        </w:rPr>
        <w:t>法律、法规规定的其他条件。</w:t>
      </w:r>
    </w:p>
    <w:p w:rsidR="005E25A3" w:rsidRDefault="00EB39A0" w:rsidP="00DF6F1E">
      <w:pPr>
        <w:spacing w:beforeLines="50" w:line="360" w:lineRule="auto"/>
        <w:jc w:val="left"/>
        <w:rPr>
          <w:rFonts w:ascii="宋体" w:hAnsi="宋体"/>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rsidR="005E25A3" w:rsidRDefault="00EB39A0">
      <w:pPr>
        <w:pStyle w:val="a6"/>
        <w:numPr>
          <w:ilvl w:val="0"/>
          <w:numId w:val="2"/>
        </w:numPr>
        <w:spacing w:line="360" w:lineRule="auto"/>
        <w:ind w:firstLineChars="0"/>
        <w:jc w:val="left"/>
        <w:rPr>
          <w:rFonts w:ascii="宋体" w:hAnsi="宋体"/>
          <w:b/>
          <w:szCs w:val="21"/>
        </w:rPr>
      </w:pPr>
      <w:r>
        <w:rPr>
          <w:rFonts w:ascii="宋体" w:hAnsi="宋体" w:hint="eastAsia"/>
          <w:b/>
          <w:szCs w:val="21"/>
        </w:rPr>
        <w:t>投标文件编写：</w:t>
      </w:r>
    </w:p>
    <w:p w:rsidR="005E25A3" w:rsidRDefault="00EB39A0">
      <w:pPr>
        <w:widowControl/>
        <w:spacing w:line="360" w:lineRule="auto"/>
        <w:jc w:val="left"/>
        <w:rPr>
          <w:rFonts w:ascii="宋体" w:hAnsi="宋体"/>
          <w:bCs/>
          <w:szCs w:val="21"/>
        </w:rPr>
      </w:pPr>
      <w:r>
        <w:rPr>
          <w:rFonts w:ascii="宋体" w:hAnsi="宋体" w:hint="eastAsia"/>
          <w:bCs/>
          <w:szCs w:val="21"/>
        </w:rPr>
        <w:t>1</w:t>
      </w:r>
      <w:r>
        <w:rPr>
          <w:rFonts w:ascii="宋体" w:hAnsi="宋体" w:hint="eastAsia"/>
          <w:bCs/>
          <w:szCs w:val="21"/>
        </w:rPr>
        <w:t>．投标书应以中文书写。</w:t>
      </w:r>
    </w:p>
    <w:p w:rsidR="005E25A3" w:rsidRDefault="00EB39A0">
      <w:pPr>
        <w:widowControl/>
        <w:spacing w:line="360" w:lineRule="auto"/>
        <w:jc w:val="left"/>
        <w:rPr>
          <w:rFonts w:ascii="宋体" w:hAnsi="宋体"/>
          <w:bCs/>
          <w:szCs w:val="21"/>
        </w:rPr>
      </w:pPr>
      <w:r>
        <w:rPr>
          <w:rFonts w:ascii="宋体" w:hAnsi="宋体" w:hint="eastAsia"/>
          <w:bCs/>
          <w:szCs w:val="21"/>
        </w:rPr>
        <w:t>2</w:t>
      </w:r>
      <w:r>
        <w:rPr>
          <w:rFonts w:ascii="宋体" w:hAnsi="宋体" w:hint="eastAsia"/>
          <w:bCs/>
          <w:szCs w:val="21"/>
        </w:rPr>
        <w:t>．投标书的组成：</w:t>
      </w:r>
    </w:p>
    <w:p w:rsidR="005E25A3" w:rsidRDefault="00EB39A0">
      <w:pPr>
        <w:widowControl/>
        <w:spacing w:line="360" w:lineRule="auto"/>
        <w:jc w:val="left"/>
        <w:rPr>
          <w:rFonts w:ascii="宋体" w:hAnsi="宋体"/>
          <w:bCs/>
          <w:szCs w:val="21"/>
        </w:rPr>
      </w:pPr>
      <w:r>
        <w:rPr>
          <w:rFonts w:ascii="宋体" w:hAnsi="宋体" w:hint="eastAsia"/>
          <w:bCs/>
          <w:szCs w:val="21"/>
        </w:rPr>
        <w:t>1</w:t>
      </w:r>
      <w:r>
        <w:rPr>
          <w:rFonts w:ascii="宋体" w:hAnsi="宋体" w:hint="eastAsia"/>
          <w:bCs/>
          <w:szCs w:val="21"/>
        </w:rPr>
        <w:t>）企业营业执照复印件（加盖公章）</w:t>
      </w:r>
    </w:p>
    <w:p w:rsidR="005E25A3" w:rsidRDefault="00EB39A0">
      <w:pPr>
        <w:widowControl/>
        <w:spacing w:line="360" w:lineRule="auto"/>
        <w:jc w:val="left"/>
        <w:rPr>
          <w:rFonts w:ascii="宋体" w:hAnsi="宋体"/>
          <w:bCs/>
          <w:szCs w:val="21"/>
        </w:rPr>
      </w:pPr>
      <w:r>
        <w:rPr>
          <w:rFonts w:ascii="宋体" w:hAnsi="宋体" w:hint="eastAsia"/>
          <w:bCs/>
          <w:szCs w:val="21"/>
        </w:rPr>
        <w:t>2</w:t>
      </w:r>
      <w:r>
        <w:rPr>
          <w:rFonts w:ascii="宋体" w:hAnsi="宋体" w:hint="eastAsia"/>
          <w:bCs/>
          <w:szCs w:val="21"/>
        </w:rPr>
        <w:t>）</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rsidR="005E25A3" w:rsidRDefault="00EB39A0">
      <w:pPr>
        <w:spacing w:line="360" w:lineRule="auto"/>
        <w:rPr>
          <w:rFonts w:ascii="宋体" w:hAnsi="宋体"/>
          <w:szCs w:val="21"/>
        </w:rPr>
      </w:pPr>
      <w:r>
        <w:rPr>
          <w:rFonts w:ascii="宋体" w:hAnsi="宋体"/>
          <w:szCs w:val="21"/>
        </w:rPr>
        <w:t>3</w:t>
      </w:r>
      <w:r>
        <w:rPr>
          <w:rFonts w:ascii="宋体" w:hAnsi="宋体" w:hint="eastAsia"/>
          <w:szCs w:val="21"/>
        </w:rPr>
        <w:t>）提供近三年内（</w:t>
      </w:r>
      <w:r>
        <w:rPr>
          <w:rFonts w:ascii="宋体" w:hAnsi="宋体" w:hint="eastAsia"/>
          <w:szCs w:val="21"/>
        </w:rPr>
        <w:t>2022</w:t>
      </w:r>
      <w:r>
        <w:rPr>
          <w:rFonts w:ascii="宋体" w:hAnsi="宋体" w:hint="eastAsia"/>
          <w:szCs w:val="21"/>
        </w:rPr>
        <w:t>年</w:t>
      </w:r>
      <w:r w:rsidR="00A63EBB">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5E25A3" w:rsidRDefault="00EB39A0">
      <w:pPr>
        <w:widowControl/>
        <w:spacing w:line="360" w:lineRule="auto"/>
        <w:ind w:left="908"/>
        <w:jc w:val="center"/>
        <w:rPr>
          <w:rFonts w:ascii="宋体" w:hAnsi="宋体"/>
          <w:bCs/>
          <w:szCs w:val="21"/>
        </w:rPr>
      </w:pPr>
      <w:r>
        <w:rPr>
          <w:rFonts w:ascii="宋体" w:hAnsi="宋体" w:hint="eastAsia"/>
          <w:bCs/>
          <w:szCs w:val="21"/>
        </w:rPr>
        <w:t>项目业绩一览表</w:t>
      </w:r>
    </w:p>
    <w:tbl>
      <w:tblPr>
        <w:tblStyle w:val="a5"/>
        <w:tblW w:w="4908" w:type="pct"/>
        <w:tblInd w:w="108" w:type="dxa"/>
        <w:tblLook w:val="04A0"/>
      </w:tblPr>
      <w:tblGrid>
        <w:gridCol w:w="710"/>
        <w:gridCol w:w="2551"/>
        <w:gridCol w:w="2267"/>
        <w:gridCol w:w="2837"/>
      </w:tblGrid>
      <w:tr w:rsidR="005E25A3">
        <w:tc>
          <w:tcPr>
            <w:tcW w:w="424"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序号</w:t>
            </w:r>
          </w:p>
        </w:tc>
        <w:tc>
          <w:tcPr>
            <w:tcW w:w="1525"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合同名称</w:t>
            </w:r>
          </w:p>
        </w:tc>
        <w:tc>
          <w:tcPr>
            <w:tcW w:w="1355"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服务医院名称</w:t>
            </w:r>
          </w:p>
        </w:tc>
        <w:tc>
          <w:tcPr>
            <w:tcW w:w="1696"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服务期限</w:t>
            </w:r>
          </w:p>
        </w:tc>
      </w:tr>
      <w:tr w:rsidR="005E25A3">
        <w:tc>
          <w:tcPr>
            <w:tcW w:w="424"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1</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2</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3</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4</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EB39A0">
            <w:pPr>
              <w:widowControl/>
              <w:spacing w:line="360" w:lineRule="auto"/>
              <w:jc w:val="center"/>
              <w:rPr>
                <w:rFonts w:ascii="宋体" w:hAnsi="宋体"/>
                <w:bCs/>
                <w:szCs w:val="21"/>
              </w:rPr>
            </w:pPr>
            <w:r>
              <w:rPr>
                <w:rFonts w:ascii="宋体" w:hAnsi="宋体" w:hint="eastAsia"/>
                <w:bCs/>
                <w:szCs w:val="21"/>
              </w:rPr>
              <w:t>……</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bl>
    <w:p w:rsidR="005E25A3" w:rsidRDefault="00EB39A0">
      <w:pPr>
        <w:widowControl/>
        <w:spacing w:line="360" w:lineRule="auto"/>
        <w:jc w:val="left"/>
        <w:rPr>
          <w:rFonts w:ascii="宋体" w:hAnsi="宋体"/>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5E25A3" w:rsidRDefault="00EB39A0">
      <w:pPr>
        <w:widowControl/>
        <w:spacing w:line="360" w:lineRule="auto"/>
        <w:jc w:val="left"/>
        <w:rPr>
          <w:rFonts w:ascii="宋体" w:hAnsi="宋体"/>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rsidR="005E25A3" w:rsidRDefault="00EB39A0">
      <w:pPr>
        <w:widowControl/>
        <w:spacing w:line="360" w:lineRule="auto"/>
        <w:jc w:val="left"/>
        <w:rPr>
          <w:rFonts w:ascii="宋体" w:hAnsi="宋体"/>
          <w:szCs w:val="21"/>
        </w:rPr>
      </w:pPr>
      <w:r>
        <w:rPr>
          <w:rFonts w:ascii="宋体" w:hAnsi="宋体"/>
          <w:szCs w:val="21"/>
        </w:rPr>
        <w:lastRenderedPageBreak/>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rsidR="005E25A3" w:rsidRDefault="00EB39A0">
      <w:pPr>
        <w:widowControl/>
        <w:spacing w:line="360" w:lineRule="auto"/>
        <w:jc w:val="left"/>
        <w:rPr>
          <w:rFonts w:ascii="宋体" w:hAnsi="宋体"/>
          <w:bCs/>
          <w:szCs w:val="21"/>
        </w:rPr>
      </w:pPr>
      <w:r>
        <w:rPr>
          <w:rFonts w:ascii="宋体" w:hAnsi="宋体" w:hint="eastAsia"/>
          <w:bCs/>
          <w:szCs w:val="21"/>
        </w:rPr>
        <w:t>7</w:t>
      </w:r>
      <w:r>
        <w:rPr>
          <w:rFonts w:ascii="宋体" w:hAnsi="宋体" w:hint="eastAsia"/>
          <w:bCs/>
          <w:szCs w:val="21"/>
        </w:rPr>
        <w:t>）报价单</w:t>
      </w:r>
    </w:p>
    <w:p w:rsidR="005E25A3" w:rsidRDefault="00EB39A0">
      <w:pPr>
        <w:widowControl/>
        <w:spacing w:line="360" w:lineRule="auto"/>
        <w:jc w:val="left"/>
        <w:rPr>
          <w:rFonts w:ascii="宋体" w:hAnsi="宋体"/>
          <w:szCs w:val="21"/>
        </w:rPr>
      </w:pPr>
      <w:r>
        <w:rPr>
          <w:rFonts w:ascii="宋体" w:hAnsi="宋体" w:hint="eastAsia"/>
          <w:szCs w:val="21"/>
        </w:rPr>
        <w:t>8</w:t>
      </w:r>
      <w:r>
        <w:rPr>
          <w:rFonts w:ascii="宋体" w:hAnsi="宋体" w:hint="eastAsia"/>
          <w:szCs w:val="21"/>
        </w:rPr>
        <w:t>）投标书</w:t>
      </w:r>
      <w:r>
        <w:rPr>
          <w:rFonts w:ascii="宋体" w:hAnsi="宋体"/>
          <w:szCs w:val="21"/>
        </w:rPr>
        <w:t>要求</w:t>
      </w:r>
    </w:p>
    <w:p w:rsidR="005E25A3" w:rsidRDefault="00EB39A0">
      <w:pPr>
        <w:widowControl/>
        <w:spacing w:line="360" w:lineRule="auto"/>
        <w:jc w:val="left"/>
        <w:rPr>
          <w:rFonts w:ascii="宋体" w:hAnsi="宋体"/>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rsidR="005E25A3" w:rsidRDefault="00EB39A0">
      <w:pPr>
        <w:widowControl/>
        <w:spacing w:line="360" w:lineRule="auto"/>
        <w:jc w:val="left"/>
        <w:rPr>
          <w:rFonts w:ascii="宋体" w:hAnsi="宋体"/>
          <w:szCs w:val="21"/>
        </w:rPr>
      </w:pPr>
      <w:r>
        <w:rPr>
          <w:rFonts w:ascii="宋体" w:hAnsi="宋体" w:hint="eastAsia"/>
          <w:szCs w:val="21"/>
        </w:rPr>
        <w:t>②电子版标书（盖章扫描版）一式壹份，以</w:t>
      </w:r>
      <w:r>
        <w:rPr>
          <w:rFonts w:ascii="宋体" w:hAnsi="宋体" w:hint="eastAsia"/>
          <w:szCs w:val="21"/>
        </w:rPr>
        <w:t>U</w:t>
      </w:r>
      <w:r>
        <w:rPr>
          <w:rFonts w:ascii="宋体" w:hAnsi="宋体" w:hint="eastAsia"/>
          <w:szCs w:val="21"/>
        </w:rPr>
        <w:t>盘的形式</w:t>
      </w:r>
      <w:r>
        <w:rPr>
          <w:rFonts w:ascii="宋体" w:hAnsi="宋体" w:hint="eastAsia"/>
          <w:b/>
          <w:bCs/>
          <w:color w:val="FF0000"/>
          <w:sz w:val="24"/>
          <w:szCs w:val="24"/>
        </w:rPr>
        <w:t>单独包装</w:t>
      </w:r>
      <w:r>
        <w:rPr>
          <w:rFonts w:ascii="宋体" w:hAnsi="宋体" w:hint="eastAsia"/>
          <w:szCs w:val="21"/>
        </w:rPr>
        <w:t>并加贴封条。</w:t>
      </w:r>
    </w:p>
    <w:p w:rsidR="005E25A3" w:rsidRDefault="00EB39A0">
      <w:pPr>
        <w:widowControl/>
        <w:spacing w:line="360" w:lineRule="auto"/>
        <w:jc w:val="left"/>
        <w:rPr>
          <w:rFonts w:ascii="宋体" w:hAnsi="宋体"/>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rsidR="005E25A3" w:rsidRDefault="00EB39A0">
      <w:pPr>
        <w:widowControl/>
        <w:spacing w:line="360" w:lineRule="auto"/>
        <w:jc w:val="left"/>
        <w:rPr>
          <w:rFonts w:ascii="宋体" w:hAnsi="宋体"/>
          <w:bCs/>
          <w:szCs w:val="21"/>
        </w:rPr>
      </w:pPr>
      <w:r>
        <w:rPr>
          <w:rFonts w:ascii="宋体" w:hAnsi="宋体" w:hint="eastAsia"/>
          <w:bCs/>
          <w:szCs w:val="21"/>
        </w:rPr>
        <w:t>3</w:t>
      </w:r>
      <w:r>
        <w:rPr>
          <w:rFonts w:ascii="宋体" w:hAnsi="宋体" w:hint="eastAsia"/>
          <w:bCs/>
          <w:szCs w:val="21"/>
        </w:rPr>
        <w:t>．下列情况之一者，投标书（即投标）视为无效：</w:t>
      </w:r>
    </w:p>
    <w:p w:rsidR="005E25A3" w:rsidRDefault="00EB39A0">
      <w:pPr>
        <w:widowControl/>
        <w:spacing w:line="360" w:lineRule="auto"/>
        <w:jc w:val="left"/>
        <w:rPr>
          <w:rFonts w:ascii="宋体" w:hAnsi="宋体"/>
          <w:bCs/>
          <w:szCs w:val="21"/>
        </w:rPr>
      </w:pPr>
      <w:r>
        <w:rPr>
          <w:rFonts w:ascii="宋体" w:hAnsi="宋体" w:hint="eastAsia"/>
          <w:bCs/>
          <w:szCs w:val="21"/>
        </w:rPr>
        <w:t>1</w:t>
      </w:r>
      <w:r>
        <w:rPr>
          <w:rFonts w:ascii="宋体" w:hAnsi="宋体" w:hint="eastAsia"/>
          <w:bCs/>
          <w:szCs w:val="21"/>
        </w:rPr>
        <w:t>）投标价高于预算价</w:t>
      </w:r>
    </w:p>
    <w:p w:rsidR="005E25A3" w:rsidRDefault="00EB39A0">
      <w:pPr>
        <w:widowControl/>
        <w:spacing w:line="360" w:lineRule="auto"/>
        <w:jc w:val="left"/>
        <w:rPr>
          <w:rFonts w:ascii="宋体" w:hAnsi="宋体"/>
          <w:bCs/>
          <w:szCs w:val="21"/>
        </w:rPr>
      </w:pPr>
      <w:r>
        <w:rPr>
          <w:rFonts w:ascii="宋体" w:hAnsi="宋体" w:hint="eastAsia"/>
          <w:bCs/>
          <w:szCs w:val="21"/>
        </w:rPr>
        <w:t>2</w:t>
      </w:r>
      <w:r>
        <w:rPr>
          <w:rFonts w:ascii="宋体" w:hAnsi="宋体" w:hint="eastAsia"/>
          <w:bCs/>
          <w:szCs w:val="21"/>
        </w:rPr>
        <w:t>）投标书未密封或逾期送达。</w:t>
      </w:r>
    </w:p>
    <w:p w:rsidR="005E25A3" w:rsidRDefault="00EB39A0">
      <w:pPr>
        <w:widowControl/>
        <w:spacing w:line="360" w:lineRule="auto"/>
        <w:jc w:val="left"/>
        <w:rPr>
          <w:rFonts w:ascii="宋体" w:hAnsi="宋体"/>
          <w:bCs/>
          <w:szCs w:val="21"/>
        </w:rPr>
      </w:pPr>
      <w:r>
        <w:rPr>
          <w:rFonts w:ascii="宋体" w:hAnsi="宋体" w:hint="eastAsia"/>
          <w:bCs/>
          <w:szCs w:val="21"/>
        </w:rPr>
        <w:t>3</w:t>
      </w:r>
      <w:r>
        <w:rPr>
          <w:rFonts w:ascii="宋体" w:hAnsi="宋体" w:hint="eastAsia"/>
          <w:bCs/>
          <w:szCs w:val="21"/>
        </w:rPr>
        <w:t>）投标书未按规定加盖本单位公章。</w:t>
      </w:r>
    </w:p>
    <w:p w:rsidR="005E25A3" w:rsidRDefault="00EB39A0">
      <w:pPr>
        <w:widowControl/>
        <w:spacing w:line="360" w:lineRule="auto"/>
        <w:jc w:val="left"/>
        <w:rPr>
          <w:rFonts w:ascii="宋体" w:hAnsi="宋体"/>
          <w:bCs/>
          <w:szCs w:val="21"/>
        </w:rPr>
      </w:pPr>
      <w:r>
        <w:rPr>
          <w:rFonts w:ascii="宋体" w:hAnsi="宋体" w:hint="eastAsia"/>
          <w:bCs/>
          <w:szCs w:val="21"/>
        </w:rPr>
        <w:t>4</w:t>
      </w:r>
      <w:r>
        <w:rPr>
          <w:rFonts w:ascii="宋体" w:hAnsi="宋体" w:hint="eastAsia"/>
          <w:bCs/>
          <w:szCs w:val="21"/>
        </w:rPr>
        <w:t>）法人代表未在法定代表人证明书上签字或盖章；法人代表、受委托人未在授权委托书上签字、盖章。</w:t>
      </w:r>
    </w:p>
    <w:p w:rsidR="005E25A3" w:rsidRDefault="00EB39A0">
      <w:pPr>
        <w:widowControl/>
        <w:spacing w:line="360" w:lineRule="auto"/>
        <w:jc w:val="left"/>
        <w:rPr>
          <w:rFonts w:ascii="宋体" w:hAnsi="宋体"/>
          <w:bCs/>
          <w:szCs w:val="21"/>
        </w:rPr>
      </w:pPr>
      <w:r>
        <w:rPr>
          <w:rFonts w:ascii="宋体" w:hAnsi="宋体" w:hint="eastAsia"/>
          <w:bCs/>
          <w:szCs w:val="21"/>
        </w:rPr>
        <w:t>5</w:t>
      </w:r>
      <w:r>
        <w:rPr>
          <w:rFonts w:ascii="宋体" w:hAnsi="宋体" w:hint="eastAsia"/>
          <w:bCs/>
          <w:szCs w:val="21"/>
        </w:rPr>
        <w:t>）对招标文件的相关要求无具体的承诺（如</w:t>
      </w:r>
      <w:r>
        <w:rPr>
          <w:rFonts w:ascii="宋体" w:hAnsi="宋体"/>
          <w:bCs/>
          <w:szCs w:val="21"/>
        </w:rPr>
        <w:t>未提</w:t>
      </w:r>
      <w:r>
        <w:rPr>
          <w:rFonts w:ascii="宋体" w:hAnsi="宋体"/>
          <w:bCs/>
          <w:szCs w:val="21"/>
        </w:rPr>
        <w:t>供信用中国查询报告、未实质响应服务要求等</w:t>
      </w:r>
      <w:r>
        <w:rPr>
          <w:rFonts w:ascii="宋体" w:hAnsi="宋体" w:hint="eastAsia"/>
          <w:bCs/>
          <w:szCs w:val="21"/>
        </w:rPr>
        <w:t>）。</w:t>
      </w:r>
    </w:p>
    <w:p w:rsidR="005E25A3" w:rsidRDefault="00EB39A0">
      <w:pPr>
        <w:widowControl/>
        <w:spacing w:line="360" w:lineRule="auto"/>
        <w:jc w:val="left"/>
        <w:rPr>
          <w:rFonts w:ascii="宋体" w:hAnsi="宋体"/>
          <w:bCs/>
          <w:szCs w:val="21"/>
        </w:rPr>
      </w:pPr>
      <w:r>
        <w:rPr>
          <w:rFonts w:ascii="宋体" w:hAnsi="宋体" w:hint="eastAsia"/>
          <w:bCs/>
          <w:szCs w:val="21"/>
        </w:rPr>
        <w:t>6</w:t>
      </w:r>
      <w:r>
        <w:rPr>
          <w:rFonts w:ascii="宋体" w:hAnsi="宋体" w:hint="eastAsia"/>
          <w:bCs/>
          <w:szCs w:val="21"/>
        </w:rPr>
        <w:t>）未按招标文件要求制作投标书。</w:t>
      </w:r>
    </w:p>
    <w:p w:rsidR="005E25A3" w:rsidRDefault="00EB39A0">
      <w:pPr>
        <w:widowControl/>
        <w:spacing w:line="360" w:lineRule="auto"/>
        <w:jc w:val="left"/>
        <w:rPr>
          <w:rFonts w:ascii="宋体" w:hAnsi="宋体"/>
          <w:szCs w:val="21"/>
        </w:rPr>
      </w:pPr>
      <w:r>
        <w:rPr>
          <w:rFonts w:ascii="宋体" w:hAnsi="宋体" w:hint="eastAsia"/>
          <w:bCs/>
          <w:szCs w:val="21"/>
        </w:rPr>
        <w:t>7</w:t>
      </w:r>
      <w:r>
        <w:rPr>
          <w:rFonts w:ascii="宋体" w:hAnsi="宋体" w:hint="eastAsia"/>
          <w:bCs/>
          <w:szCs w:val="21"/>
        </w:rPr>
        <w:t>）标书字迹模糊或内容自相矛盾。</w:t>
      </w:r>
    </w:p>
    <w:p w:rsidR="005E25A3" w:rsidRDefault="00EB39A0">
      <w:pPr>
        <w:pStyle w:val="a6"/>
        <w:numPr>
          <w:ilvl w:val="0"/>
          <w:numId w:val="2"/>
        </w:numPr>
        <w:spacing w:line="360" w:lineRule="auto"/>
        <w:ind w:firstLineChars="0"/>
        <w:jc w:val="left"/>
        <w:rPr>
          <w:rFonts w:ascii="宋体" w:hAnsi="宋体"/>
          <w:b/>
          <w:szCs w:val="21"/>
        </w:rPr>
      </w:pPr>
      <w:r>
        <w:rPr>
          <w:rFonts w:ascii="宋体" w:hAnsi="宋体" w:hint="eastAsia"/>
          <w:b/>
          <w:szCs w:val="21"/>
        </w:rPr>
        <w:t>递交投标文件时间、投标截止时间、开标时间及地点：</w:t>
      </w:r>
    </w:p>
    <w:p w:rsidR="005E25A3" w:rsidRDefault="00EB39A0">
      <w:pPr>
        <w:widowControl/>
        <w:spacing w:line="360" w:lineRule="auto"/>
        <w:jc w:val="left"/>
        <w:rPr>
          <w:rFonts w:ascii="宋体" w:hAnsi="宋体"/>
          <w:szCs w:val="21"/>
        </w:rPr>
      </w:pPr>
      <w:r>
        <w:rPr>
          <w:rFonts w:ascii="宋体" w:hAnsi="宋体" w:hint="eastAsia"/>
          <w:szCs w:val="21"/>
        </w:rPr>
        <w:t xml:space="preserve">1. </w:t>
      </w:r>
      <w:r>
        <w:rPr>
          <w:rFonts w:ascii="宋体" w:hAnsi="宋体" w:hint="eastAsia"/>
          <w:szCs w:val="21"/>
        </w:rPr>
        <w:t>递交投标文件时间地点：</w:t>
      </w:r>
      <w:bookmarkStart w:id="0" w:name="OLE_LINK1"/>
      <w:bookmarkStart w:id="1" w:name="OLE_LINK2"/>
      <w:r w:rsidR="00A20322" w:rsidRPr="00A20322">
        <w:rPr>
          <w:rFonts w:ascii="宋体" w:hAnsi="宋体" w:hint="eastAsia"/>
          <w:szCs w:val="21"/>
          <w:highlight w:val="yellow"/>
        </w:rPr>
        <w:t>2025年</w:t>
      </w:r>
      <w:r w:rsidR="00DF6F1E">
        <w:rPr>
          <w:rFonts w:ascii="宋体" w:hAnsi="宋体" w:hint="eastAsia"/>
          <w:szCs w:val="21"/>
          <w:highlight w:val="yellow"/>
        </w:rPr>
        <w:t>11</w:t>
      </w:r>
      <w:r w:rsidR="00A20322" w:rsidRPr="00A20322">
        <w:rPr>
          <w:rFonts w:ascii="宋体" w:hAnsi="宋体" w:hint="eastAsia"/>
          <w:szCs w:val="21"/>
          <w:highlight w:val="yellow"/>
        </w:rPr>
        <w:t>月</w:t>
      </w:r>
      <w:r w:rsidR="00DF6F1E">
        <w:rPr>
          <w:rFonts w:ascii="宋体" w:hAnsi="宋体" w:hint="eastAsia"/>
          <w:szCs w:val="21"/>
          <w:highlight w:val="yellow"/>
        </w:rPr>
        <w:t>05</w:t>
      </w:r>
      <w:r w:rsidR="00A20322" w:rsidRPr="00A20322">
        <w:rPr>
          <w:rFonts w:ascii="宋体" w:hAnsi="宋体" w:hint="eastAsia"/>
          <w:szCs w:val="21"/>
          <w:highlight w:val="yellow"/>
        </w:rPr>
        <w:t>日8:30（北京时间），中仪大厦10层1011会议室，递交文件截止时间：2025年</w:t>
      </w:r>
      <w:r w:rsidR="003714BC">
        <w:rPr>
          <w:rFonts w:ascii="宋体" w:hAnsi="宋体" w:hint="eastAsia"/>
          <w:szCs w:val="21"/>
          <w:highlight w:val="yellow"/>
        </w:rPr>
        <w:t>11</w:t>
      </w:r>
      <w:r w:rsidR="00A20322" w:rsidRPr="00A20322">
        <w:rPr>
          <w:rFonts w:ascii="宋体" w:hAnsi="宋体" w:hint="eastAsia"/>
          <w:szCs w:val="21"/>
          <w:highlight w:val="yellow"/>
        </w:rPr>
        <w:t>月</w:t>
      </w:r>
      <w:r w:rsidR="003714BC">
        <w:rPr>
          <w:rFonts w:ascii="宋体" w:hAnsi="宋体" w:hint="eastAsia"/>
          <w:szCs w:val="21"/>
          <w:highlight w:val="yellow"/>
        </w:rPr>
        <w:t>0</w:t>
      </w:r>
      <w:r w:rsidR="00A20322" w:rsidRPr="00A20322">
        <w:rPr>
          <w:rFonts w:ascii="宋体" w:hAnsi="宋体" w:hint="eastAsia"/>
          <w:szCs w:val="21"/>
          <w:highlight w:val="yellow"/>
        </w:rPr>
        <w:t>5日 9:00</w:t>
      </w:r>
      <w:bookmarkEnd w:id="0"/>
      <w:bookmarkEnd w:id="1"/>
      <w:r>
        <w:rPr>
          <w:rFonts w:ascii="宋体" w:hAnsi="宋体" w:hint="eastAsia"/>
          <w:szCs w:val="21"/>
        </w:rPr>
        <w:t>逾期送达或未密封的投标文件恕不接受。</w:t>
      </w:r>
    </w:p>
    <w:p w:rsidR="005E25A3" w:rsidRDefault="00EB39A0">
      <w:pPr>
        <w:widowControl/>
        <w:spacing w:line="360" w:lineRule="auto"/>
        <w:jc w:val="left"/>
        <w:rPr>
          <w:ins w:id="2" w:author="式 兩儀" w:date="2025-03-17T09:23:00Z"/>
          <w:rFonts w:ascii="宋体" w:hAnsi="宋体"/>
          <w:szCs w:val="21"/>
        </w:rPr>
      </w:pPr>
      <w:r>
        <w:rPr>
          <w:rFonts w:ascii="宋体" w:hAnsi="宋体" w:hint="eastAsia"/>
          <w:szCs w:val="21"/>
        </w:rPr>
        <w:t>2.</w:t>
      </w:r>
      <w:r>
        <w:rPr>
          <w:rFonts w:ascii="宋体" w:hAnsi="宋体" w:hint="eastAsia"/>
          <w:szCs w:val="21"/>
        </w:rPr>
        <w:t>联系人：李老师</w:t>
      </w:r>
      <w:r>
        <w:rPr>
          <w:rFonts w:ascii="宋体" w:hAnsi="宋体" w:hint="eastAsia"/>
          <w:szCs w:val="21"/>
        </w:rPr>
        <w:t xml:space="preserve"> 88317043</w:t>
      </w:r>
    </w:p>
    <w:p w:rsidR="0043201F" w:rsidRPr="0043201F" w:rsidRDefault="0043201F" w:rsidP="0043201F">
      <w:pPr>
        <w:widowControl/>
        <w:spacing w:line="360" w:lineRule="auto"/>
        <w:jc w:val="left"/>
        <w:rPr>
          <w:rFonts w:ascii="宋体" w:hAnsi="宋体"/>
          <w:szCs w:val="21"/>
        </w:rPr>
      </w:pPr>
      <w:r>
        <w:rPr>
          <w:rFonts w:ascii="宋体" w:hAnsi="宋体" w:hint="eastAsia"/>
          <w:szCs w:val="21"/>
        </w:rPr>
        <w:t>3.</w:t>
      </w:r>
      <w:r w:rsidRPr="0043201F">
        <w:rPr>
          <w:rFonts w:ascii="宋体" w:hAnsi="宋体" w:hint="eastAsia"/>
          <w:szCs w:val="21"/>
        </w:rPr>
        <w:t>凡对本次采购提出询问及质疑，请与李老师联系。</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（1）</w:t>
      </w:r>
      <w:r w:rsidRPr="0043201F">
        <w:rPr>
          <w:rFonts w:ascii="宋体" w:hAnsi="宋体" w:hint="eastAsia"/>
          <w:szCs w:val="21"/>
        </w:rPr>
        <w:tab/>
        <w:t>对院内采购文件的质疑</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（2）</w:t>
      </w:r>
      <w:r w:rsidRPr="0043201F">
        <w:rPr>
          <w:rFonts w:ascii="宋体" w:hAnsi="宋体" w:hint="eastAsia"/>
          <w:szCs w:val="21"/>
        </w:rPr>
        <w:tab/>
        <w:t>对中标结果的质疑</w:t>
      </w:r>
    </w:p>
    <w:p w:rsidR="0043201F" w:rsidRDefault="0043201F" w:rsidP="0043201F">
      <w:pPr>
        <w:widowControl/>
        <w:spacing w:line="360" w:lineRule="auto"/>
        <w:jc w:val="left"/>
        <w:rPr>
          <w:rFonts w:ascii="宋体" w:hAnsi="宋体"/>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rsidR="005E25A3" w:rsidRDefault="00EB39A0">
      <w:pPr>
        <w:pStyle w:val="a6"/>
        <w:numPr>
          <w:ilvl w:val="0"/>
          <w:numId w:val="2"/>
        </w:numPr>
        <w:spacing w:line="360" w:lineRule="auto"/>
        <w:ind w:firstLineChars="0"/>
        <w:jc w:val="left"/>
        <w:rPr>
          <w:rFonts w:ascii="宋体" w:hAnsi="宋体"/>
          <w:b/>
          <w:szCs w:val="21"/>
        </w:rPr>
      </w:pPr>
      <w:r>
        <w:rPr>
          <w:rFonts w:ascii="宋体" w:hAnsi="宋体" w:hint="eastAsia"/>
          <w:b/>
          <w:szCs w:val="21"/>
        </w:rPr>
        <w:lastRenderedPageBreak/>
        <w:t>评分细则</w:t>
      </w:r>
    </w:p>
    <w:p w:rsidR="00971A77" w:rsidRDefault="00971A77">
      <w:pPr>
        <w:widowControl/>
        <w:spacing w:line="360" w:lineRule="auto"/>
        <w:jc w:val="left"/>
        <w:rPr>
          <w:rFonts w:ascii="宋体" w:hAnsi="宋体" w:cs="宋体"/>
          <w:b/>
          <w:bCs/>
          <w:kern w:val="0"/>
          <w:sz w:val="20"/>
          <w:szCs w:val="21"/>
        </w:rPr>
      </w:pPr>
    </w:p>
    <w:tbl>
      <w:tblPr>
        <w:tblW w:w="9209" w:type="dxa"/>
        <w:tblLook w:val="04A0"/>
      </w:tblPr>
      <w:tblGrid>
        <w:gridCol w:w="704"/>
        <w:gridCol w:w="851"/>
        <w:gridCol w:w="1984"/>
        <w:gridCol w:w="5103"/>
        <w:gridCol w:w="567"/>
      </w:tblGrid>
      <w:tr w:rsidR="00971A77" w:rsidRPr="00971A77" w:rsidTr="00971A77">
        <w:trPr>
          <w:trHeight w:val="315"/>
        </w:trPr>
        <w:tc>
          <w:tcPr>
            <w:tcW w:w="704" w:type="dxa"/>
            <w:tcBorders>
              <w:top w:val="single" w:sz="4" w:space="0" w:color="auto"/>
              <w:left w:val="single" w:sz="4" w:space="0" w:color="auto"/>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序号</w:t>
            </w:r>
          </w:p>
        </w:tc>
        <w:tc>
          <w:tcPr>
            <w:tcW w:w="851" w:type="dxa"/>
            <w:tcBorders>
              <w:top w:val="single" w:sz="4" w:space="0" w:color="auto"/>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分值</w:t>
            </w:r>
          </w:p>
        </w:tc>
        <w:tc>
          <w:tcPr>
            <w:tcW w:w="1984" w:type="dxa"/>
            <w:tcBorders>
              <w:top w:val="single" w:sz="4" w:space="0" w:color="auto"/>
              <w:left w:val="nil"/>
              <w:bottom w:val="single" w:sz="4" w:space="0" w:color="auto"/>
              <w:right w:val="single" w:sz="4" w:space="0" w:color="auto"/>
            </w:tcBorders>
            <w:vAlign w:val="center"/>
            <w:hideMark/>
          </w:tcPr>
          <w:p w:rsidR="00971A77" w:rsidRPr="00971A77" w:rsidRDefault="00971A77" w:rsidP="00971A77">
            <w:pPr>
              <w:widowControl/>
              <w:jc w:val="center"/>
              <w:rPr>
                <w:rFonts w:ascii="宋体" w:hAnsi="宋体" w:cs="宋体"/>
                <w:color w:val="000000"/>
                <w:kern w:val="0"/>
                <w:sz w:val="22"/>
                <w:szCs w:val="22"/>
              </w:rPr>
            </w:pPr>
            <w:r w:rsidRPr="00971A77">
              <w:rPr>
                <w:rFonts w:ascii="宋体" w:hAnsi="宋体" w:cs="宋体" w:hint="eastAsia"/>
                <w:color w:val="000000"/>
                <w:kern w:val="0"/>
                <w:sz w:val="22"/>
                <w:szCs w:val="22"/>
              </w:rPr>
              <w:t>评分因素分项</w:t>
            </w:r>
          </w:p>
        </w:tc>
        <w:tc>
          <w:tcPr>
            <w:tcW w:w="5103" w:type="dxa"/>
            <w:tcBorders>
              <w:top w:val="single" w:sz="4" w:space="0" w:color="auto"/>
              <w:left w:val="nil"/>
              <w:bottom w:val="single" w:sz="4" w:space="0" w:color="auto"/>
              <w:right w:val="single" w:sz="4" w:space="0" w:color="auto"/>
            </w:tcBorders>
            <w:vAlign w:val="center"/>
            <w:hideMark/>
          </w:tcPr>
          <w:p w:rsidR="00971A77" w:rsidRPr="00971A77" w:rsidRDefault="00971A77" w:rsidP="00971A77">
            <w:pPr>
              <w:widowControl/>
              <w:jc w:val="center"/>
              <w:rPr>
                <w:rFonts w:ascii="宋体" w:hAnsi="宋体" w:cs="宋体"/>
                <w:color w:val="000000"/>
                <w:kern w:val="0"/>
                <w:sz w:val="22"/>
                <w:szCs w:val="22"/>
              </w:rPr>
            </w:pPr>
            <w:r w:rsidRPr="00971A77">
              <w:rPr>
                <w:rFonts w:ascii="宋体" w:hAnsi="宋体" w:cs="宋体" w:hint="eastAsia"/>
                <w:color w:val="000000"/>
                <w:kern w:val="0"/>
                <w:sz w:val="22"/>
                <w:szCs w:val="22"/>
              </w:rPr>
              <w:t>评分标准</w:t>
            </w:r>
          </w:p>
        </w:tc>
        <w:tc>
          <w:tcPr>
            <w:tcW w:w="567" w:type="dxa"/>
            <w:tcBorders>
              <w:top w:val="double" w:sz="6" w:space="0" w:color="000000"/>
              <w:left w:val="nil"/>
              <w:bottom w:val="single" w:sz="8" w:space="0" w:color="000000"/>
              <w:right w:val="double" w:sz="6" w:space="0" w:color="000000"/>
            </w:tcBorders>
            <w:vAlign w:val="center"/>
            <w:hideMark/>
          </w:tcPr>
          <w:p w:rsidR="00971A77" w:rsidRPr="00971A77" w:rsidRDefault="00971A77" w:rsidP="00971A77">
            <w:pPr>
              <w:widowControl/>
              <w:jc w:val="center"/>
              <w:rPr>
                <w:rFonts w:eastAsia="等线"/>
                <w:color w:val="000000"/>
                <w:kern w:val="0"/>
                <w:sz w:val="22"/>
                <w:szCs w:val="22"/>
              </w:rPr>
            </w:pPr>
            <w:r w:rsidRPr="00971A77">
              <w:rPr>
                <w:rFonts w:eastAsia="等线"/>
                <w:color w:val="000000"/>
                <w:kern w:val="0"/>
                <w:sz w:val="22"/>
                <w:szCs w:val="22"/>
              </w:rPr>
              <w:t xml:space="preserve">　</w:t>
            </w:r>
          </w:p>
        </w:tc>
      </w:tr>
      <w:tr w:rsidR="00971A77" w:rsidRPr="00971A77" w:rsidTr="00971A77">
        <w:trPr>
          <w:trHeight w:val="570"/>
        </w:trPr>
        <w:tc>
          <w:tcPr>
            <w:tcW w:w="704" w:type="dxa"/>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价格</w:t>
            </w:r>
          </w:p>
        </w:tc>
        <w:tc>
          <w:tcPr>
            <w:tcW w:w="851"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30</w:t>
            </w:r>
          </w:p>
        </w:tc>
        <w:tc>
          <w:tcPr>
            <w:tcW w:w="1984"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评标价格</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评标价格分数</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（评标基准价</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投标报价）</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价格权重（30</w:t>
            </w:r>
            <w:r w:rsidRPr="00971A77">
              <w:rPr>
                <w:rFonts w:ascii="Calibri" w:hAnsi="Calibri" w:cs="Calibri"/>
                <w:color w:val="000000"/>
                <w:kern w:val="0"/>
                <w:sz w:val="22"/>
                <w:szCs w:val="22"/>
              </w:rPr>
              <w:t>%</w:t>
            </w:r>
            <w:r w:rsidRPr="00971A77">
              <w:rPr>
                <w:rFonts w:ascii="宋体" w:hAnsi="宋体" w:cs="宋体" w:hint="eastAsia"/>
                <w:color w:val="000000"/>
                <w:kern w:val="0"/>
                <w:sz w:val="22"/>
                <w:szCs w:val="22"/>
              </w:rPr>
              <w:t>）</w:t>
            </w:r>
            <w:r w:rsidRPr="00971A77">
              <w:rPr>
                <w:rFonts w:ascii="Calibri" w:hAnsi="Calibri" w:cs="Calibri"/>
                <w:color w:val="000000"/>
                <w:kern w:val="0"/>
                <w:sz w:val="22"/>
                <w:szCs w:val="22"/>
              </w:rPr>
              <w:t>×100</w:t>
            </w:r>
            <w:r w:rsidRPr="00971A77">
              <w:rPr>
                <w:rFonts w:ascii="宋体" w:hAnsi="宋体" w:cs="宋体" w:hint="eastAsia"/>
                <w:color w:val="000000"/>
                <w:kern w:val="0"/>
                <w:sz w:val="22"/>
                <w:szCs w:val="22"/>
              </w:rPr>
              <w:br/>
              <w:t>备注：实质性响应招标文件要求且价格低的投标报价为评标基准价</w:t>
            </w:r>
          </w:p>
        </w:tc>
        <w:tc>
          <w:tcPr>
            <w:tcW w:w="567" w:type="dxa"/>
            <w:tcBorders>
              <w:top w:val="nil"/>
              <w:left w:val="nil"/>
              <w:bottom w:val="nil"/>
              <w:right w:val="double" w:sz="6" w:space="0" w:color="000000"/>
            </w:tcBorders>
            <w:vAlign w:val="center"/>
            <w:hideMark/>
          </w:tcPr>
          <w:p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　</w:t>
            </w:r>
          </w:p>
        </w:tc>
      </w:tr>
      <w:tr w:rsidR="00971A77" w:rsidRPr="00971A77" w:rsidTr="00971A77">
        <w:trPr>
          <w:trHeight w:val="3683"/>
        </w:trPr>
        <w:tc>
          <w:tcPr>
            <w:tcW w:w="704" w:type="dxa"/>
            <w:vMerge w:val="restart"/>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center"/>
              <w:rPr>
                <w:rFonts w:ascii="宋体" w:hAnsi="宋体" w:cs="宋体"/>
                <w:color w:val="000000"/>
                <w:kern w:val="0"/>
                <w:sz w:val="22"/>
                <w:szCs w:val="22"/>
              </w:rPr>
            </w:pPr>
            <w:r w:rsidRPr="00971A77">
              <w:rPr>
                <w:rFonts w:ascii="宋体" w:hAnsi="宋体" w:cs="宋体" w:hint="eastAsia"/>
                <w:color w:val="000000"/>
                <w:kern w:val="0"/>
                <w:sz w:val="22"/>
                <w:szCs w:val="22"/>
              </w:rPr>
              <w:t>商务部分</w:t>
            </w:r>
          </w:p>
        </w:tc>
        <w:tc>
          <w:tcPr>
            <w:tcW w:w="851" w:type="dxa"/>
            <w:vMerge w:val="restart"/>
            <w:tcBorders>
              <w:top w:val="nil"/>
              <w:left w:val="single" w:sz="4" w:space="0" w:color="auto"/>
              <w:bottom w:val="single" w:sz="4" w:space="0" w:color="auto"/>
              <w:right w:val="single" w:sz="4" w:space="0" w:color="auto"/>
            </w:tcBorders>
            <w:vAlign w:val="center"/>
            <w:hideMark/>
          </w:tcPr>
          <w:p w:rsidR="00971A77" w:rsidRPr="00971A77" w:rsidRDefault="00A63EBB" w:rsidP="00971A77">
            <w:pPr>
              <w:widowControl/>
              <w:rPr>
                <w:rFonts w:ascii="Calibri" w:eastAsia="等线" w:hAnsi="Calibri" w:cs="Calibri"/>
                <w:color w:val="000000"/>
                <w:kern w:val="0"/>
                <w:sz w:val="22"/>
                <w:szCs w:val="22"/>
              </w:rPr>
            </w:pPr>
            <w:r>
              <w:rPr>
                <w:rFonts w:ascii="Calibri" w:eastAsia="等线" w:hAnsi="Calibri" w:cs="Calibri" w:hint="eastAsia"/>
                <w:color w:val="000000"/>
                <w:kern w:val="0"/>
                <w:sz w:val="22"/>
                <w:szCs w:val="22"/>
              </w:rPr>
              <w:t>29</w:t>
            </w:r>
          </w:p>
        </w:tc>
        <w:tc>
          <w:tcPr>
            <w:tcW w:w="1984" w:type="dxa"/>
            <w:tcBorders>
              <w:top w:val="nil"/>
              <w:left w:val="nil"/>
              <w:bottom w:val="single" w:sz="4" w:space="0" w:color="auto"/>
              <w:right w:val="single" w:sz="4" w:space="0" w:color="auto"/>
            </w:tcBorders>
            <w:vAlign w:val="center"/>
            <w:hideMark/>
          </w:tcPr>
          <w:p w:rsidR="00971A77" w:rsidRPr="00971A77" w:rsidRDefault="00971A77" w:rsidP="00971A77">
            <w:pPr>
              <w:widowControl/>
              <w:jc w:val="center"/>
              <w:rPr>
                <w:rFonts w:ascii="宋体" w:hAnsi="宋体" w:cs="宋体"/>
                <w:color w:val="000000"/>
                <w:kern w:val="0"/>
                <w:sz w:val="22"/>
                <w:szCs w:val="22"/>
              </w:rPr>
            </w:pPr>
            <w:r w:rsidRPr="00971A77">
              <w:rPr>
                <w:rFonts w:ascii="宋体" w:hAnsi="宋体" w:cs="宋体" w:hint="eastAsia"/>
                <w:color w:val="000000"/>
                <w:kern w:val="0"/>
                <w:sz w:val="22"/>
                <w:szCs w:val="22"/>
              </w:rPr>
              <w:t>对投标人企业资质的评价（10分）</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1. </w:t>
            </w:r>
            <w:r w:rsidRPr="00971A77">
              <w:rPr>
                <w:rFonts w:ascii="宋体" w:hAnsi="宋体" w:hint="eastAsia"/>
                <w:color w:val="000000"/>
                <w:kern w:val="0"/>
                <w:sz w:val="22"/>
                <w:szCs w:val="22"/>
              </w:rPr>
              <w:t>企业认定：供应商同时具有有效的《软件企业证书》得</w:t>
            </w:r>
            <w:r w:rsidRPr="00971A77">
              <w:rPr>
                <w:rFonts w:eastAsia="等线"/>
                <w:color w:val="000000"/>
                <w:kern w:val="0"/>
                <w:sz w:val="22"/>
                <w:szCs w:val="22"/>
              </w:rPr>
              <w:t>1</w:t>
            </w:r>
            <w:r w:rsidRPr="00971A77">
              <w:rPr>
                <w:rFonts w:ascii="宋体" w:hAnsi="宋体" w:hint="eastAsia"/>
                <w:color w:val="000000"/>
                <w:kern w:val="0"/>
                <w:sz w:val="22"/>
                <w:szCs w:val="22"/>
              </w:rPr>
              <w:t>分。满分</w:t>
            </w:r>
            <w:r w:rsidRPr="00971A77">
              <w:rPr>
                <w:rFonts w:eastAsia="等线"/>
                <w:color w:val="000000"/>
                <w:kern w:val="0"/>
                <w:sz w:val="22"/>
                <w:szCs w:val="22"/>
              </w:rPr>
              <w:t>1</w:t>
            </w:r>
            <w:r w:rsidRPr="00971A77">
              <w:rPr>
                <w:rFonts w:ascii="宋体" w:hAnsi="宋体" w:hint="eastAsia"/>
                <w:color w:val="000000"/>
                <w:kern w:val="0"/>
                <w:sz w:val="22"/>
                <w:szCs w:val="22"/>
              </w:rPr>
              <w:t>分。</w:t>
            </w:r>
            <w:r w:rsidRPr="00971A77">
              <w:rPr>
                <w:rFonts w:ascii="宋体" w:hAnsi="宋体" w:hint="eastAsia"/>
                <w:color w:val="000000"/>
                <w:kern w:val="0"/>
                <w:sz w:val="22"/>
                <w:szCs w:val="22"/>
              </w:rPr>
              <w:br/>
            </w:r>
            <w:r w:rsidRPr="00971A77">
              <w:rPr>
                <w:rFonts w:eastAsia="等线"/>
                <w:color w:val="000000"/>
                <w:kern w:val="0"/>
                <w:sz w:val="22"/>
                <w:szCs w:val="22"/>
              </w:rPr>
              <w:t xml:space="preserve">2. </w:t>
            </w:r>
            <w:r w:rsidRPr="00971A77">
              <w:rPr>
                <w:rFonts w:ascii="宋体" w:hAnsi="宋体" w:hint="eastAsia"/>
                <w:color w:val="000000"/>
                <w:kern w:val="0"/>
                <w:sz w:val="22"/>
                <w:szCs w:val="22"/>
              </w:rPr>
              <w:t>软件成熟度：供应商具有</w:t>
            </w:r>
            <w:r w:rsidRPr="00971A77">
              <w:rPr>
                <w:rFonts w:eastAsia="等线"/>
                <w:color w:val="000000"/>
                <w:kern w:val="0"/>
                <w:sz w:val="22"/>
                <w:szCs w:val="22"/>
              </w:rPr>
              <w:t>CMMI 5</w:t>
            </w:r>
            <w:r w:rsidRPr="00971A77">
              <w:rPr>
                <w:rFonts w:ascii="宋体" w:hAnsi="宋体" w:hint="eastAsia"/>
                <w:color w:val="000000"/>
                <w:kern w:val="0"/>
                <w:sz w:val="22"/>
                <w:szCs w:val="22"/>
              </w:rPr>
              <w:t>级证书得</w:t>
            </w:r>
            <w:r w:rsidRPr="00971A77">
              <w:rPr>
                <w:rFonts w:eastAsia="等线"/>
                <w:color w:val="000000"/>
                <w:kern w:val="0"/>
                <w:sz w:val="22"/>
                <w:szCs w:val="22"/>
              </w:rPr>
              <w:t>2</w:t>
            </w:r>
            <w:r w:rsidRPr="00971A77">
              <w:rPr>
                <w:rFonts w:ascii="宋体" w:hAnsi="宋体" w:hint="eastAsia"/>
                <w:color w:val="000000"/>
                <w:kern w:val="0"/>
                <w:sz w:val="22"/>
                <w:szCs w:val="22"/>
              </w:rPr>
              <w:t>分，</w:t>
            </w:r>
            <w:r w:rsidRPr="00971A77">
              <w:rPr>
                <w:rFonts w:eastAsia="等线"/>
                <w:color w:val="000000"/>
                <w:kern w:val="0"/>
                <w:sz w:val="22"/>
                <w:szCs w:val="22"/>
              </w:rPr>
              <w:t>CMMI 4</w:t>
            </w:r>
            <w:r w:rsidRPr="00971A77">
              <w:rPr>
                <w:rFonts w:ascii="宋体" w:hAnsi="宋体" w:hint="eastAsia"/>
                <w:color w:val="000000"/>
                <w:kern w:val="0"/>
                <w:sz w:val="22"/>
                <w:szCs w:val="22"/>
              </w:rPr>
              <w:t>级证书得</w:t>
            </w:r>
            <w:r w:rsidRPr="00971A77">
              <w:rPr>
                <w:rFonts w:eastAsia="等线"/>
                <w:color w:val="000000"/>
                <w:kern w:val="0"/>
                <w:sz w:val="22"/>
                <w:szCs w:val="22"/>
              </w:rPr>
              <w:t>1</w:t>
            </w:r>
            <w:r w:rsidRPr="00971A77">
              <w:rPr>
                <w:rFonts w:ascii="宋体" w:hAnsi="宋体" w:hint="eastAsia"/>
                <w:color w:val="000000"/>
                <w:kern w:val="0"/>
                <w:sz w:val="22"/>
                <w:szCs w:val="22"/>
              </w:rPr>
              <w:t>分，其他不得分。</w:t>
            </w:r>
            <w:r w:rsidRPr="00971A77">
              <w:rPr>
                <w:rFonts w:ascii="宋体" w:hAnsi="宋体" w:hint="eastAsia"/>
                <w:color w:val="000000"/>
                <w:kern w:val="0"/>
                <w:sz w:val="22"/>
                <w:szCs w:val="22"/>
              </w:rPr>
              <w:br/>
              <w:t>供应商具有</w:t>
            </w:r>
            <w:r w:rsidRPr="00971A77">
              <w:rPr>
                <w:rFonts w:eastAsia="等线"/>
                <w:color w:val="000000"/>
                <w:kern w:val="0"/>
                <w:sz w:val="22"/>
                <w:szCs w:val="22"/>
              </w:rPr>
              <w:t>SPCA</w:t>
            </w:r>
            <w:r w:rsidRPr="00971A77">
              <w:rPr>
                <w:rFonts w:ascii="宋体" w:hAnsi="宋体" w:hint="eastAsia"/>
                <w:color w:val="000000"/>
                <w:kern w:val="0"/>
                <w:sz w:val="22"/>
                <w:szCs w:val="22"/>
              </w:rPr>
              <w:t>软件能力成熟度等级证书</w:t>
            </w:r>
            <w:r w:rsidRPr="00971A77">
              <w:rPr>
                <w:rFonts w:eastAsia="等线"/>
                <w:color w:val="000000"/>
                <w:kern w:val="0"/>
                <w:sz w:val="22"/>
                <w:szCs w:val="22"/>
              </w:rPr>
              <w:t>5</w:t>
            </w:r>
            <w:r w:rsidRPr="00971A77">
              <w:rPr>
                <w:rFonts w:ascii="宋体" w:hAnsi="宋体" w:hint="eastAsia"/>
                <w:color w:val="000000"/>
                <w:kern w:val="0"/>
                <w:sz w:val="22"/>
                <w:szCs w:val="22"/>
              </w:rPr>
              <w:t>级得</w:t>
            </w:r>
            <w:r w:rsidRPr="00971A77">
              <w:rPr>
                <w:rFonts w:eastAsia="等线"/>
                <w:color w:val="000000"/>
                <w:kern w:val="0"/>
                <w:sz w:val="22"/>
                <w:szCs w:val="22"/>
              </w:rPr>
              <w:t>2</w:t>
            </w:r>
            <w:r w:rsidRPr="00971A77">
              <w:rPr>
                <w:rFonts w:ascii="宋体" w:hAnsi="宋体" w:hint="eastAsia"/>
                <w:color w:val="000000"/>
                <w:kern w:val="0"/>
                <w:sz w:val="22"/>
                <w:szCs w:val="22"/>
              </w:rPr>
              <w:t>分，</w:t>
            </w:r>
            <w:r w:rsidRPr="00971A77">
              <w:rPr>
                <w:rFonts w:eastAsia="等线"/>
                <w:color w:val="000000"/>
                <w:kern w:val="0"/>
                <w:sz w:val="22"/>
                <w:szCs w:val="22"/>
              </w:rPr>
              <w:t>SPCA 4</w:t>
            </w:r>
            <w:r w:rsidRPr="00971A77">
              <w:rPr>
                <w:rFonts w:ascii="宋体" w:hAnsi="宋体" w:hint="eastAsia"/>
                <w:color w:val="000000"/>
                <w:kern w:val="0"/>
                <w:sz w:val="22"/>
                <w:szCs w:val="22"/>
              </w:rPr>
              <w:t>级证书得</w:t>
            </w:r>
            <w:r w:rsidRPr="00971A77">
              <w:rPr>
                <w:rFonts w:eastAsia="等线"/>
                <w:color w:val="000000"/>
                <w:kern w:val="0"/>
                <w:sz w:val="22"/>
                <w:szCs w:val="22"/>
              </w:rPr>
              <w:t>1</w:t>
            </w:r>
            <w:r w:rsidRPr="00971A77">
              <w:rPr>
                <w:rFonts w:ascii="宋体" w:hAnsi="宋体" w:hint="eastAsia"/>
                <w:color w:val="000000"/>
                <w:kern w:val="0"/>
                <w:sz w:val="22"/>
                <w:szCs w:val="22"/>
              </w:rPr>
              <w:t>分其他不得分，满分</w:t>
            </w:r>
            <w:r w:rsidRPr="00971A77">
              <w:rPr>
                <w:rFonts w:eastAsia="等线"/>
                <w:color w:val="000000"/>
                <w:kern w:val="0"/>
                <w:sz w:val="22"/>
                <w:szCs w:val="22"/>
              </w:rPr>
              <w:t>4</w:t>
            </w:r>
            <w:r w:rsidRPr="00971A77">
              <w:rPr>
                <w:rFonts w:ascii="宋体" w:hAnsi="宋体" w:hint="eastAsia"/>
                <w:color w:val="000000"/>
                <w:kern w:val="0"/>
                <w:sz w:val="22"/>
                <w:szCs w:val="22"/>
              </w:rPr>
              <w:t>分。</w:t>
            </w:r>
            <w:r w:rsidRPr="00971A77">
              <w:rPr>
                <w:rFonts w:ascii="宋体" w:hAnsi="宋体" w:hint="eastAsia"/>
                <w:color w:val="000000"/>
                <w:kern w:val="0"/>
                <w:sz w:val="22"/>
                <w:szCs w:val="22"/>
              </w:rPr>
              <w:br/>
            </w:r>
            <w:r w:rsidRPr="00971A77">
              <w:rPr>
                <w:rFonts w:eastAsia="等线"/>
                <w:color w:val="000000"/>
                <w:kern w:val="0"/>
                <w:sz w:val="22"/>
                <w:szCs w:val="22"/>
              </w:rPr>
              <w:t xml:space="preserve">3. </w:t>
            </w:r>
            <w:r w:rsidRPr="00971A77">
              <w:rPr>
                <w:rFonts w:ascii="宋体" w:hAnsi="宋体" w:hint="eastAsia"/>
                <w:color w:val="000000"/>
                <w:kern w:val="0"/>
                <w:sz w:val="22"/>
                <w:szCs w:val="22"/>
              </w:rPr>
              <w:t>管理体系：供应商具有有效的</w:t>
            </w:r>
            <w:r w:rsidRPr="00971A77">
              <w:rPr>
                <w:rFonts w:eastAsia="等线"/>
                <w:color w:val="000000"/>
                <w:kern w:val="0"/>
                <w:sz w:val="22"/>
                <w:szCs w:val="22"/>
              </w:rPr>
              <w:t>ISO9001</w:t>
            </w:r>
            <w:r w:rsidRPr="00971A77">
              <w:rPr>
                <w:rFonts w:ascii="宋体" w:hAnsi="宋体" w:hint="eastAsia"/>
                <w:color w:val="000000"/>
                <w:kern w:val="0"/>
                <w:sz w:val="22"/>
                <w:szCs w:val="22"/>
              </w:rPr>
              <w:t>质量管理体系认证证书、</w:t>
            </w:r>
            <w:r w:rsidRPr="00971A77">
              <w:rPr>
                <w:rFonts w:eastAsia="等线"/>
                <w:color w:val="000000"/>
                <w:kern w:val="0"/>
                <w:sz w:val="22"/>
                <w:szCs w:val="22"/>
              </w:rPr>
              <w:t>ISO27001</w:t>
            </w:r>
            <w:r w:rsidRPr="00971A77">
              <w:rPr>
                <w:rFonts w:ascii="宋体" w:hAnsi="宋体" w:hint="eastAsia"/>
                <w:color w:val="000000"/>
                <w:kern w:val="0"/>
                <w:sz w:val="22"/>
                <w:szCs w:val="22"/>
              </w:rPr>
              <w:t>信息安全管理体系认证证书、</w:t>
            </w:r>
            <w:r w:rsidRPr="00971A77">
              <w:rPr>
                <w:rFonts w:eastAsia="等线"/>
                <w:color w:val="000000"/>
                <w:kern w:val="0"/>
                <w:sz w:val="22"/>
                <w:szCs w:val="22"/>
              </w:rPr>
              <w:t>ISO20000</w:t>
            </w:r>
            <w:r w:rsidRPr="00971A77">
              <w:rPr>
                <w:rFonts w:ascii="宋体" w:hAnsi="宋体" w:hint="eastAsia"/>
                <w:color w:val="000000"/>
                <w:kern w:val="0"/>
                <w:sz w:val="22"/>
                <w:szCs w:val="22"/>
              </w:rPr>
              <w:t>信息技术服务管理体系认证证书、</w:t>
            </w:r>
            <w:r w:rsidRPr="00971A77">
              <w:rPr>
                <w:rFonts w:eastAsia="等线"/>
                <w:color w:val="000000"/>
                <w:kern w:val="0"/>
                <w:sz w:val="22"/>
                <w:szCs w:val="22"/>
              </w:rPr>
              <w:t>ISO14001</w:t>
            </w:r>
            <w:r w:rsidRPr="00971A77">
              <w:rPr>
                <w:rFonts w:ascii="宋体" w:hAnsi="宋体" w:hint="eastAsia"/>
                <w:color w:val="000000"/>
                <w:kern w:val="0"/>
                <w:sz w:val="22"/>
                <w:szCs w:val="22"/>
              </w:rPr>
              <w:t>环境管理体系认证证书、</w:t>
            </w:r>
            <w:r w:rsidRPr="00971A77">
              <w:rPr>
                <w:rFonts w:eastAsia="等线"/>
                <w:color w:val="000000"/>
                <w:kern w:val="0"/>
                <w:sz w:val="22"/>
                <w:szCs w:val="22"/>
              </w:rPr>
              <w:t>ISO45001</w:t>
            </w:r>
            <w:r w:rsidRPr="00971A77">
              <w:rPr>
                <w:rFonts w:ascii="宋体" w:hAnsi="宋体" w:hint="eastAsia"/>
                <w:color w:val="000000"/>
                <w:kern w:val="0"/>
                <w:sz w:val="22"/>
                <w:szCs w:val="22"/>
              </w:rPr>
              <w:t>职业健康安全管理体系认证证书、</w:t>
            </w:r>
            <w:r w:rsidRPr="00971A77">
              <w:rPr>
                <w:rFonts w:eastAsia="等线"/>
                <w:color w:val="000000"/>
                <w:kern w:val="0"/>
                <w:sz w:val="22"/>
                <w:szCs w:val="22"/>
              </w:rPr>
              <w:t xml:space="preserve"> ISO22301</w:t>
            </w:r>
            <w:r w:rsidRPr="00971A77">
              <w:rPr>
                <w:rFonts w:ascii="宋体" w:hAnsi="宋体" w:hint="eastAsia"/>
                <w:color w:val="000000"/>
                <w:kern w:val="0"/>
                <w:sz w:val="22"/>
                <w:szCs w:val="22"/>
              </w:rPr>
              <w:t>业务连续性管理体系认证证书、</w:t>
            </w:r>
            <w:r w:rsidRPr="00971A77">
              <w:rPr>
                <w:rFonts w:eastAsia="等线"/>
                <w:color w:val="000000"/>
                <w:kern w:val="0"/>
                <w:sz w:val="22"/>
                <w:szCs w:val="22"/>
              </w:rPr>
              <w:t>ISO27018</w:t>
            </w:r>
            <w:r w:rsidRPr="00971A77">
              <w:rPr>
                <w:rFonts w:ascii="宋体" w:hAnsi="宋体" w:hint="eastAsia"/>
                <w:color w:val="000000"/>
                <w:kern w:val="0"/>
                <w:sz w:val="22"/>
                <w:szCs w:val="22"/>
              </w:rPr>
              <w:t>公有云个人身份信息保护认证证书、</w:t>
            </w:r>
            <w:r w:rsidRPr="00971A77">
              <w:rPr>
                <w:rFonts w:eastAsia="等线"/>
                <w:color w:val="000000"/>
                <w:kern w:val="0"/>
                <w:sz w:val="22"/>
                <w:szCs w:val="22"/>
              </w:rPr>
              <w:t>ISO27017</w:t>
            </w:r>
            <w:r w:rsidRPr="00971A77">
              <w:rPr>
                <w:rFonts w:ascii="宋体" w:hAnsi="宋体" w:hint="eastAsia"/>
                <w:color w:val="000000"/>
                <w:kern w:val="0"/>
                <w:sz w:val="22"/>
                <w:szCs w:val="22"/>
              </w:rPr>
              <w:t>云信息安全管理体系认证证书、</w:t>
            </w:r>
            <w:r w:rsidRPr="00971A77">
              <w:rPr>
                <w:rFonts w:eastAsia="等线"/>
                <w:color w:val="000000"/>
                <w:kern w:val="0"/>
                <w:sz w:val="22"/>
                <w:szCs w:val="22"/>
              </w:rPr>
              <w:t>ISO27701</w:t>
            </w:r>
            <w:r w:rsidRPr="00971A77">
              <w:rPr>
                <w:rFonts w:ascii="宋体" w:hAnsi="宋体" w:hint="eastAsia"/>
                <w:color w:val="000000"/>
                <w:kern w:val="0"/>
                <w:sz w:val="22"/>
                <w:szCs w:val="22"/>
              </w:rPr>
              <w:t>隐私信息管理体系认证证书、</w:t>
            </w:r>
            <w:r w:rsidRPr="00971A77">
              <w:rPr>
                <w:rFonts w:eastAsia="等线"/>
                <w:color w:val="000000"/>
                <w:kern w:val="0"/>
                <w:sz w:val="22"/>
                <w:szCs w:val="22"/>
              </w:rPr>
              <w:t>ISO27036</w:t>
            </w:r>
            <w:r w:rsidRPr="00971A77">
              <w:rPr>
                <w:rFonts w:ascii="宋体" w:hAnsi="宋体" w:hint="eastAsia"/>
                <w:color w:val="000000"/>
                <w:kern w:val="0"/>
                <w:sz w:val="22"/>
                <w:szCs w:val="22"/>
              </w:rPr>
              <w:t>供应商关系管理的信息安全管理体系认证证书。以上证书每具备一项得</w:t>
            </w:r>
            <w:r w:rsidRPr="00971A77">
              <w:rPr>
                <w:rFonts w:eastAsia="等线"/>
                <w:color w:val="000000"/>
                <w:kern w:val="0"/>
                <w:sz w:val="22"/>
                <w:szCs w:val="22"/>
              </w:rPr>
              <w:t>0.5</w:t>
            </w:r>
            <w:r w:rsidRPr="00971A77">
              <w:rPr>
                <w:rFonts w:ascii="宋体" w:hAnsi="宋体" w:hint="eastAsia"/>
                <w:color w:val="000000"/>
                <w:kern w:val="0"/>
                <w:sz w:val="22"/>
                <w:szCs w:val="22"/>
              </w:rPr>
              <w:t>分，未提供不得分，最高</w:t>
            </w:r>
            <w:r w:rsidRPr="00971A77">
              <w:rPr>
                <w:rFonts w:eastAsia="等线"/>
                <w:color w:val="000000"/>
                <w:kern w:val="0"/>
                <w:sz w:val="22"/>
                <w:szCs w:val="22"/>
              </w:rPr>
              <w:t>5</w:t>
            </w:r>
            <w:r w:rsidRPr="00971A77">
              <w:rPr>
                <w:rFonts w:ascii="宋体" w:hAnsi="宋体" w:hint="eastAsia"/>
                <w:color w:val="000000"/>
                <w:kern w:val="0"/>
                <w:sz w:val="22"/>
                <w:szCs w:val="22"/>
              </w:rPr>
              <w:t>分。满分</w:t>
            </w:r>
            <w:r w:rsidRPr="00971A77">
              <w:rPr>
                <w:rFonts w:eastAsia="等线"/>
                <w:color w:val="000000"/>
                <w:kern w:val="0"/>
                <w:sz w:val="22"/>
                <w:szCs w:val="22"/>
              </w:rPr>
              <w:t>5</w:t>
            </w:r>
            <w:r w:rsidRPr="00971A77">
              <w:rPr>
                <w:rFonts w:ascii="宋体" w:hAnsi="宋体" w:hint="eastAsia"/>
                <w:color w:val="000000"/>
                <w:kern w:val="0"/>
                <w:sz w:val="22"/>
                <w:szCs w:val="22"/>
              </w:rPr>
              <w:t>分。</w:t>
            </w:r>
            <w:r w:rsidRPr="00971A77">
              <w:rPr>
                <w:rFonts w:ascii="宋体" w:hAnsi="宋体" w:hint="eastAsia"/>
                <w:color w:val="000000"/>
                <w:kern w:val="0"/>
                <w:sz w:val="22"/>
                <w:szCs w:val="22"/>
              </w:rPr>
              <w:br/>
              <w:t>注：须提供证书复印件加盖公章，否则不予认可。</w:t>
            </w:r>
          </w:p>
        </w:tc>
        <w:tc>
          <w:tcPr>
            <w:tcW w:w="567" w:type="dxa"/>
            <w:tcBorders>
              <w:top w:val="single" w:sz="8" w:space="0" w:color="000000"/>
              <w:left w:val="nil"/>
              <w:bottom w:val="nil"/>
              <w:right w:val="double" w:sz="6" w:space="0" w:color="000000"/>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rsidTr="00971A77">
        <w:trPr>
          <w:trHeight w:val="1425"/>
        </w:trPr>
        <w:tc>
          <w:tcPr>
            <w:tcW w:w="704"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Calibri" w:eastAsia="等线" w:hAnsi="Calibri" w:cs="Calibri"/>
                <w:color w:val="000000"/>
                <w:kern w:val="0"/>
                <w:sz w:val="22"/>
                <w:szCs w:val="22"/>
              </w:rPr>
            </w:pPr>
          </w:p>
        </w:tc>
        <w:tc>
          <w:tcPr>
            <w:tcW w:w="1984" w:type="dxa"/>
            <w:vMerge w:val="restart"/>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center"/>
              <w:rPr>
                <w:rFonts w:ascii="宋体" w:hAnsi="宋体" w:cs="宋体"/>
                <w:color w:val="000000"/>
                <w:kern w:val="0"/>
                <w:sz w:val="22"/>
                <w:szCs w:val="22"/>
              </w:rPr>
            </w:pPr>
            <w:r w:rsidRPr="00971A77">
              <w:rPr>
                <w:rFonts w:ascii="宋体" w:hAnsi="宋体" w:cs="宋体" w:hint="eastAsia"/>
                <w:color w:val="000000"/>
                <w:kern w:val="0"/>
                <w:sz w:val="22"/>
                <w:szCs w:val="22"/>
              </w:rPr>
              <w:t>服务能力评价（10分）</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1.</w:t>
            </w:r>
            <w:r w:rsidRPr="00971A77">
              <w:rPr>
                <w:rFonts w:eastAsia="等线"/>
                <w:color w:val="000000"/>
                <w:kern w:val="0"/>
                <w:sz w:val="14"/>
                <w:szCs w:val="14"/>
              </w:rPr>
              <w:t xml:space="preserve">       </w:t>
            </w:r>
            <w:r w:rsidRPr="00971A77">
              <w:rPr>
                <w:rFonts w:ascii="宋体" w:hAnsi="宋体" w:hint="eastAsia"/>
                <w:color w:val="000000"/>
                <w:kern w:val="0"/>
                <w:sz w:val="22"/>
                <w:szCs w:val="22"/>
              </w:rPr>
              <w:t>信息安全：供应商具有中国网络安全审查技术与认证中心颁发的信息安全服务资质认证证书（</w:t>
            </w:r>
            <w:r w:rsidRPr="00971A77">
              <w:rPr>
                <w:rFonts w:eastAsia="等线"/>
                <w:color w:val="000000"/>
                <w:kern w:val="0"/>
                <w:sz w:val="22"/>
                <w:szCs w:val="22"/>
              </w:rPr>
              <w:t>CCRC</w:t>
            </w:r>
            <w:r w:rsidRPr="00971A77">
              <w:rPr>
                <w:rFonts w:ascii="宋体" w:hAnsi="宋体" w:hint="eastAsia"/>
                <w:color w:val="000000"/>
                <w:kern w:val="0"/>
                <w:sz w:val="22"/>
                <w:szCs w:val="22"/>
              </w:rPr>
              <w:t>）</w:t>
            </w:r>
            <w:r w:rsidRPr="00971A77">
              <w:rPr>
                <w:rFonts w:eastAsia="等线"/>
                <w:color w:val="000000"/>
                <w:kern w:val="0"/>
                <w:sz w:val="22"/>
                <w:szCs w:val="22"/>
              </w:rPr>
              <w:t>-</w:t>
            </w:r>
            <w:r w:rsidRPr="00971A77">
              <w:rPr>
                <w:rFonts w:ascii="宋体" w:hAnsi="宋体" w:hint="eastAsia"/>
                <w:color w:val="000000"/>
                <w:kern w:val="0"/>
                <w:sz w:val="22"/>
                <w:szCs w:val="22"/>
              </w:rPr>
              <w:t>信息系统安全运维服务一级证书、（</w:t>
            </w:r>
            <w:r w:rsidRPr="00971A77">
              <w:rPr>
                <w:rFonts w:eastAsia="等线"/>
                <w:color w:val="000000"/>
                <w:kern w:val="0"/>
                <w:sz w:val="22"/>
                <w:szCs w:val="22"/>
              </w:rPr>
              <w:t>CCRC</w:t>
            </w:r>
            <w:r w:rsidRPr="00971A77">
              <w:rPr>
                <w:rFonts w:ascii="宋体" w:hAnsi="宋体" w:hint="eastAsia"/>
                <w:color w:val="000000"/>
                <w:kern w:val="0"/>
                <w:sz w:val="22"/>
                <w:szCs w:val="22"/>
              </w:rPr>
              <w:t>）</w:t>
            </w:r>
            <w:r w:rsidRPr="00971A77">
              <w:rPr>
                <w:rFonts w:eastAsia="等线"/>
                <w:color w:val="000000"/>
                <w:kern w:val="0"/>
                <w:sz w:val="22"/>
                <w:szCs w:val="22"/>
              </w:rPr>
              <w:t>-</w:t>
            </w:r>
            <w:r w:rsidRPr="00971A77">
              <w:rPr>
                <w:rFonts w:ascii="宋体" w:hAnsi="宋体" w:hint="eastAsia"/>
                <w:color w:val="000000"/>
                <w:kern w:val="0"/>
                <w:sz w:val="22"/>
                <w:szCs w:val="22"/>
              </w:rPr>
              <w:t>信息安全应急处理服务一级证书、（</w:t>
            </w:r>
            <w:r w:rsidRPr="00971A77">
              <w:rPr>
                <w:rFonts w:eastAsia="等线"/>
                <w:color w:val="000000"/>
                <w:kern w:val="0"/>
                <w:sz w:val="22"/>
                <w:szCs w:val="22"/>
              </w:rPr>
              <w:t>CCRC</w:t>
            </w:r>
            <w:r w:rsidRPr="00971A77">
              <w:rPr>
                <w:rFonts w:ascii="宋体" w:hAnsi="宋体" w:hint="eastAsia"/>
                <w:color w:val="000000"/>
                <w:kern w:val="0"/>
                <w:sz w:val="22"/>
                <w:szCs w:val="22"/>
              </w:rPr>
              <w:t>）</w:t>
            </w:r>
            <w:r w:rsidRPr="00971A77">
              <w:rPr>
                <w:rFonts w:eastAsia="等线"/>
                <w:color w:val="000000"/>
                <w:kern w:val="0"/>
                <w:sz w:val="22"/>
                <w:szCs w:val="22"/>
              </w:rPr>
              <w:t>-</w:t>
            </w:r>
            <w:r w:rsidRPr="00971A77">
              <w:rPr>
                <w:rFonts w:ascii="宋体" w:hAnsi="宋体" w:hint="eastAsia"/>
                <w:color w:val="000000"/>
                <w:kern w:val="0"/>
                <w:sz w:val="22"/>
                <w:szCs w:val="22"/>
              </w:rPr>
              <w:t>信息安全风险评估服务一级证书。以上证书每具备一项得</w:t>
            </w:r>
            <w:r w:rsidRPr="00971A77">
              <w:rPr>
                <w:rFonts w:eastAsia="等线"/>
                <w:color w:val="000000"/>
                <w:kern w:val="0"/>
                <w:sz w:val="22"/>
                <w:szCs w:val="22"/>
              </w:rPr>
              <w:t>2</w:t>
            </w:r>
            <w:r w:rsidRPr="00971A77">
              <w:rPr>
                <w:rFonts w:ascii="宋体" w:hAnsi="宋体" w:hint="eastAsia"/>
                <w:color w:val="000000"/>
                <w:kern w:val="0"/>
                <w:sz w:val="22"/>
                <w:szCs w:val="22"/>
              </w:rPr>
              <w:t>分，未提供不得分，最高</w:t>
            </w:r>
            <w:r w:rsidRPr="00971A77">
              <w:rPr>
                <w:rFonts w:eastAsia="等线"/>
                <w:color w:val="000000"/>
                <w:kern w:val="0"/>
                <w:sz w:val="22"/>
                <w:szCs w:val="22"/>
              </w:rPr>
              <w:t>6</w:t>
            </w:r>
            <w:r w:rsidRPr="00971A77">
              <w:rPr>
                <w:rFonts w:ascii="宋体" w:hAnsi="宋体" w:hint="eastAsia"/>
                <w:color w:val="000000"/>
                <w:kern w:val="0"/>
                <w:sz w:val="22"/>
                <w:szCs w:val="22"/>
              </w:rPr>
              <w:t>分。（证明材料：提供有效期内的证书复印件并加盖公章）。满分</w:t>
            </w:r>
            <w:r w:rsidRPr="00971A77">
              <w:rPr>
                <w:rFonts w:eastAsia="等线"/>
                <w:color w:val="000000"/>
                <w:kern w:val="0"/>
                <w:sz w:val="22"/>
                <w:szCs w:val="22"/>
              </w:rPr>
              <w:t>6</w:t>
            </w:r>
            <w:r w:rsidRPr="00971A77">
              <w:rPr>
                <w:rFonts w:ascii="宋体" w:hAnsi="宋体" w:hint="eastAsia"/>
                <w:color w:val="000000"/>
                <w:kern w:val="0"/>
                <w:sz w:val="22"/>
                <w:szCs w:val="22"/>
              </w:rPr>
              <w:t>分。</w:t>
            </w:r>
          </w:p>
        </w:tc>
        <w:tc>
          <w:tcPr>
            <w:tcW w:w="567" w:type="dxa"/>
            <w:vMerge w:val="restart"/>
            <w:tcBorders>
              <w:top w:val="single" w:sz="8" w:space="0" w:color="000000"/>
              <w:left w:val="nil"/>
              <w:bottom w:val="nil"/>
              <w:right w:val="double" w:sz="6" w:space="0" w:color="000000"/>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rsidTr="00971A77">
        <w:trPr>
          <w:trHeight w:val="1140"/>
        </w:trPr>
        <w:tc>
          <w:tcPr>
            <w:tcW w:w="704"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Calibri" w:eastAsia="等线" w:hAnsi="Calibri" w:cs="Calibri"/>
                <w:color w:val="000000"/>
                <w:kern w:val="0"/>
                <w:sz w:val="22"/>
                <w:szCs w:val="22"/>
              </w:rPr>
            </w:pPr>
          </w:p>
        </w:tc>
        <w:tc>
          <w:tcPr>
            <w:tcW w:w="1984"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 w:val="22"/>
                <w:szCs w:val="22"/>
              </w:rPr>
            </w:pP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2.</w:t>
            </w:r>
            <w:r w:rsidRPr="00971A77">
              <w:rPr>
                <w:rFonts w:eastAsia="等线"/>
                <w:color w:val="000000"/>
                <w:kern w:val="0"/>
                <w:sz w:val="14"/>
                <w:szCs w:val="14"/>
              </w:rPr>
              <w:t xml:space="preserve">       </w:t>
            </w:r>
            <w:r w:rsidRPr="00971A77">
              <w:rPr>
                <w:rFonts w:ascii="宋体" w:hAnsi="宋体" w:hint="eastAsia"/>
                <w:color w:val="000000"/>
                <w:kern w:val="0"/>
                <w:sz w:val="22"/>
                <w:szCs w:val="22"/>
              </w:rPr>
              <w:t>技术服务：供应商具备信息技术服务标准符合性证书（</w:t>
            </w:r>
            <w:r w:rsidRPr="00971A77">
              <w:rPr>
                <w:rFonts w:eastAsia="等线"/>
                <w:color w:val="000000"/>
                <w:kern w:val="0"/>
                <w:sz w:val="22"/>
                <w:szCs w:val="22"/>
              </w:rPr>
              <w:t>ITSS</w:t>
            </w:r>
            <w:r w:rsidRPr="00971A77">
              <w:rPr>
                <w:rFonts w:ascii="宋体" w:hAnsi="宋体" w:hint="eastAsia"/>
                <w:color w:val="000000"/>
                <w:kern w:val="0"/>
                <w:sz w:val="22"/>
                <w:szCs w:val="22"/>
              </w:rPr>
              <w:t>）云服务</w:t>
            </w:r>
            <w:r w:rsidRPr="00971A77">
              <w:rPr>
                <w:rFonts w:eastAsia="等线"/>
                <w:color w:val="000000"/>
                <w:kern w:val="0"/>
                <w:sz w:val="22"/>
                <w:szCs w:val="22"/>
              </w:rPr>
              <w:t>SaaS</w:t>
            </w:r>
            <w:r w:rsidRPr="00971A77">
              <w:rPr>
                <w:rFonts w:ascii="宋体" w:hAnsi="宋体" w:hint="eastAsia"/>
                <w:color w:val="000000"/>
                <w:kern w:val="0"/>
                <w:sz w:val="22"/>
                <w:szCs w:val="22"/>
              </w:rPr>
              <w:t>云一级的，得</w:t>
            </w:r>
            <w:r w:rsidRPr="00971A77">
              <w:rPr>
                <w:rFonts w:eastAsia="等线"/>
                <w:color w:val="000000"/>
                <w:kern w:val="0"/>
                <w:sz w:val="22"/>
                <w:szCs w:val="22"/>
              </w:rPr>
              <w:t>2</w:t>
            </w:r>
            <w:r w:rsidRPr="00971A77">
              <w:rPr>
                <w:rFonts w:ascii="宋体" w:hAnsi="宋体" w:hint="eastAsia"/>
                <w:color w:val="000000"/>
                <w:kern w:val="0"/>
                <w:sz w:val="22"/>
                <w:szCs w:val="22"/>
              </w:rPr>
              <w:t>分，信息技术服务标准符合性证书（</w:t>
            </w:r>
            <w:r w:rsidRPr="00971A77">
              <w:rPr>
                <w:rFonts w:eastAsia="等线"/>
                <w:color w:val="000000"/>
                <w:kern w:val="0"/>
                <w:sz w:val="22"/>
                <w:szCs w:val="22"/>
              </w:rPr>
              <w:t>ITSS</w:t>
            </w:r>
            <w:r w:rsidRPr="00971A77">
              <w:rPr>
                <w:rFonts w:ascii="宋体" w:hAnsi="宋体" w:hint="eastAsia"/>
                <w:color w:val="000000"/>
                <w:kern w:val="0"/>
                <w:sz w:val="22"/>
                <w:szCs w:val="22"/>
              </w:rPr>
              <w:t>）云服务</w:t>
            </w:r>
            <w:r w:rsidRPr="00971A77">
              <w:rPr>
                <w:rFonts w:eastAsia="等线"/>
                <w:color w:val="000000"/>
                <w:kern w:val="0"/>
                <w:sz w:val="22"/>
                <w:szCs w:val="22"/>
              </w:rPr>
              <w:t>IaaS</w:t>
            </w:r>
            <w:r w:rsidRPr="00971A77">
              <w:rPr>
                <w:rFonts w:ascii="宋体" w:hAnsi="宋体" w:hint="eastAsia"/>
                <w:color w:val="000000"/>
                <w:kern w:val="0"/>
                <w:sz w:val="22"/>
                <w:szCs w:val="22"/>
              </w:rPr>
              <w:t>公有云一级的，得</w:t>
            </w:r>
            <w:r w:rsidRPr="00971A77">
              <w:rPr>
                <w:rFonts w:eastAsia="等线"/>
                <w:color w:val="000000"/>
                <w:kern w:val="0"/>
                <w:sz w:val="22"/>
                <w:szCs w:val="22"/>
              </w:rPr>
              <w:t>2</w:t>
            </w:r>
            <w:r w:rsidRPr="00971A77">
              <w:rPr>
                <w:rFonts w:ascii="宋体" w:hAnsi="宋体" w:hint="eastAsia"/>
                <w:color w:val="000000"/>
                <w:kern w:val="0"/>
                <w:sz w:val="22"/>
                <w:szCs w:val="22"/>
              </w:rPr>
              <w:t>分，不提供不得分。（证明材料：提供有效期内的证书复印件并加盖公章）。满分</w:t>
            </w:r>
            <w:r w:rsidRPr="00971A77">
              <w:rPr>
                <w:rFonts w:eastAsia="等线"/>
                <w:color w:val="000000"/>
                <w:kern w:val="0"/>
                <w:sz w:val="22"/>
                <w:szCs w:val="22"/>
              </w:rPr>
              <w:t>4</w:t>
            </w:r>
            <w:r w:rsidRPr="00971A77">
              <w:rPr>
                <w:rFonts w:ascii="宋体" w:hAnsi="宋体" w:hint="eastAsia"/>
                <w:color w:val="000000"/>
                <w:kern w:val="0"/>
                <w:sz w:val="22"/>
                <w:szCs w:val="22"/>
              </w:rPr>
              <w:t>分。</w:t>
            </w:r>
          </w:p>
        </w:tc>
        <w:tc>
          <w:tcPr>
            <w:tcW w:w="567" w:type="dxa"/>
            <w:vMerge/>
            <w:tcBorders>
              <w:top w:val="single" w:sz="8" w:space="0" w:color="000000"/>
              <w:left w:val="nil"/>
              <w:bottom w:val="nil"/>
              <w:right w:val="double" w:sz="6" w:space="0" w:color="000000"/>
            </w:tcBorders>
            <w:vAlign w:val="center"/>
            <w:hideMark/>
          </w:tcPr>
          <w:p w:rsidR="00971A77" w:rsidRPr="00971A77" w:rsidRDefault="00971A77" w:rsidP="00971A77">
            <w:pPr>
              <w:widowControl/>
              <w:jc w:val="left"/>
              <w:rPr>
                <w:rFonts w:ascii="宋体" w:hAnsi="宋体" w:cs="宋体"/>
                <w:color w:val="000000"/>
                <w:kern w:val="0"/>
                <w:sz w:val="22"/>
                <w:szCs w:val="22"/>
              </w:rPr>
            </w:pPr>
          </w:p>
        </w:tc>
      </w:tr>
      <w:tr w:rsidR="00971A77" w:rsidRPr="00971A77" w:rsidTr="00971A77">
        <w:trPr>
          <w:trHeight w:val="848"/>
        </w:trPr>
        <w:tc>
          <w:tcPr>
            <w:tcW w:w="704"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投标人完成类似项目业绩情况（</w:t>
            </w:r>
            <w:r w:rsidR="00A63EBB">
              <w:rPr>
                <w:rFonts w:hint="eastAsia"/>
                <w:color w:val="000000"/>
                <w:kern w:val="0"/>
                <w:sz w:val="22"/>
                <w:szCs w:val="22"/>
              </w:rPr>
              <w:t>9</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根据投标人近</w:t>
            </w:r>
            <w:r w:rsidR="00A63EBB">
              <w:rPr>
                <w:rFonts w:ascii="宋体" w:hAnsi="宋体" w:cs="宋体" w:hint="eastAsia"/>
                <w:color w:val="000000"/>
                <w:kern w:val="0"/>
                <w:sz w:val="22"/>
                <w:szCs w:val="22"/>
              </w:rPr>
              <w:t>3</w:t>
            </w:r>
            <w:r w:rsidRPr="00971A77">
              <w:rPr>
                <w:rFonts w:ascii="宋体" w:hAnsi="宋体" w:cs="宋体" w:hint="eastAsia"/>
                <w:color w:val="000000"/>
                <w:kern w:val="0"/>
                <w:sz w:val="22"/>
                <w:szCs w:val="22"/>
              </w:rPr>
              <w:t>年（</w:t>
            </w:r>
            <w:r w:rsidRPr="00A63EBB">
              <w:rPr>
                <w:rFonts w:ascii="宋体" w:hAnsi="宋体" w:cs="宋体"/>
                <w:color w:val="000000"/>
                <w:kern w:val="0"/>
                <w:sz w:val="22"/>
                <w:szCs w:val="22"/>
              </w:rPr>
              <w:t>202</w:t>
            </w:r>
            <w:r w:rsidR="00A63EBB" w:rsidRPr="00A63EBB">
              <w:rPr>
                <w:rFonts w:ascii="宋体" w:hAnsi="宋体" w:cs="宋体" w:hint="eastAsia"/>
                <w:color w:val="000000"/>
                <w:kern w:val="0"/>
                <w:sz w:val="22"/>
                <w:szCs w:val="22"/>
              </w:rPr>
              <w:t>2</w:t>
            </w:r>
            <w:r w:rsidRPr="00971A77">
              <w:rPr>
                <w:rFonts w:ascii="宋体" w:hAnsi="宋体" w:cs="宋体" w:hint="eastAsia"/>
                <w:color w:val="000000"/>
                <w:kern w:val="0"/>
                <w:sz w:val="22"/>
                <w:szCs w:val="22"/>
              </w:rPr>
              <w:t>年9月至今）中国境内类似项目业绩进行评价，（须提供合同首页、合同金额页、盖章页复印件并加盖本单位公章），每提供一个得</w:t>
            </w:r>
            <w:r w:rsidR="00A63EBB">
              <w:rPr>
                <w:rFonts w:ascii="宋体" w:hAnsi="宋体" w:cs="宋体" w:hint="eastAsia"/>
                <w:color w:val="000000"/>
                <w:kern w:val="0"/>
                <w:sz w:val="22"/>
                <w:szCs w:val="22"/>
              </w:rPr>
              <w:t>3</w:t>
            </w:r>
            <w:r w:rsidRPr="00971A77">
              <w:rPr>
                <w:rFonts w:ascii="宋体" w:hAnsi="宋体" w:cs="宋体" w:hint="eastAsia"/>
                <w:color w:val="000000"/>
                <w:kern w:val="0"/>
                <w:sz w:val="22"/>
                <w:szCs w:val="22"/>
              </w:rPr>
              <w:t>分，未提供不得分，最多</w:t>
            </w:r>
            <w:r w:rsidR="00A63EBB">
              <w:rPr>
                <w:rFonts w:ascii="宋体" w:hAnsi="宋体" w:cs="宋体" w:hint="eastAsia"/>
                <w:color w:val="000000"/>
                <w:kern w:val="0"/>
                <w:sz w:val="22"/>
                <w:szCs w:val="22"/>
              </w:rPr>
              <w:t>9</w:t>
            </w:r>
            <w:r w:rsidRPr="00971A77">
              <w:rPr>
                <w:rFonts w:ascii="宋体" w:hAnsi="宋体" w:cs="宋体" w:hint="eastAsia"/>
                <w:color w:val="000000"/>
                <w:kern w:val="0"/>
                <w:sz w:val="22"/>
                <w:szCs w:val="22"/>
              </w:rPr>
              <w:t>分。</w:t>
            </w:r>
          </w:p>
        </w:tc>
        <w:tc>
          <w:tcPr>
            <w:tcW w:w="567" w:type="dxa"/>
            <w:tcBorders>
              <w:top w:val="nil"/>
              <w:left w:val="nil"/>
              <w:bottom w:val="single" w:sz="8" w:space="0" w:color="000000"/>
              <w:right w:val="double" w:sz="6" w:space="0" w:color="000000"/>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rsidTr="00971A77">
        <w:trPr>
          <w:trHeight w:val="1358"/>
        </w:trPr>
        <w:tc>
          <w:tcPr>
            <w:tcW w:w="704" w:type="dxa"/>
            <w:vMerge w:val="restart"/>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center"/>
              <w:rPr>
                <w:rFonts w:ascii="宋体" w:hAnsi="宋体" w:cs="宋体"/>
                <w:color w:val="000000"/>
                <w:kern w:val="0"/>
                <w:sz w:val="22"/>
                <w:szCs w:val="22"/>
              </w:rPr>
            </w:pPr>
            <w:r w:rsidRPr="00971A77">
              <w:rPr>
                <w:rFonts w:ascii="宋体" w:hAnsi="宋体" w:cs="宋体" w:hint="eastAsia"/>
                <w:color w:val="000000"/>
                <w:kern w:val="0"/>
                <w:sz w:val="22"/>
                <w:szCs w:val="22"/>
              </w:rPr>
              <w:lastRenderedPageBreak/>
              <w:t>技术部分</w:t>
            </w:r>
          </w:p>
        </w:tc>
        <w:tc>
          <w:tcPr>
            <w:tcW w:w="851" w:type="dxa"/>
            <w:vMerge w:val="restart"/>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rPr>
                <w:rFonts w:ascii="Calibri" w:eastAsia="等线" w:hAnsi="Calibri" w:cs="Calibri"/>
                <w:color w:val="000000"/>
                <w:kern w:val="0"/>
                <w:sz w:val="22"/>
                <w:szCs w:val="22"/>
              </w:rPr>
            </w:pPr>
            <w:r w:rsidRPr="00971A77">
              <w:rPr>
                <w:rFonts w:ascii="Calibri" w:eastAsia="等线" w:hAnsi="Calibri" w:cs="Calibri"/>
                <w:color w:val="000000"/>
                <w:kern w:val="0"/>
                <w:sz w:val="22"/>
                <w:szCs w:val="22"/>
              </w:rPr>
              <w:t>4</w:t>
            </w:r>
            <w:r w:rsidR="00A63EBB">
              <w:rPr>
                <w:rFonts w:ascii="Calibri" w:eastAsia="等线" w:hAnsi="Calibri" w:cs="Calibri" w:hint="eastAsia"/>
                <w:color w:val="000000"/>
                <w:kern w:val="0"/>
                <w:sz w:val="22"/>
                <w:szCs w:val="22"/>
              </w:rPr>
              <w:t>1</w:t>
            </w:r>
          </w:p>
        </w:tc>
        <w:tc>
          <w:tcPr>
            <w:tcW w:w="1984"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对投标人整体方案的评价（</w:t>
            </w:r>
            <w:r w:rsidR="00A63EBB">
              <w:rPr>
                <w:rFonts w:ascii="Calibri" w:hAnsi="Calibri" w:cs="Calibri" w:hint="eastAsia"/>
                <w:color w:val="000000"/>
                <w:kern w:val="0"/>
                <w:sz w:val="22"/>
                <w:szCs w:val="22"/>
              </w:rPr>
              <w:t>16</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投标人的方案设计合理细致,无缺项、漏项得</w:t>
            </w:r>
            <w:r w:rsidR="00A63EBB">
              <w:rPr>
                <w:rFonts w:ascii="宋体" w:hAnsi="宋体" w:cs="宋体" w:hint="eastAsia"/>
                <w:color w:val="000000"/>
                <w:kern w:val="0"/>
                <w:sz w:val="22"/>
                <w:szCs w:val="22"/>
              </w:rPr>
              <w:t>16</w:t>
            </w:r>
            <w:r w:rsidRPr="00971A77">
              <w:rPr>
                <w:rFonts w:ascii="宋体" w:hAnsi="宋体" w:cs="宋体" w:hint="eastAsia"/>
                <w:color w:val="000000"/>
                <w:kern w:val="0"/>
                <w:sz w:val="22"/>
                <w:szCs w:val="22"/>
              </w:rPr>
              <w:t>分；</w:t>
            </w:r>
            <w:r w:rsidRPr="00971A77">
              <w:rPr>
                <w:rFonts w:ascii="宋体" w:hAnsi="宋体" w:cs="宋体" w:hint="eastAsia"/>
                <w:color w:val="000000"/>
                <w:kern w:val="0"/>
                <w:sz w:val="22"/>
                <w:szCs w:val="22"/>
              </w:rPr>
              <w:br/>
              <w:t>方案设计细致，存在轻微缺项、漏项得</w:t>
            </w:r>
            <w:r w:rsidR="00A63EBB">
              <w:rPr>
                <w:rFonts w:ascii="宋体" w:hAnsi="宋体" w:cs="宋体" w:hint="eastAsia"/>
                <w:color w:val="000000"/>
                <w:kern w:val="0"/>
                <w:sz w:val="22"/>
                <w:szCs w:val="22"/>
              </w:rPr>
              <w:t>11</w:t>
            </w:r>
            <w:r w:rsidRPr="00971A77">
              <w:rPr>
                <w:rFonts w:ascii="宋体" w:hAnsi="宋体" w:cs="宋体" w:hint="eastAsia"/>
                <w:color w:val="000000"/>
                <w:kern w:val="0"/>
                <w:sz w:val="22"/>
                <w:szCs w:val="22"/>
              </w:rPr>
              <w:t>分；</w:t>
            </w:r>
            <w:r w:rsidRPr="00971A77">
              <w:rPr>
                <w:rFonts w:ascii="宋体" w:hAnsi="宋体" w:cs="宋体" w:hint="eastAsia"/>
                <w:color w:val="000000"/>
                <w:kern w:val="0"/>
                <w:sz w:val="22"/>
                <w:szCs w:val="22"/>
              </w:rPr>
              <w:br/>
              <w:t>方案设计一般，存在部分缺项、漏项得</w:t>
            </w:r>
            <w:r w:rsidR="00A63EBB">
              <w:rPr>
                <w:rFonts w:ascii="宋体" w:hAnsi="宋体" w:cs="宋体" w:hint="eastAsia"/>
                <w:color w:val="000000"/>
                <w:kern w:val="0"/>
                <w:sz w:val="22"/>
                <w:szCs w:val="22"/>
              </w:rPr>
              <w:t>7</w:t>
            </w:r>
            <w:r w:rsidRPr="00971A77">
              <w:rPr>
                <w:rFonts w:ascii="宋体" w:hAnsi="宋体" w:cs="宋体" w:hint="eastAsia"/>
                <w:color w:val="000000"/>
                <w:kern w:val="0"/>
                <w:sz w:val="22"/>
                <w:szCs w:val="22"/>
              </w:rPr>
              <w:t>分；</w:t>
            </w:r>
            <w:r w:rsidRPr="00971A77">
              <w:rPr>
                <w:rFonts w:ascii="宋体" w:hAnsi="宋体" w:cs="宋体" w:hint="eastAsia"/>
                <w:color w:val="000000"/>
                <w:kern w:val="0"/>
                <w:sz w:val="22"/>
                <w:szCs w:val="22"/>
              </w:rPr>
              <w:br/>
              <w:t>方案设计粗糙，存在明显缺项、漏项得</w:t>
            </w:r>
            <w:r w:rsidR="00A63EBB">
              <w:rPr>
                <w:rFonts w:ascii="宋体" w:hAnsi="宋体" w:cs="宋体" w:hint="eastAsia"/>
                <w:color w:val="000000"/>
                <w:kern w:val="0"/>
                <w:sz w:val="22"/>
                <w:szCs w:val="22"/>
              </w:rPr>
              <w:t>4</w:t>
            </w:r>
            <w:r w:rsidRPr="00971A77">
              <w:rPr>
                <w:rFonts w:ascii="宋体" w:hAnsi="宋体" w:cs="宋体" w:hint="eastAsia"/>
                <w:color w:val="000000"/>
                <w:kern w:val="0"/>
                <w:sz w:val="22"/>
                <w:szCs w:val="22"/>
              </w:rPr>
              <w:t>分;</w:t>
            </w:r>
            <w:r w:rsidRPr="00971A77">
              <w:rPr>
                <w:rFonts w:ascii="宋体" w:hAnsi="宋体" w:cs="宋体" w:hint="eastAsia"/>
                <w:color w:val="000000"/>
                <w:kern w:val="0"/>
                <w:sz w:val="22"/>
                <w:szCs w:val="22"/>
              </w:rPr>
              <w:br/>
              <w:t>未提供得0分。</w:t>
            </w:r>
          </w:p>
        </w:tc>
        <w:tc>
          <w:tcPr>
            <w:tcW w:w="567" w:type="dxa"/>
            <w:tcBorders>
              <w:top w:val="nil"/>
              <w:left w:val="nil"/>
              <w:bottom w:val="nil"/>
              <w:right w:val="double" w:sz="6" w:space="0" w:color="000000"/>
            </w:tcBorders>
            <w:vAlign w:val="center"/>
            <w:hideMark/>
          </w:tcPr>
          <w:p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　</w:t>
            </w:r>
          </w:p>
        </w:tc>
      </w:tr>
      <w:tr w:rsidR="00971A77" w:rsidRPr="00971A77" w:rsidTr="00971A77">
        <w:trPr>
          <w:trHeight w:val="5258"/>
        </w:trPr>
        <w:tc>
          <w:tcPr>
            <w:tcW w:w="704"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对投标人拟投入项目团队的评价（10分）</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Cs w:val="21"/>
              </w:rPr>
            </w:pPr>
            <w:r w:rsidRPr="00971A77">
              <w:rPr>
                <w:rFonts w:ascii="宋体" w:hAnsi="宋体" w:cs="宋体" w:hint="eastAsia"/>
                <w:color w:val="000000"/>
                <w:kern w:val="0"/>
                <w:szCs w:val="21"/>
              </w:rPr>
              <w:t>供应商针对本项目成立专业技术团队，其中</w:t>
            </w:r>
            <w:r w:rsidRPr="00971A77">
              <w:rPr>
                <w:rFonts w:ascii="宋体" w:hAnsi="宋体" w:cs="宋体" w:hint="eastAsia"/>
                <w:color w:val="000000"/>
                <w:kern w:val="0"/>
                <w:szCs w:val="21"/>
              </w:rPr>
              <w:br/>
              <w:t>1、供应商项目经理具备</w:t>
            </w:r>
            <w:r w:rsidRPr="00971A77">
              <w:rPr>
                <w:rFonts w:ascii="宋体" w:hAnsi="宋体" w:cs="宋体" w:hint="eastAsia"/>
                <w:color w:val="000000"/>
                <w:kern w:val="0"/>
                <w:szCs w:val="21"/>
              </w:rPr>
              <w:br/>
              <w:t>1.信息系统项目管理师证书；</w:t>
            </w:r>
            <w:r w:rsidRPr="00971A77">
              <w:rPr>
                <w:rFonts w:ascii="宋体" w:hAnsi="宋体" w:cs="宋体" w:hint="eastAsia"/>
                <w:color w:val="000000"/>
                <w:kern w:val="0"/>
                <w:szCs w:val="21"/>
              </w:rPr>
              <w:br/>
              <w:t>2. PMP(项目管理认证)；</w:t>
            </w:r>
            <w:r w:rsidRPr="00971A77">
              <w:rPr>
                <w:rFonts w:ascii="宋体" w:hAnsi="宋体" w:cs="宋体" w:hint="eastAsia"/>
                <w:color w:val="000000"/>
                <w:kern w:val="0"/>
                <w:szCs w:val="21"/>
              </w:rPr>
              <w:br/>
              <w:t>3. CISSP(信息系统安全认证证书)；</w:t>
            </w:r>
            <w:r w:rsidRPr="00971A77">
              <w:rPr>
                <w:rFonts w:ascii="宋体" w:hAnsi="宋体" w:cs="宋体" w:hint="eastAsia"/>
                <w:color w:val="000000"/>
                <w:kern w:val="0"/>
                <w:szCs w:val="21"/>
              </w:rPr>
              <w:br/>
              <w:t>4. 10年及以上工作经验(以毕业证书起始时间计算)，应用技术、计算机、信息安全类专业本科及以上学历；</w:t>
            </w:r>
            <w:r w:rsidRPr="00971A77">
              <w:rPr>
                <w:rFonts w:ascii="宋体" w:hAnsi="宋体" w:cs="宋体" w:hint="eastAsia"/>
                <w:color w:val="000000"/>
                <w:kern w:val="0"/>
                <w:szCs w:val="21"/>
              </w:rPr>
              <w:br/>
            </w:r>
            <w:r w:rsidRPr="00A63EBB">
              <w:rPr>
                <w:rFonts w:ascii="宋体" w:hAnsi="宋体" w:cs="宋体" w:hint="eastAsia"/>
                <w:b/>
                <w:bCs/>
                <w:color w:val="000000"/>
                <w:kern w:val="0"/>
                <w:sz w:val="22"/>
                <w:szCs w:val="22"/>
              </w:rPr>
              <w:t>全部满足得4分，不满足不得分</w:t>
            </w:r>
            <w:r w:rsidRPr="00A63EBB">
              <w:rPr>
                <w:rFonts w:ascii="宋体" w:hAnsi="宋体" w:cs="宋体" w:hint="eastAsia"/>
                <w:color w:val="000000"/>
                <w:kern w:val="0"/>
                <w:sz w:val="22"/>
                <w:szCs w:val="22"/>
              </w:rPr>
              <w:t>。</w:t>
            </w:r>
            <w:r w:rsidRPr="00971A77">
              <w:rPr>
                <w:rFonts w:ascii="宋体" w:hAnsi="宋体" w:cs="宋体" w:hint="eastAsia"/>
                <w:color w:val="000000"/>
                <w:kern w:val="0"/>
                <w:szCs w:val="21"/>
              </w:rPr>
              <w:br/>
              <w:t>（须提供相关资质证书扫描件及竞争性磋商文件递交截止时间前半年内连续三个月的供应商单位缴纳社保证明，未提供证书或未提供社保证明材料的，此项不得分）</w:t>
            </w:r>
            <w:r w:rsidRPr="00971A77">
              <w:rPr>
                <w:rFonts w:ascii="宋体" w:hAnsi="宋体" w:cs="宋体" w:hint="eastAsia"/>
                <w:color w:val="000000"/>
                <w:kern w:val="0"/>
                <w:szCs w:val="21"/>
              </w:rPr>
              <w:br/>
              <w:t>（2）技术团队</w:t>
            </w:r>
            <w:r w:rsidRPr="00971A77">
              <w:rPr>
                <w:rFonts w:ascii="宋体" w:hAnsi="宋体" w:cs="宋体" w:hint="eastAsia"/>
                <w:color w:val="000000"/>
                <w:kern w:val="0"/>
                <w:szCs w:val="21"/>
              </w:rPr>
              <w:br/>
              <w:t>1.具备软件设计师2名；</w:t>
            </w:r>
            <w:r w:rsidRPr="00971A77">
              <w:rPr>
                <w:rFonts w:ascii="宋体" w:hAnsi="宋体" w:cs="宋体" w:hint="eastAsia"/>
                <w:color w:val="000000"/>
                <w:kern w:val="0"/>
                <w:szCs w:val="21"/>
              </w:rPr>
              <w:br/>
              <w:t>2.具备注册信息安全管理人员（CISP）1名或信息系统安全认证专业人员(CISSP)1名；</w:t>
            </w:r>
            <w:r w:rsidRPr="00971A77">
              <w:rPr>
                <w:rFonts w:ascii="宋体" w:hAnsi="宋体" w:cs="宋体" w:hint="eastAsia"/>
                <w:color w:val="000000"/>
                <w:kern w:val="0"/>
                <w:szCs w:val="21"/>
              </w:rPr>
              <w:br/>
              <w:t>3.具备高级系统架构设计师1名；</w:t>
            </w:r>
            <w:r w:rsidRPr="00971A77">
              <w:rPr>
                <w:rFonts w:ascii="宋体" w:hAnsi="宋体" w:cs="宋体" w:hint="eastAsia"/>
                <w:color w:val="000000"/>
                <w:kern w:val="0"/>
                <w:szCs w:val="21"/>
              </w:rPr>
              <w:br/>
            </w:r>
            <w:r w:rsidRPr="00A63EBB">
              <w:rPr>
                <w:rFonts w:ascii="宋体" w:hAnsi="宋体" w:cs="宋体" w:hint="eastAsia"/>
                <w:b/>
                <w:bCs/>
                <w:color w:val="000000"/>
                <w:kern w:val="0"/>
                <w:sz w:val="22"/>
                <w:szCs w:val="22"/>
              </w:rPr>
              <w:t>以上三项条件全部满足得6分，否则每满足一项得2分</w:t>
            </w:r>
            <w:r w:rsidRPr="00A63EBB">
              <w:rPr>
                <w:rFonts w:ascii="宋体" w:hAnsi="宋体" w:cs="宋体" w:hint="eastAsia"/>
                <w:color w:val="000000"/>
                <w:kern w:val="0"/>
                <w:sz w:val="22"/>
                <w:szCs w:val="22"/>
              </w:rPr>
              <w:t>。</w:t>
            </w:r>
            <w:r w:rsidRPr="00971A77">
              <w:rPr>
                <w:rFonts w:ascii="宋体" w:hAnsi="宋体" w:cs="宋体" w:hint="eastAsia"/>
                <w:color w:val="000000"/>
                <w:kern w:val="0"/>
                <w:szCs w:val="21"/>
              </w:rPr>
              <w:br/>
              <w:t>（须提供相关资质证书扫描件及竞争性磋商文件递交截止时间前半年内连续三个月的供应商单位缴纳社保证明，未提供证书或未提供社保证明材料的，此项不得分）。</w:t>
            </w:r>
          </w:p>
        </w:tc>
        <w:tc>
          <w:tcPr>
            <w:tcW w:w="567" w:type="dxa"/>
            <w:tcBorders>
              <w:top w:val="single" w:sz="8" w:space="0" w:color="000000"/>
              <w:left w:val="nil"/>
              <w:bottom w:val="nil"/>
              <w:right w:val="double" w:sz="6" w:space="0" w:color="000000"/>
            </w:tcBorders>
            <w:vAlign w:val="center"/>
            <w:hideMark/>
          </w:tcPr>
          <w:p w:rsidR="00971A77" w:rsidRPr="00971A77" w:rsidRDefault="00971A77" w:rsidP="00971A77">
            <w:pPr>
              <w:widowControl/>
              <w:jc w:val="left"/>
              <w:rPr>
                <w:rFonts w:ascii="宋体" w:hAnsi="宋体" w:cs="宋体"/>
                <w:color w:val="000000"/>
                <w:kern w:val="0"/>
                <w:sz w:val="22"/>
                <w:szCs w:val="22"/>
              </w:rPr>
            </w:pPr>
            <w:r w:rsidRPr="00971A77">
              <w:rPr>
                <w:rFonts w:ascii="宋体" w:hAnsi="宋体" w:cs="宋体" w:hint="eastAsia"/>
                <w:color w:val="000000"/>
                <w:kern w:val="0"/>
                <w:sz w:val="22"/>
                <w:szCs w:val="22"/>
              </w:rPr>
              <w:t xml:space="preserve">　</w:t>
            </w:r>
          </w:p>
        </w:tc>
      </w:tr>
      <w:tr w:rsidR="00971A77" w:rsidRPr="00971A77" w:rsidTr="00971A77">
        <w:trPr>
          <w:trHeight w:val="1088"/>
        </w:trPr>
        <w:tc>
          <w:tcPr>
            <w:tcW w:w="704"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对投标人服务方案和保障措施的评价（</w:t>
            </w:r>
            <w:r w:rsidRPr="00971A77">
              <w:rPr>
                <w:rFonts w:ascii="Calibri" w:hAnsi="Calibri" w:cs="Calibri"/>
                <w:color w:val="000000"/>
                <w:kern w:val="0"/>
                <w:sz w:val="22"/>
                <w:szCs w:val="22"/>
              </w:rPr>
              <w:t xml:space="preserve">10 </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投标人提供的服务方案和保障措施严密、针对性强、切实可行得10分；</w:t>
            </w:r>
            <w:r w:rsidRPr="00971A77">
              <w:rPr>
                <w:rFonts w:ascii="宋体" w:hAnsi="宋体" w:cs="宋体" w:hint="eastAsia"/>
                <w:color w:val="000000"/>
                <w:kern w:val="0"/>
                <w:sz w:val="22"/>
                <w:szCs w:val="22"/>
              </w:rPr>
              <w:br/>
              <w:t>投标人提供的服务承诺和保障措施合理、基本可行得7分；</w:t>
            </w:r>
            <w:r w:rsidRPr="00971A77">
              <w:rPr>
                <w:rFonts w:ascii="宋体" w:hAnsi="宋体" w:cs="宋体" w:hint="eastAsia"/>
                <w:color w:val="000000"/>
                <w:kern w:val="0"/>
                <w:sz w:val="22"/>
                <w:szCs w:val="22"/>
              </w:rPr>
              <w:br/>
              <w:t>投标人提供的服务承诺和保障措施基本合理、部分可行得4分；</w:t>
            </w:r>
            <w:r w:rsidRPr="00971A77">
              <w:rPr>
                <w:rFonts w:ascii="宋体" w:hAnsi="宋体" w:cs="宋体" w:hint="eastAsia"/>
                <w:color w:val="000000"/>
                <w:kern w:val="0"/>
                <w:sz w:val="22"/>
                <w:szCs w:val="22"/>
              </w:rPr>
              <w:br/>
              <w:t>投标人提供的服务承诺和保障措施不合理、不可行得1分。</w:t>
            </w:r>
          </w:p>
        </w:tc>
        <w:tc>
          <w:tcPr>
            <w:tcW w:w="567" w:type="dxa"/>
            <w:tcBorders>
              <w:top w:val="single" w:sz="8" w:space="0" w:color="000000"/>
              <w:left w:val="nil"/>
              <w:bottom w:val="nil"/>
              <w:right w:val="double" w:sz="6" w:space="0" w:color="000000"/>
            </w:tcBorders>
            <w:vAlign w:val="center"/>
            <w:hideMark/>
          </w:tcPr>
          <w:p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　</w:t>
            </w:r>
          </w:p>
        </w:tc>
      </w:tr>
      <w:tr w:rsidR="00971A77" w:rsidRPr="00971A77" w:rsidTr="00971A77">
        <w:trPr>
          <w:trHeight w:val="1350"/>
        </w:trPr>
        <w:tc>
          <w:tcPr>
            <w:tcW w:w="704"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宋体" w:hAnsi="宋体" w:cs="宋体"/>
                <w:color w:val="000000"/>
                <w:kern w:val="0"/>
                <w:sz w:val="22"/>
                <w:szCs w:val="22"/>
              </w:rPr>
            </w:pPr>
          </w:p>
        </w:tc>
        <w:tc>
          <w:tcPr>
            <w:tcW w:w="851" w:type="dxa"/>
            <w:vMerge/>
            <w:tcBorders>
              <w:top w:val="nil"/>
              <w:left w:val="single" w:sz="4" w:space="0" w:color="auto"/>
              <w:bottom w:val="single" w:sz="4" w:space="0" w:color="auto"/>
              <w:right w:val="single" w:sz="4" w:space="0" w:color="auto"/>
            </w:tcBorders>
            <w:vAlign w:val="center"/>
            <w:hideMark/>
          </w:tcPr>
          <w:p w:rsidR="00971A77" w:rsidRPr="00971A77" w:rsidRDefault="00971A77" w:rsidP="00971A77">
            <w:pPr>
              <w:widowControl/>
              <w:jc w:val="left"/>
              <w:rPr>
                <w:rFonts w:ascii="Calibri" w:eastAsia="等线" w:hAnsi="Calibri" w:cs="Calibri"/>
                <w:color w:val="000000"/>
                <w:kern w:val="0"/>
                <w:sz w:val="22"/>
                <w:szCs w:val="22"/>
              </w:rPr>
            </w:pPr>
          </w:p>
        </w:tc>
        <w:tc>
          <w:tcPr>
            <w:tcW w:w="1984"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对投标人拟采取的应急预案的评价（</w:t>
            </w:r>
            <w:r w:rsidRPr="00971A77">
              <w:rPr>
                <w:rFonts w:ascii="Calibri" w:hAnsi="Calibri" w:cs="Calibri"/>
                <w:color w:val="000000"/>
                <w:kern w:val="0"/>
                <w:sz w:val="22"/>
                <w:szCs w:val="22"/>
              </w:rPr>
              <w:t>5</w:t>
            </w:r>
            <w:r w:rsidRPr="00971A77">
              <w:rPr>
                <w:rFonts w:ascii="宋体" w:hAnsi="宋体" w:cs="宋体" w:hint="eastAsia"/>
                <w:color w:val="000000"/>
                <w:kern w:val="0"/>
                <w:sz w:val="22"/>
                <w:szCs w:val="22"/>
              </w:rPr>
              <w:t>分）</w:t>
            </w:r>
          </w:p>
        </w:tc>
        <w:tc>
          <w:tcPr>
            <w:tcW w:w="5103" w:type="dxa"/>
            <w:tcBorders>
              <w:top w:val="nil"/>
              <w:left w:val="nil"/>
              <w:bottom w:val="single" w:sz="4" w:space="0" w:color="auto"/>
              <w:right w:val="single" w:sz="4" w:space="0" w:color="auto"/>
            </w:tcBorders>
            <w:vAlign w:val="center"/>
            <w:hideMark/>
          </w:tcPr>
          <w:p w:rsidR="00971A77" w:rsidRPr="00971A77" w:rsidRDefault="00971A77" w:rsidP="00971A77">
            <w:pPr>
              <w:widowControl/>
              <w:rPr>
                <w:rFonts w:ascii="宋体" w:hAnsi="宋体" w:cs="宋体"/>
                <w:color w:val="000000"/>
                <w:kern w:val="0"/>
                <w:sz w:val="22"/>
                <w:szCs w:val="22"/>
              </w:rPr>
            </w:pPr>
            <w:r w:rsidRPr="00971A77">
              <w:rPr>
                <w:rFonts w:ascii="宋体" w:hAnsi="宋体" w:cs="宋体" w:hint="eastAsia"/>
                <w:color w:val="000000"/>
                <w:kern w:val="0"/>
                <w:sz w:val="22"/>
                <w:szCs w:val="22"/>
              </w:rPr>
              <w:t>项目具有应急预案，且细致合理、针对性强，出现问题，能及时实施应对措施得5分；</w:t>
            </w:r>
            <w:r w:rsidRPr="00971A77">
              <w:rPr>
                <w:rFonts w:ascii="宋体" w:hAnsi="宋体" w:cs="宋体" w:hint="eastAsia"/>
                <w:color w:val="000000"/>
                <w:kern w:val="0"/>
                <w:sz w:val="22"/>
                <w:szCs w:val="22"/>
              </w:rPr>
              <w:br/>
              <w:t>项目具有应急预案，针对性一般得3分；</w:t>
            </w:r>
            <w:r w:rsidRPr="00971A77">
              <w:rPr>
                <w:rFonts w:ascii="宋体" w:hAnsi="宋体" w:cs="宋体" w:hint="eastAsia"/>
                <w:color w:val="000000"/>
                <w:kern w:val="0"/>
                <w:sz w:val="22"/>
                <w:szCs w:val="22"/>
              </w:rPr>
              <w:br/>
              <w:t>项目具有应急预案，相对简单、针对性弱得2分；</w:t>
            </w:r>
            <w:r w:rsidRPr="00971A77">
              <w:rPr>
                <w:rFonts w:ascii="宋体" w:hAnsi="宋体" w:cs="宋体" w:hint="eastAsia"/>
                <w:color w:val="000000"/>
                <w:kern w:val="0"/>
                <w:sz w:val="22"/>
                <w:szCs w:val="22"/>
              </w:rPr>
              <w:br/>
              <w:t>项目具有应急预案，但简单且不具有针对性得1分。</w:t>
            </w:r>
          </w:p>
        </w:tc>
        <w:tc>
          <w:tcPr>
            <w:tcW w:w="567" w:type="dxa"/>
            <w:tcBorders>
              <w:top w:val="single" w:sz="8" w:space="0" w:color="000000"/>
              <w:left w:val="nil"/>
              <w:bottom w:val="nil"/>
              <w:right w:val="double" w:sz="6" w:space="0" w:color="000000"/>
            </w:tcBorders>
            <w:vAlign w:val="center"/>
            <w:hideMark/>
          </w:tcPr>
          <w:p w:rsidR="00971A77" w:rsidRPr="00971A77" w:rsidRDefault="00971A77" w:rsidP="00971A77">
            <w:pPr>
              <w:widowControl/>
              <w:rPr>
                <w:rFonts w:eastAsia="等线"/>
                <w:color w:val="000000"/>
                <w:kern w:val="0"/>
                <w:sz w:val="22"/>
                <w:szCs w:val="22"/>
              </w:rPr>
            </w:pPr>
            <w:r w:rsidRPr="00971A77">
              <w:rPr>
                <w:rFonts w:eastAsia="等线"/>
                <w:color w:val="000000"/>
                <w:kern w:val="0"/>
                <w:sz w:val="22"/>
                <w:szCs w:val="22"/>
              </w:rPr>
              <w:t xml:space="preserve">　</w:t>
            </w:r>
          </w:p>
        </w:tc>
      </w:tr>
    </w:tbl>
    <w:p w:rsidR="00971A77" w:rsidRPr="00971A77" w:rsidRDefault="00971A77">
      <w:pPr>
        <w:widowControl/>
        <w:spacing w:line="360" w:lineRule="auto"/>
        <w:jc w:val="left"/>
        <w:rPr>
          <w:rFonts w:ascii="宋体" w:hAnsi="宋体" w:cs="宋体"/>
          <w:b/>
          <w:bCs/>
          <w:kern w:val="0"/>
          <w:sz w:val="20"/>
          <w:szCs w:val="21"/>
        </w:rPr>
      </w:pPr>
    </w:p>
    <w:p w:rsidR="005E25A3" w:rsidRDefault="00EB39A0">
      <w:pPr>
        <w:pStyle w:val="a6"/>
        <w:numPr>
          <w:ilvl w:val="0"/>
          <w:numId w:val="2"/>
        </w:numPr>
        <w:spacing w:line="360" w:lineRule="auto"/>
        <w:ind w:firstLineChars="0"/>
        <w:jc w:val="left"/>
        <w:rPr>
          <w:rFonts w:ascii="宋体" w:hAnsi="宋体"/>
          <w:b/>
          <w:szCs w:val="21"/>
        </w:rPr>
      </w:pPr>
      <w:r>
        <w:rPr>
          <w:rFonts w:ascii="宋体" w:hAnsi="宋体" w:hint="eastAsia"/>
          <w:b/>
          <w:szCs w:val="21"/>
        </w:rPr>
        <w:t>合同（合同以实际为准）及廉洁模板</w:t>
      </w:r>
    </w:p>
    <w:p w:rsidR="005E25A3" w:rsidRDefault="005E25A3">
      <w:pPr>
        <w:spacing w:line="360" w:lineRule="auto"/>
        <w:rPr>
          <w:rFonts w:ascii="楷体" w:eastAsia="楷体" w:hAnsi="楷体" w:cs="Calibri"/>
          <w:szCs w:val="21"/>
        </w:rPr>
      </w:pPr>
    </w:p>
    <w:p w:rsidR="005E25A3" w:rsidRDefault="005E25A3">
      <w:pPr>
        <w:spacing w:line="360" w:lineRule="auto"/>
        <w:jc w:val="center"/>
        <w:rPr>
          <w:rFonts w:ascii="楷体" w:eastAsia="楷体" w:hAnsi="楷体" w:cs="Calibri"/>
          <w:b/>
          <w:sz w:val="36"/>
          <w:szCs w:val="21"/>
        </w:rPr>
      </w:pPr>
    </w:p>
    <w:p w:rsidR="005E25A3" w:rsidRDefault="00EB39A0">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5E25A3" w:rsidRDefault="00EB39A0">
      <w:pPr>
        <w:spacing w:line="360" w:lineRule="auto"/>
        <w:jc w:val="center"/>
        <w:rPr>
          <w:rFonts w:ascii="楷体" w:eastAsia="楷体" w:hAnsi="楷体" w:cs="Calibri"/>
          <w:b/>
          <w:sz w:val="36"/>
          <w:szCs w:val="36"/>
        </w:rPr>
      </w:pPr>
      <w:r>
        <w:rPr>
          <w:rFonts w:ascii="楷体" w:eastAsia="楷体" w:hAnsi="楷体" w:cs="Calibri" w:hint="eastAsia"/>
          <w:b/>
          <w:sz w:val="36"/>
          <w:szCs w:val="36"/>
        </w:rPr>
        <w:t>×××合同</w:t>
      </w: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 w:val="28"/>
          <w:szCs w:val="21"/>
        </w:rPr>
      </w:pP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甲</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北京大学人民医院</w:t>
      </w:r>
      <w:r>
        <w:rPr>
          <w:rFonts w:ascii="楷体" w:eastAsia="楷体" w:hAnsi="楷体" w:cs="Calibri" w:hint="eastAsia"/>
          <w:sz w:val="28"/>
          <w:szCs w:val="21"/>
        </w:rPr>
        <w:t xml:space="preserve">         </w:t>
      </w:r>
      <w:r>
        <w:rPr>
          <w:rFonts w:ascii="楷体" w:eastAsia="楷体" w:hAnsi="楷体" w:cs="Calibri" w:hint="eastAsia"/>
          <w:sz w:val="28"/>
          <w:szCs w:val="21"/>
        </w:rPr>
        <w:t>合同编号：</w:t>
      </w:r>
      <w:r>
        <w:rPr>
          <w:rFonts w:ascii="楷体" w:eastAsia="楷体" w:hAnsi="楷体" w:cs="Calibri" w:hint="eastAsia"/>
          <w:sz w:val="28"/>
          <w:szCs w:val="21"/>
        </w:rPr>
        <w:t xml:space="preserve">                        </w:t>
      </w: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r>
        <w:rPr>
          <w:rFonts w:ascii="楷体" w:eastAsia="楷体" w:hAnsi="楷体" w:cs="Calibri" w:hint="eastAsia"/>
          <w:sz w:val="28"/>
          <w:szCs w:val="21"/>
        </w:rPr>
        <w:t>北京市西城区西直门南大街</w:t>
      </w:r>
      <w:r>
        <w:rPr>
          <w:rFonts w:ascii="楷体" w:eastAsia="楷体" w:hAnsi="楷体" w:cs="Calibri" w:hint="eastAsia"/>
          <w:sz w:val="28"/>
          <w:szCs w:val="21"/>
        </w:rPr>
        <w:t>11</w:t>
      </w:r>
      <w:r>
        <w:rPr>
          <w:rFonts w:ascii="楷体" w:eastAsia="楷体" w:hAnsi="楷体" w:cs="Calibri" w:hint="eastAsia"/>
          <w:sz w:val="28"/>
          <w:szCs w:val="21"/>
        </w:rPr>
        <w:t>号</w:t>
      </w: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r>
        <w:rPr>
          <w:rFonts w:ascii="楷体" w:eastAsia="楷体" w:hAnsi="楷体" w:cs="Calibri" w:hint="eastAsia"/>
          <w:sz w:val="28"/>
          <w:szCs w:val="21"/>
        </w:rPr>
        <w:t>王</w:t>
      </w:r>
      <w:r>
        <w:rPr>
          <w:rFonts w:ascii="楷体" w:eastAsia="楷体" w:hAnsi="楷体" w:cs="Calibri" w:hint="eastAsia"/>
          <w:sz w:val="28"/>
          <w:szCs w:val="21"/>
        </w:rPr>
        <w:t xml:space="preserve"> </w:t>
      </w:r>
      <w:r>
        <w:rPr>
          <w:rFonts w:ascii="楷体" w:eastAsia="楷体" w:hAnsi="楷体" w:cs="Calibri" w:hint="eastAsia"/>
          <w:sz w:val="28"/>
          <w:szCs w:val="21"/>
        </w:rPr>
        <w:t>俊</w:t>
      </w:r>
      <w:r>
        <w:rPr>
          <w:rFonts w:ascii="楷体" w:eastAsia="楷体" w:hAnsi="楷体" w:cs="Calibri" w:hint="eastAsia"/>
          <w:sz w:val="28"/>
          <w:szCs w:val="21"/>
        </w:rPr>
        <w:t xml:space="preserve">                    </w:t>
      </w:r>
      <w:r>
        <w:rPr>
          <w:rFonts w:ascii="楷体" w:eastAsia="楷体" w:hAnsi="楷体" w:cs="Calibri" w:hint="eastAsia"/>
          <w:sz w:val="28"/>
          <w:szCs w:val="21"/>
        </w:rPr>
        <w:t>邮</w:t>
      </w:r>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100044            </w:t>
      </w: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010-88326666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010-68333362</w:t>
      </w:r>
    </w:p>
    <w:p w:rsidR="005E25A3" w:rsidRDefault="005E25A3">
      <w:pPr>
        <w:spacing w:line="360" w:lineRule="auto"/>
        <w:rPr>
          <w:rFonts w:ascii="楷体" w:eastAsia="楷体" w:hAnsi="楷体" w:cs="Calibri"/>
          <w:sz w:val="28"/>
          <w:szCs w:val="21"/>
        </w:rPr>
      </w:pPr>
    </w:p>
    <w:p w:rsidR="005E25A3" w:rsidRDefault="005E25A3">
      <w:pPr>
        <w:spacing w:line="360" w:lineRule="auto"/>
        <w:rPr>
          <w:rFonts w:ascii="楷体" w:eastAsia="楷体" w:hAnsi="楷体" w:cs="Calibri"/>
          <w:sz w:val="28"/>
          <w:szCs w:val="21"/>
        </w:rPr>
      </w:pPr>
    </w:p>
    <w:p w:rsidR="005E25A3" w:rsidRDefault="005E25A3">
      <w:pPr>
        <w:spacing w:line="360" w:lineRule="auto"/>
        <w:rPr>
          <w:rFonts w:ascii="楷体" w:eastAsia="楷体" w:hAnsi="楷体" w:cs="Calibri"/>
          <w:sz w:val="28"/>
          <w:szCs w:val="21"/>
        </w:rPr>
      </w:pP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乙</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w:t>
      </w: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r>
        <w:rPr>
          <w:rFonts w:ascii="楷体" w:eastAsia="楷体" w:hAnsi="楷体" w:cs="Calibri" w:hint="eastAsia"/>
          <w:sz w:val="28"/>
          <w:szCs w:val="21"/>
        </w:rPr>
        <w:t>邮</w:t>
      </w:r>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        </w:t>
      </w: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w:t>
      </w:r>
    </w:p>
    <w:p w:rsidR="005E25A3" w:rsidRDefault="00EB39A0">
      <w:pPr>
        <w:spacing w:line="360" w:lineRule="auto"/>
        <w:rPr>
          <w:rFonts w:ascii="楷体" w:eastAsia="楷体" w:hAnsi="楷体" w:cs="Calibri"/>
          <w:sz w:val="28"/>
          <w:szCs w:val="21"/>
        </w:rPr>
      </w:pPr>
      <w:r>
        <w:rPr>
          <w:rFonts w:ascii="楷体" w:eastAsia="楷体" w:hAnsi="楷体" w:cs="Calibri" w:hint="eastAsia"/>
          <w:sz w:val="28"/>
          <w:szCs w:val="21"/>
        </w:rPr>
        <w:t>税</w:t>
      </w:r>
      <w:r>
        <w:rPr>
          <w:rFonts w:ascii="楷体" w:eastAsia="楷体" w:hAnsi="楷体" w:cs="Calibri" w:hint="eastAsia"/>
          <w:sz w:val="28"/>
          <w:szCs w:val="21"/>
        </w:rPr>
        <w:t>务登记号</w:t>
      </w:r>
      <w:r>
        <w:rPr>
          <w:rFonts w:ascii="楷体" w:eastAsia="楷体" w:hAnsi="楷体" w:cs="Calibri" w:hint="eastAsia"/>
          <w:sz w:val="28"/>
          <w:szCs w:val="21"/>
        </w:rPr>
        <w:t xml:space="preserve"> </w:t>
      </w:r>
      <w:r>
        <w:rPr>
          <w:rFonts w:ascii="楷体" w:eastAsia="楷体" w:hAnsi="楷体" w:cs="Calibri" w:hint="eastAsia"/>
          <w:sz w:val="28"/>
          <w:szCs w:val="21"/>
        </w:rPr>
        <w:t>：</w:t>
      </w:r>
    </w:p>
    <w:p w:rsidR="005E25A3" w:rsidRDefault="00EB39A0">
      <w:pPr>
        <w:spacing w:line="360" w:lineRule="auto"/>
        <w:rPr>
          <w:rFonts w:ascii="楷体" w:eastAsia="楷体" w:hAnsi="楷体" w:cs="Calibri"/>
          <w:b/>
          <w:sz w:val="28"/>
          <w:szCs w:val="21"/>
        </w:rPr>
      </w:pPr>
      <w:r>
        <w:rPr>
          <w:rFonts w:ascii="楷体" w:eastAsia="楷体" w:hAnsi="楷体" w:cs="Calibri" w:hint="eastAsia"/>
          <w:sz w:val="28"/>
          <w:szCs w:val="21"/>
        </w:rPr>
        <w:t>开</w:t>
      </w:r>
      <w:r>
        <w:rPr>
          <w:rFonts w:ascii="楷体" w:eastAsia="楷体" w:hAnsi="楷体" w:cs="Calibri" w:hint="eastAsia"/>
          <w:sz w:val="28"/>
          <w:szCs w:val="21"/>
        </w:rPr>
        <w:t xml:space="preserve">  </w:t>
      </w:r>
      <w:r>
        <w:rPr>
          <w:rFonts w:ascii="楷体" w:eastAsia="楷体" w:hAnsi="楷体" w:cs="Calibri" w:hint="eastAsia"/>
          <w:sz w:val="28"/>
          <w:szCs w:val="21"/>
        </w:rPr>
        <w:t>户</w:t>
      </w:r>
      <w:r>
        <w:rPr>
          <w:rFonts w:ascii="楷体" w:eastAsia="楷体" w:hAnsi="楷体" w:cs="Calibri" w:hint="eastAsia"/>
          <w:sz w:val="28"/>
          <w:szCs w:val="21"/>
        </w:rPr>
        <w:t xml:space="preserve">  </w:t>
      </w:r>
      <w:r>
        <w:rPr>
          <w:rFonts w:ascii="楷体" w:eastAsia="楷体" w:hAnsi="楷体" w:cs="Calibri" w:hint="eastAsia"/>
          <w:sz w:val="28"/>
          <w:szCs w:val="21"/>
        </w:rPr>
        <w:t>行：</w:t>
      </w:r>
      <w:r>
        <w:rPr>
          <w:rFonts w:ascii="楷体" w:eastAsia="楷体" w:hAnsi="楷体" w:cs="Calibri" w:hint="eastAsia"/>
          <w:sz w:val="28"/>
          <w:szCs w:val="21"/>
        </w:rPr>
        <w:t xml:space="preserve">                         </w:t>
      </w:r>
      <w:r>
        <w:rPr>
          <w:rFonts w:ascii="楷体" w:eastAsia="楷体" w:hAnsi="楷体" w:cs="Calibri" w:hint="eastAsia"/>
          <w:sz w:val="28"/>
          <w:szCs w:val="21"/>
        </w:rPr>
        <w:t>帐</w:t>
      </w:r>
      <w:r>
        <w:rPr>
          <w:rFonts w:ascii="楷体" w:eastAsia="楷体" w:hAnsi="楷体" w:cs="Calibri" w:hint="eastAsia"/>
          <w:sz w:val="28"/>
          <w:szCs w:val="21"/>
        </w:rPr>
        <w:t xml:space="preserve">    </w:t>
      </w:r>
      <w:r>
        <w:rPr>
          <w:rFonts w:ascii="楷体" w:eastAsia="楷体" w:hAnsi="楷体" w:cs="Calibri" w:hint="eastAsia"/>
          <w:sz w:val="28"/>
          <w:szCs w:val="21"/>
        </w:rPr>
        <w:t>号：</w:t>
      </w:r>
    </w:p>
    <w:p w:rsidR="005E25A3" w:rsidRDefault="005E25A3">
      <w:pPr>
        <w:spacing w:line="360" w:lineRule="auto"/>
        <w:rPr>
          <w:rFonts w:ascii="楷体" w:eastAsia="楷体" w:hAnsi="楷体" w:cs="Calibri"/>
          <w:b/>
          <w:sz w:val="28"/>
          <w:szCs w:val="21"/>
        </w:rPr>
      </w:pPr>
    </w:p>
    <w:p w:rsidR="005E25A3" w:rsidRDefault="005E25A3">
      <w:pPr>
        <w:spacing w:line="360" w:lineRule="auto"/>
        <w:rPr>
          <w:rFonts w:ascii="楷体" w:eastAsia="楷体" w:hAnsi="楷体" w:cs="Calibri"/>
          <w:b/>
          <w:sz w:val="28"/>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EB39A0">
      <w:pPr>
        <w:spacing w:line="360" w:lineRule="auto"/>
        <w:jc w:val="center"/>
        <w:rPr>
          <w:rFonts w:ascii="楷体" w:eastAsia="楷体" w:hAnsi="楷体" w:cs="Calibri"/>
          <w:b/>
          <w:sz w:val="32"/>
          <w:szCs w:val="21"/>
        </w:rPr>
      </w:pPr>
      <w:r>
        <w:rPr>
          <w:rFonts w:ascii="楷体" w:eastAsia="楷体" w:hAnsi="楷体" w:cs="Calibri" w:hint="eastAsia"/>
          <w:b/>
          <w:sz w:val="32"/>
          <w:szCs w:val="21"/>
        </w:rPr>
        <w:lastRenderedPageBreak/>
        <w:t>×××合同正文</w:t>
      </w:r>
    </w:p>
    <w:p w:rsidR="005E25A3" w:rsidRDefault="005E25A3">
      <w:pPr>
        <w:spacing w:line="360" w:lineRule="auto"/>
        <w:ind w:firstLineChars="200" w:firstLine="420"/>
        <w:rPr>
          <w:rFonts w:ascii="楷体" w:eastAsia="楷体" w:hAnsi="楷体" w:cs="Calibri"/>
          <w:szCs w:val="21"/>
        </w:rPr>
      </w:pP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经北京大学人民医院（以下简称“甲方”）与（以下简称“乙方”）对的商务谈判，双方依照自愿平等原则，签订本合同。</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1</w:t>
      </w:r>
      <w:r>
        <w:rPr>
          <w:rFonts w:ascii="楷体" w:eastAsia="楷体" w:hAnsi="楷体" w:cs="Calibri" w:hint="eastAsia"/>
          <w:szCs w:val="21"/>
        </w:rPr>
        <w:t>．下述文件是本合同的一部分，并与本合同一起阅读和解释：</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(l)</w:t>
      </w:r>
      <w:r>
        <w:rPr>
          <w:rFonts w:ascii="楷体" w:eastAsia="楷体" w:hAnsi="楷体" w:cs="Calibri" w:hint="eastAsia"/>
          <w:szCs w:val="21"/>
        </w:rPr>
        <w:t>合同条款</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(2)</w:t>
      </w:r>
      <w:r>
        <w:rPr>
          <w:rFonts w:ascii="楷体" w:eastAsia="楷体" w:hAnsi="楷体" w:cs="Calibri" w:hint="eastAsia"/>
          <w:szCs w:val="21"/>
        </w:rPr>
        <w:t>合同条款附件</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2</w:t>
      </w:r>
      <w:r>
        <w:rPr>
          <w:rFonts w:ascii="楷体" w:eastAsia="楷体" w:hAnsi="楷体" w:cs="Calibri" w:hint="eastAsia"/>
          <w:szCs w:val="21"/>
        </w:rPr>
        <w:t>．考虑到甲方将按照本合同向乙方支付，乙方在此保证全部按照合同的规定向甲方提供技术服务，并修补缺陷。</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w:t>
      </w:r>
      <w:r>
        <w:rPr>
          <w:rFonts w:ascii="楷体" w:eastAsia="楷体" w:hAnsi="楷体" w:cs="Calibri" w:hint="eastAsia"/>
          <w:szCs w:val="21"/>
        </w:rPr>
        <w:t>．考虑到乙方提供的技术服务并修补缺陷，甲方在此保证按照合同规定的时间和方式向乙方支付合同价。</w:t>
      </w:r>
    </w:p>
    <w:p w:rsidR="005E25A3" w:rsidRDefault="00EB39A0">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5E25A3" w:rsidRDefault="00EB39A0">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w:t>
      </w:r>
      <w:r>
        <w:rPr>
          <w:rFonts w:ascii="楷体" w:eastAsia="楷体" w:hAnsi="楷体" w:cs="Calibri" w:hint="eastAsia"/>
          <w:szCs w:val="21"/>
        </w:rPr>
        <w:t>双方约定，乙方完成甲方所委托</w:t>
      </w:r>
      <w:r>
        <w:rPr>
          <w:rFonts w:ascii="楷体" w:eastAsia="楷体" w:hAnsi="楷体" w:cs="Calibri" w:hint="eastAsia"/>
          <w:szCs w:val="21"/>
          <w:u w:val="single"/>
        </w:rPr>
        <w:t xml:space="preserve">                  </w:t>
      </w:r>
      <w:r>
        <w:rPr>
          <w:rFonts w:ascii="楷体" w:eastAsia="楷体" w:hAnsi="楷体" w:cs="Calibri" w:hint="eastAsia"/>
          <w:szCs w:val="21"/>
          <w:u w:val="single"/>
        </w:rPr>
        <w:t>。</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1.2</w:t>
      </w:r>
      <w:r>
        <w:rPr>
          <w:rFonts w:ascii="楷体" w:eastAsia="楷体" w:hAnsi="楷体" w:cs="Calibri" w:hint="eastAsia"/>
          <w:szCs w:val="21"/>
        </w:rPr>
        <w:t>本合同期限自起生效，至终止。</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1.3</w:t>
      </w:r>
      <w:r>
        <w:rPr>
          <w:rFonts w:ascii="楷体" w:eastAsia="楷体" w:hAnsi="楷体" w:cs="Calibri" w:hint="eastAsia"/>
          <w:szCs w:val="21"/>
        </w:rPr>
        <w:t>本合同项下的委托项目履行地点为。</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1.4</w:t>
      </w:r>
      <w:r>
        <w:rPr>
          <w:rFonts w:ascii="楷体" w:eastAsia="楷体" w:hAnsi="楷体" w:cs="Calibri" w:hint="eastAsia"/>
          <w:szCs w:val="21"/>
        </w:rPr>
        <w:t>项目主要内容及交付物（附件：</w:t>
      </w:r>
      <w:r>
        <w:rPr>
          <w:rFonts w:ascii="楷体" w:eastAsia="楷体" w:hAnsi="楷体" w:cs="Calibri" w:hint="eastAsia"/>
          <w:szCs w:val="21"/>
        </w:rPr>
        <w:t xml:space="preserve">     </w:t>
      </w:r>
      <w:r>
        <w:rPr>
          <w:rFonts w:ascii="楷体" w:eastAsia="楷体" w:hAnsi="楷体" w:cs="Calibri" w:hint="eastAsia"/>
          <w:szCs w:val="21"/>
        </w:rPr>
        <w:t>）</w:t>
      </w:r>
    </w:p>
    <w:p w:rsidR="005E25A3" w:rsidRDefault="00EB39A0">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2.1</w:t>
      </w:r>
      <w:r>
        <w:rPr>
          <w:rFonts w:ascii="楷体" w:eastAsia="楷体" w:hAnsi="楷体" w:cs="Calibri" w:hint="eastAsia"/>
          <w:szCs w:val="21"/>
        </w:rPr>
        <w:t>合同含税总金额为：大写：元整；小写：元整。</w:t>
      </w:r>
    </w:p>
    <w:p w:rsidR="005E25A3" w:rsidRDefault="00EB39A0">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2.2</w:t>
      </w:r>
      <w:r>
        <w:rPr>
          <w:rFonts w:ascii="楷体" w:eastAsia="楷体" w:hAnsi="楷体" w:cs="Calibri" w:hint="eastAsia"/>
          <w:szCs w:val="21"/>
        </w:rPr>
        <w:t>价格明细表：</w:t>
      </w:r>
      <w:r>
        <w:rPr>
          <w:rFonts w:ascii="楷体" w:eastAsia="楷体" w:hAnsi="楷体" w:cs="Calibri" w:hint="eastAsia"/>
          <w:szCs w:val="21"/>
        </w:rPr>
        <w:t xml:space="preserve"> </w:t>
      </w:r>
    </w:p>
    <w:p w:rsidR="005E25A3" w:rsidRDefault="00EB39A0">
      <w:pPr>
        <w:spacing w:line="360" w:lineRule="auto"/>
        <w:ind w:leftChars="200" w:left="630" w:hangingChars="100" w:hanging="210"/>
        <w:rPr>
          <w:rFonts w:ascii="楷体" w:eastAsia="楷体" w:hAnsi="楷体" w:cs="Calibri"/>
          <w:szCs w:val="21"/>
        </w:rPr>
      </w:pPr>
      <w:r>
        <w:rPr>
          <w:rFonts w:ascii="楷体" w:eastAsia="楷体" w:hAnsi="楷体" w:cs="Calibri" w:hint="eastAsia"/>
          <w:szCs w:val="21"/>
        </w:rPr>
        <w:t>2.3</w:t>
      </w:r>
      <w:r>
        <w:rPr>
          <w:rFonts w:ascii="楷体" w:eastAsia="楷体" w:hAnsi="楷体" w:cs="Calibri" w:hint="eastAsia"/>
          <w:szCs w:val="21"/>
        </w:rPr>
        <w:t>支付方式：甲方按以下方式付款：乙方提供合规发票</w:t>
      </w:r>
    </w:p>
    <w:p w:rsidR="005E25A3" w:rsidRDefault="00EB39A0">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3.1</w:t>
      </w:r>
      <w:r>
        <w:rPr>
          <w:rFonts w:ascii="楷体" w:eastAsia="楷体" w:hAnsi="楷体" w:cs="Calibri" w:hint="eastAsia"/>
          <w:szCs w:val="21"/>
        </w:rPr>
        <w:t>甲方的权利和义务</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3.1.1</w:t>
      </w:r>
      <w:r>
        <w:rPr>
          <w:rFonts w:ascii="楷体" w:eastAsia="楷体" w:hAnsi="楷体" w:cs="Calibri" w:hint="eastAsia"/>
          <w:szCs w:val="21"/>
        </w:rPr>
        <w:t>甲方</w:t>
      </w:r>
      <w:r>
        <w:rPr>
          <w:rFonts w:ascii="楷体" w:eastAsia="楷体" w:hAnsi="楷体" w:cs="Calibri" w:hint="eastAsia"/>
          <w:szCs w:val="21"/>
        </w:rPr>
        <w:t>审核乙方提交的委托项目工作方案和配套工作计划。</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3.1.2</w:t>
      </w:r>
      <w:r>
        <w:rPr>
          <w:rFonts w:ascii="楷体" w:eastAsia="楷体" w:hAnsi="楷体" w:cs="Calibri" w:hint="eastAsia"/>
          <w:szCs w:val="21"/>
        </w:rPr>
        <w:t>甲方检查监督乙方完成委托项目工作的进度。</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3.1.3</w:t>
      </w:r>
      <w:r>
        <w:rPr>
          <w:rFonts w:ascii="楷体" w:eastAsia="楷体" w:hAnsi="楷体" w:cs="Calibri" w:hint="eastAsia"/>
          <w:szCs w:val="21"/>
        </w:rPr>
        <w:t>甲方对乙方提交的符合本合同约定条件的工作成果或相关文件进行审核及验收。</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3.1.4</w:t>
      </w:r>
      <w:r>
        <w:rPr>
          <w:rFonts w:ascii="楷体" w:eastAsia="楷体" w:hAnsi="楷体" w:cs="Calibri" w:hint="eastAsia"/>
          <w:szCs w:val="21"/>
        </w:rPr>
        <w:t>乙方自接到甲方提供的所委托项目的技术资料和数据之日起日内，不进行调查论证的，甲方有权单方决定取消对该项目的委托。</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3.1.5</w:t>
      </w:r>
      <w:r>
        <w:rPr>
          <w:rFonts w:ascii="楷体" w:eastAsia="楷体" w:hAnsi="楷体" w:cs="Calibri" w:hint="eastAsia"/>
          <w:szCs w:val="21"/>
        </w:rPr>
        <w:t>乙方在完成委托项目的过程中，甲方为乙方提供必要的协调帮助。</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3.1.6</w:t>
      </w:r>
      <w:r>
        <w:rPr>
          <w:rFonts w:ascii="楷体" w:eastAsia="楷体" w:hAnsi="楷体" w:cs="Calibri" w:hint="eastAsia"/>
          <w:szCs w:val="21"/>
        </w:rPr>
        <w:t>甲方应按照合同条款及时向乙方支付相应的费用。</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3.2</w:t>
      </w:r>
      <w:r>
        <w:rPr>
          <w:rFonts w:ascii="楷体" w:eastAsia="楷体" w:hAnsi="楷体" w:cs="Calibri" w:hint="eastAsia"/>
          <w:szCs w:val="21"/>
        </w:rPr>
        <w:t>乙方的权利和义务</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乙方依照本合同的约定向甲方提供专业的服务，并在</w:t>
      </w:r>
      <w:r>
        <w:rPr>
          <w:rFonts w:ascii="楷体" w:eastAsia="楷体" w:hAnsi="楷体" w:cs="Calibri" w:hint="eastAsia"/>
          <w:szCs w:val="21"/>
        </w:rPr>
        <w:t>规定的委托项目工作时间期限内完成委托项目的工作，随时接受甲方的检查监督，并为检查监督提供相应材料及便利条件。</w:t>
      </w:r>
    </w:p>
    <w:p w:rsidR="005E25A3" w:rsidRDefault="00EB39A0">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w:t>
      </w:r>
      <w:r>
        <w:rPr>
          <w:rFonts w:ascii="楷体" w:eastAsia="楷体" w:hAnsi="楷体" w:cs="Calibri" w:hint="eastAsia"/>
          <w:bCs/>
          <w:iCs/>
          <w:szCs w:val="21"/>
        </w:rPr>
        <w:t>乙方应遵守国家法律、法规和行业行为准则为甲方完成委托项目的工作。乙方提交的工作成果必须达到合同约定的要求，并对其完成的委托项目工作成果的真实性和准确性与服务质量全面负责。</w:t>
      </w:r>
    </w:p>
    <w:p w:rsidR="005E25A3" w:rsidRDefault="00EB39A0">
      <w:pPr>
        <w:spacing w:line="360" w:lineRule="auto"/>
        <w:ind w:firstLineChars="200" w:firstLine="420"/>
        <w:rPr>
          <w:rFonts w:ascii="楷体" w:eastAsia="楷体" w:hAnsi="楷体" w:cs="Calibri"/>
          <w:bCs/>
          <w:iCs/>
          <w:szCs w:val="21"/>
        </w:rPr>
      </w:pPr>
      <w:r>
        <w:rPr>
          <w:rFonts w:ascii="楷体" w:eastAsia="楷体" w:hAnsi="楷体" w:cs="Calibri" w:hint="eastAsia"/>
          <w:szCs w:val="21"/>
        </w:rPr>
        <w:t>3.2.3</w:t>
      </w:r>
      <w:r>
        <w:rPr>
          <w:rFonts w:ascii="楷体" w:eastAsia="楷体" w:hAnsi="楷体" w:cs="Calibri" w:hint="eastAsia"/>
          <w:szCs w:val="21"/>
        </w:rPr>
        <w:t>乙方发现甲方提供的技术资料、数据有明显错误和缺陷的，有权于收到上述资料后</w:t>
      </w:r>
      <w:r>
        <w:rPr>
          <w:rFonts w:ascii="楷体" w:eastAsia="楷体" w:hAnsi="楷体" w:cs="Calibri" w:hint="eastAsia"/>
          <w:szCs w:val="21"/>
        </w:rPr>
        <w:t xml:space="preserve">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5E25A3" w:rsidRDefault="00EB39A0">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w:t>
      </w:r>
      <w:r>
        <w:rPr>
          <w:rFonts w:ascii="楷体" w:eastAsia="楷体" w:hAnsi="楷体" w:cs="Calibri" w:hint="eastAsia"/>
          <w:bCs/>
          <w:iCs/>
          <w:szCs w:val="21"/>
        </w:rPr>
        <w:t>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5E25A3" w:rsidRDefault="00EB39A0">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w:t>
      </w:r>
      <w:r>
        <w:rPr>
          <w:rFonts w:ascii="楷体" w:eastAsia="楷体" w:hAnsi="楷体" w:cs="Calibri" w:hint="eastAsia"/>
          <w:bCs/>
          <w:iCs/>
          <w:szCs w:val="21"/>
        </w:rPr>
        <w:t>乙方为甲方服务期间，因乙方原因造成的事故，其责任与损失均由乙方承担。</w:t>
      </w:r>
    </w:p>
    <w:p w:rsidR="005E25A3" w:rsidRDefault="00EB39A0">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4.1</w:t>
      </w:r>
      <w:r>
        <w:rPr>
          <w:rFonts w:ascii="楷体" w:eastAsia="楷体" w:hAnsi="楷体" w:cs="Calibri" w:hint="eastAsia"/>
          <w:szCs w:val="21"/>
        </w:rPr>
        <w:t>乙方须根据项目要求安排具备相应资质的专业技术人员，并确保项目技术队伍的稳定。项目服务过程中，乙方如因正当理由需要调整项目技术人员的，应当提前</w:t>
      </w:r>
      <w:r>
        <w:rPr>
          <w:rFonts w:ascii="楷体" w:eastAsia="楷体" w:hAnsi="楷体" w:cs="Calibri" w:hint="eastAsia"/>
          <w:szCs w:val="21"/>
        </w:rPr>
        <w:t>5</w:t>
      </w:r>
      <w:r>
        <w:rPr>
          <w:rFonts w:ascii="楷体" w:eastAsia="楷体" w:hAnsi="楷体" w:cs="Calibri" w:hint="eastAsia"/>
          <w:szCs w:val="21"/>
        </w:rPr>
        <w:t>日通知甲方，获得甲方书面同意后方可进行。</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4.2</w:t>
      </w:r>
      <w:r>
        <w:rPr>
          <w:rFonts w:ascii="楷体" w:eastAsia="楷体" w:hAnsi="楷体" w:cs="Calibri" w:hint="eastAsia"/>
          <w:szCs w:val="21"/>
        </w:rPr>
        <w:t>乙方向甲方提交完整的委托项目工作成果后，应在甲方指定的地点接受甲方对其工作成果进行质量评审。</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4.3</w:t>
      </w:r>
      <w:r>
        <w:rPr>
          <w:rFonts w:ascii="楷体" w:eastAsia="楷体" w:hAnsi="楷体" w:cs="Calibri" w:hint="eastAsia"/>
          <w:szCs w:val="21"/>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5E25A3" w:rsidRDefault="00EB39A0">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5E25A3" w:rsidRDefault="00EB39A0">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w:t>
      </w:r>
      <w:r>
        <w:rPr>
          <w:rFonts w:ascii="楷体" w:eastAsia="楷体" w:hAnsi="楷体" w:cs="Calibri" w:hint="eastAsia"/>
          <w:szCs w:val="21"/>
        </w:rPr>
        <w:t>在本合同有效期内，乙方利用甲方提供的技术资料和工作条件所完成的新的技术成果，归</w:t>
      </w:r>
      <w:r>
        <w:rPr>
          <w:rFonts w:ascii="楷体" w:eastAsia="楷体" w:hAnsi="楷体" w:cs="Calibri" w:hint="eastAsia"/>
          <w:szCs w:val="21"/>
          <w:u w:val="single"/>
        </w:rPr>
        <w:t xml:space="preserve"> </w:t>
      </w:r>
      <w:r>
        <w:rPr>
          <w:rFonts w:ascii="楷体" w:eastAsia="楷体" w:hAnsi="楷体" w:cs="Calibri" w:hint="eastAsia"/>
          <w:szCs w:val="21"/>
          <w:u w:val="single"/>
        </w:rPr>
        <w:t>甲</w:t>
      </w:r>
      <w:r>
        <w:rPr>
          <w:rFonts w:ascii="楷体" w:eastAsia="楷体" w:hAnsi="楷体" w:cs="Calibri" w:hint="eastAsia"/>
          <w:szCs w:val="21"/>
        </w:rPr>
        <w:t xml:space="preserve"> </w:t>
      </w:r>
      <w:r>
        <w:rPr>
          <w:rFonts w:ascii="楷体" w:eastAsia="楷体" w:hAnsi="楷体" w:cs="Calibri" w:hint="eastAsia"/>
          <w:szCs w:val="21"/>
        </w:rPr>
        <w:t>方所有；合同有效期内，甲方利用乙方提交的技术咨询工作成果所完成的新的技术成果，归甲方所有。</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5.2</w:t>
      </w:r>
      <w:r>
        <w:rPr>
          <w:rFonts w:ascii="楷体" w:eastAsia="楷体" w:hAnsi="楷体" w:cs="Calibri" w:hint="eastAsia"/>
          <w:szCs w:val="21"/>
        </w:rPr>
        <w:t>乙方保证委托项目成</w:t>
      </w:r>
      <w:r>
        <w:rPr>
          <w:rFonts w:ascii="楷体" w:eastAsia="楷体" w:hAnsi="楷体" w:cs="Calibri" w:hint="eastAsia"/>
          <w:szCs w:val="21"/>
        </w:rPr>
        <w:t>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w:t>
      </w:r>
      <w:r>
        <w:rPr>
          <w:rFonts w:ascii="楷体" w:eastAsia="楷体" w:hAnsi="楷体" w:cs="Calibri" w:hint="eastAsia"/>
          <w:szCs w:val="21"/>
        </w:rPr>
        <w:t>20%</w:t>
      </w:r>
      <w:r>
        <w:rPr>
          <w:rFonts w:ascii="楷体" w:eastAsia="楷体" w:hAnsi="楷体" w:cs="Calibri" w:hint="eastAsia"/>
          <w:szCs w:val="21"/>
        </w:rPr>
        <w:t>向甲方支付违约金。</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5.3</w:t>
      </w:r>
      <w:r>
        <w:rPr>
          <w:rFonts w:ascii="楷体" w:eastAsia="楷体" w:hAnsi="楷体" w:cs="Calibri" w:hint="eastAsia"/>
          <w:szCs w:val="21"/>
        </w:rPr>
        <w:t>在履行合同过程中，若乙方未经甲方同意或认可，擅自使用或连接侵犯第三方专利或著作权的设备、软件、程序代码等，则由此引起的一切后果由乙方承担，甲方不承担任何责任。</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5.4</w:t>
      </w:r>
      <w:r>
        <w:rPr>
          <w:rFonts w:ascii="楷体" w:eastAsia="楷体" w:hAnsi="楷体" w:cs="Calibri" w:hint="eastAsia"/>
          <w:szCs w:val="21"/>
        </w:rPr>
        <w:t>如果甲方在合同期间，使用或侵犯第三方专利或著作权的设备、软件、程序代码等，由此引起的一切后果由甲方承担，乙方不承担任何责任。</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5.5</w:t>
      </w:r>
      <w:r>
        <w:rPr>
          <w:rFonts w:ascii="楷体" w:eastAsia="楷体" w:hAnsi="楷体" w:cs="Calibri" w:hint="eastAsia"/>
          <w:szCs w:val="21"/>
        </w:rPr>
        <w:t>乙方在执行本合同项下服务过程中利用甲方软件、硬件系统等各种</w:t>
      </w:r>
      <w:r>
        <w:rPr>
          <w:rFonts w:ascii="楷体" w:eastAsia="楷体" w:hAnsi="楷体" w:cs="Calibri" w:hint="eastAsia"/>
          <w:szCs w:val="21"/>
        </w:rPr>
        <w:t>IT</w:t>
      </w:r>
      <w:r>
        <w:rPr>
          <w:rFonts w:ascii="楷体" w:eastAsia="楷体" w:hAnsi="楷体" w:cs="Calibri" w:hint="eastAsia"/>
          <w:szCs w:val="21"/>
        </w:rPr>
        <w:t>资源的基础上新开发的软件、产品、流程、系统等的知识产权，归甲方所有。未经甲方同意乙方不能用于第三方的业务。</w:t>
      </w:r>
    </w:p>
    <w:p w:rsidR="005E25A3" w:rsidRDefault="00EB39A0">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6.1</w:t>
      </w:r>
      <w:r>
        <w:rPr>
          <w:rFonts w:ascii="楷体" w:eastAsia="楷体" w:hAnsi="楷体" w:cs="Calibri" w:hint="eastAsia"/>
          <w:szCs w:val="21"/>
        </w:rPr>
        <w:t>乙方不得向乙方内部无关人员及任何第三方泄露双方在执行合同过程中了解到的甲方任何数据、资料、信息等。</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6.2</w:t>
      </w:r>
      <w:r>
        <w:rPr>
          <w:rFonts w:ascii="楷体" w:eastAsia="楷体" w:hAnsi="楷体" w:cs="Calibri" w:hint="eastAsia"/>
          <w:szCs w:val="21"/>
        </w:rPr>
        <w:t>甲乙双方均保证不向内部无关人员及任何第三方透漏本合同任意条款内容。</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6.3</w:t>
      </w:r>
      <w:r>
        <w:rPr>
          <w:rFonts w:ascii="楷体" w:eastAsia="楷体" w:hAnsi="楷体" w:cs="Calibri" w:hint="eastAsia"/>
          <w:szCs w:val="21"/>
        </w:rPr>
        <w:t>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w:t>
      </w:r>
      <w:r>
        <w:rPr>
          <w:rFonts w:ascii="楷体" w:eastAsia="楷体" w:hAnsi="楷体" w:cs="Calibri" w:hint="eastAsia"/>
          <w:szCs w:val="21"/>
        </w:rPr>
        <w:t xml:space="preserve"> 3 </w:t>
      </w:r>
      <w:r>
        <w:rPr>
          <w:rFonts w:ascii="楷体" w:eastAsia="楷体" w:hAnsi="楷体" w:cs="Calibri" w:hint="eastAsia"/>
          <w:szCs w:val="21"/>
        </w:rPr>
        <w:t>日内将收到的含有保密信息的所有文件或其他资料归还甲方。</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6.4</w:t>
      </w:r>
      <w:r>
        <w:rPr>
          <w:rFonts w:ascii="楷体" w:eastAsia="楷体" w:hAnsi="楷体" w:cs="Calibri" w:hint="eastAsia"/>
          <w:szCs w:val="21"/>
        </w:rPr>
        <w:t>保密期限不受本合同期限的限制。在本合同期限届满后，甲乙双方仍负有保密义务，尊重并保证不侵犯对方因本项目获得之成果及其所附的一切权益。</w:t>
      </w:r>
    </w:p>
    <w:p w:rsidR="005E25A3" w:rsidRDefault="00EB39A0">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7.1</w:t>
      </w:r>
      <w:r>
        <w:rPr>
          <w:rFonts w:ascii="楷体" w:eastAsia="楷体" w:hAnsi="楷体" w:cs="Calibri" w:hint="eastAsia"/>
          <w:szCs w:val="21"/>
        </w:rPr>
        <w:t>本合同生效后，如需对本合同条款做增加、删除、</w:t>
      </w:r>
      <w:r>
        <w:rPr>
          <w:rFonts w:ascii="楷体" w:eastAsia="楷体" w:hAnsi="楷体" w:cs="Calibri" w:hint="eastAsia"/>
          <w:szCs w:val="21"/>
        </w:rPr>
        <w:t>修改等变更，须以补充协议书方式进行。该补充协议书经双方法定代表人或其授权人签字并加盖各自单位公章后方可生效。</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7.2 </w:t>
      </w:r>
      <w:r>
        <w:rPr>
          <w:rFonts w:ascii="楷体" w:eastAsia="楷体" w:hAnsi="楷体" w:cs="Calibri" w:hint="eastAsia"/>
          <w:szCs w:val="21"/>
        </w:rPr>
        <w:t>合同的变更、解除不影响守约一方要求损害赔偿的权利。</w:t>
      </w:r>
    </w:p>
    <w:p w:rsidR="005E25A3" w:rsidRDefault="00EB39A0">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8.1 </w:t>
      </w:r>
      <w:r>
        <w:rPr>
          <w:rFonts w:ascii="楷体" w:eastAsia="楷体" w:hAnsi="楷体" w:cs="Calibri" w:hint="eastAsia"/>
          <w:szCs w:val="21"/>
        </w:rPr>
        <w:t>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w:t>
      </w:r>
      <w:r>
        <w:rPr>
          <w:rFonts w:ascii="楷体" w:eastAsia="楷体" w:hAnsi="楷体" w:cs="Calibri" w:hint="eastAsia"/>
          <w:szCs w:val="21"/>
        </w:rPr>
        <w:t>10%</w:t>
      </w:r>
      <w:r>
        <w:rPr>
          <w:rFonts w:ascii="楷体" w:eastAsia="楷体" w:hAnsi="楷体" w:cs="Calibri" w:hint="eastAsia"/>
          <w:szCs w:val="21"/>
        </w:rPr>
        <w:t>。</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8.2</w:t>
      </w:r>
      <w:r>
        <w:rPr>
          <w:rFonts w:ascii="楷体" w:eastAsia="楷体" w:hAnsi="楷体" w:cs="Calibri" w:hint="eastAsia"/>
          <w:szCs w:val="21"/>
        </w:rPr>
        <w:t>如因乙方原因造成项目未按合同规定的日期提交委托项目工作成果的，每延期一日，按合同价款的万分之三支付违约金，如乙方未按合同约定提供服务的或违反服务要求的，乙方应按本合同总金额的</w:t>
      </w:r>
      <w:r>
        <w:rPr>
          <w:rFonts w:ascii="楷体" w:eastAsia="楷体" w:hAnsi="楷体" w:cs="Calibri" w:hint="eastAsia"/>
          <w:szCs w:val="21"/>
        </w:rPr>
        <w:t>10%</w:t>
      </w:r>
      <w:r>
        <w:rPr>
          <w:rFonts w:ascii="楷体" w:eastAsia="楷体" w:hAnsi="楷体" w:cs="Calibri" w:hint="eastAsia"/>
          <w:szCs w:val="21"/>
        </w:rPr>
        <w:t>向甲方支付违约金。</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8.3 </w:t>
      </w:r>
      <w:r>
        <w:rPr>
          <w:rFonts w:ascii="楷体" w:eastAsia="楷体" w:hAnsi="楷体" w:cs="Calibri" w:hint="eastAsia"/>
          <w:szCs w:val="21"/>
        </w:rPr>
        <w:t>如乙方违反合同保密约定，应当采取有效措施防止该保密信息的泄密范围进一步扩</w:t>
      </w:r>
      <w:r>
        <w:rPr>
          <w:rFonts w:ascii="楷体" w:eastAsia="楷体" w:hAnsi="楷体" w:cs="Calibri" w:hint="eastAsia"/>
          <w:color w:val="000000"/>
          <w:szCs w:val="21"/>
        </w:rPr>
        <w:t>大，同时乙方应按本合同总金额</w:t>
      </w:r>
      <w:r>
        <w:rPr>
          <w:rFonts w:ascii="楷体" w:eastAsia="楷体" w:hAnsi="楷体" w:cs="Calibri" w:hint="eastAsia"/>
          <w:color w:val="000000"/>
          <w:szCs w:val="21"/>
        </w:rPr>
        <w:t>20%</w:t>
      </w:r>
      <w:r>
        <w:rPr>
          <w:rFonts w:ascii="楷体" w:eastAsia="楷体" w:hAnsi="楷体" w:cs="Calibri" w:hint="eastAsia"/>
          <w:color w:val="000000"/>
          <w:szCs w:val="21"/>
        </w:rPr>
        <w:t>向甲方支付违约金。</w:t>
      </w:r>
    </w:p>
    <w:p w:rsidR="005E25A3" w:rsidRDefault="00EB39A0">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当乙方因上述违约行为向甲方支付违约金后，不足以弥补甲方损失时，乙方还应赔偿甲方的实际损失。</w:t>
      </w:r>
      <w:r>
        <w:rPr>
          <w:rFonts w:ascii="楷体" w:eastAsia="楷体" w:hAnsi="楷体" w:cs="Calibri" w:hint="eastAsia"/>
          <w:color w:val="000000"/>
          <w:szCs w:val="21"/>
        </w:rPr>
        <w:t xml:space="preserve">   </w:t>
      </w:r>
    </w:p>
    <w:p w:rsidR="005E25A3" w:rsidRDefault="00EB39A0">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w:t>
      </w:r>
      <w:r>
        <w:rPr>
          <w:rFonts w:ascii="楷体" w:eastAsia="楷体" w:hAnsi="楷体" w:cs="Calibri" w:hint="eastAsia"/>
          <w:szCs w:val="21"/>
        </w:rPr>
        <w:t>议。协商无效的，任何一方均可采取法律程序向本合同履行所在地的北京市西城区人民法院起诉解决纠纷。</w:t>
      </w:r>
    </w:p>
    <w:p w:rsidR="005E25A3" w:rsidRDefault="00EB39A0">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5E25A3" w:rsidRDefault="00EB39A0">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10.1 </w:t>
      </w:r>
      <w:r>
        <w:rPr>
          <w:rFonts w:ascii="楷体" w:eastAsia="楷体" w:hAnsi="楷体" w:cs="Calibri" w:hint="eastAsia"/>
          <w:szCs w:val="21"/>
        </w:rPr>
        <w:t>不可抗力包括地震、水灾、台风等重大自然灾害，战争等因素，以及其他不能预见、不能避免且不能克服等因素。</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10.2 </w:t>
      </w:r>
      <w:r>
        <w:rPr>
          <w:rFonts w:ascii="楷体" w:eastAsia="楷体" w:hAnsi="楷体" w:cs="Calibri" w:hint="eastAsia"/>
          <w:szCs w:val="21"/>
        </w:rPr>
        <w:t>任何一方由于受不可抗力影响而无法正常履行本合同相关条款的，可免予承担相关法律责任。</w:t>
      </w:r>
    </w:p>
    <w:p w:rsidR="005E25A3" w:rsidRDefault="00EB39A0">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11.1 </w:t>
      </w:r>
      <w:r>
        <w:rPr>
          <w:rFonts w:ascii="楷体" w:eastAsia="楷体" w:hAnsi="楷体" w:cs="Calibri" w:hint="eastAsia"/>
          <w:szCs w:val="21"/>
        </w:rPr>
        <w:t>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11.2 </w:t>
      </w:r>
      <w:r>
        <w:rPr>
          <w:rFonts w:ascii="楷体" w:eastAsia="楷体" w:hAnsi="楷体" w:cs="Calibri" w:hint="eastAsia"/>
          <w:szCs w:val="21"/>
        </w:rPr>
        <w:t>本合同壹式份，甲方执份，乙方执份，均具有同等法律效力。</w:t>
      </w:r>
    </w:p>
    <w:p w:rsidR="005E25A3" w:rsidRDefault="00EB39A0">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w:t>
      </w:r>
      <w:r>
        <w:rPr>
          <w:rFonts w:ascii="楷体" w:eastAsia="楷体" w:hAnsi="楷体" w:cs="Calibri" w:hint="eastAsia"/>
          <w:szCs w:val="21"/>
        </w:rPr>
        <w:t>满，该合同自动终止。</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12.2 </w:t>
      </w:r>
      <w:r>
        <w:rPr>
          <w:rFonts w:ascii="楷体" w:eastAsia="楷体" w:hAnsi="楷体" w:cs="Calibri" w:hint="eastAsia"/>
          <w:szCs w:val="21"/>
        </w:rPr>
        <w:t>乙方歇业、被吊销营业执照或被人民法院裁定宣告进入破产还债程序的，可书面通知甲方解除本合同。但必须提前一个月书面通知甲方。</w:t>
      </w:r>
    </w:p>
    <w:p w:rsidR="005E25A3" w:rsidRDefault="00EB39A0">
      <w:pPr>
        <w:spacing w:line="360" w:lineRule="auto"/>
        <w:ind w:firstLineChars="200" w:firstLine="420"/>
        <w:rPr>
          <w:rFonts w:ascii="楷体" w:eastAsia="楷体" w:hAnsi="楷体" w:cs="Calibri"/>
          <w:szCs w:val="21"/>
        </w:rPr>
      </w:pPr>
      <w:r>
        <w:rPr>
          <w:rFonts w:ascii="楷体" w:eastAsia="楷体" w:hAnsi="楷体" w:cs="Calibri" w:hint="eastAsia"/>
          <w:szCs w:val="21"/>
        </w:rPr>
        <w:t>12.3</w:t>
      </w:r>
      <w:r>
        <w:rPr>
          <w:rFonts w:ascii="楷体" w:eastAsia="楷体" w:hAnsi="楷体" w:cs="Calibri" w:hint="eastAsia"/>
          <w:szCs w:val="21"/>
        </w:rPr>
        <w:t>任何一方违约，在</w:t>
      </w:r>
      <w:r>
        <w:rPr>
          <w:rFonts w:ascii="楷体" w:eastAsia="楷体" w:hAnsi="楷体" w:cs="Calibri" w:hint="eastAsia"/>
          <w:szCs w:val="21"/>
        </w:rPr>
        <w:t>7</w:t>
      </w:r>
      <w:r>
        <w:rPr>
          <w:rFonts w:ascii="楷体" w:eastAsia="楷体" w:hAnsi="楷体" w:cs="Calibri" w:hint="eastAsia"/>
          <w:szCs w:val="21"/>
        </w:rPr>
        <w:t>日之内未采取有效改正措施的，守约方可书面通知违约方解除合同。</w:t>
      </w:r>
    </w:p>
    <w:p w:rsidR="005E25A3" w:rsidRDefault="00EB39A0">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12.4 </w:t>
      </w:r>
      <w:r>
        <w:rPr>
          <w:rFonts w:ascii="楷体" w:eastAsia="楷体" w:hAnsi="楷体" w:cs="Calibri" w:hint="eastAsia"/>
          <w:szCs w:val="21"/>
        </w:rPr>
        <w:t>本合同的变更、解除、终止不影响守约一方根据本合同之约定要求违约一方给予损害赔偿、支付应付款项、追究违约责任的权利。</w:t>
      </w:r>
    </w:p>
    <w:p w:rsidR="005E25A3" w:rsidRDefault="00EB39A0">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5E25A3" w:rsidRDefault="00EB39A0">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13.1 </w:t>
      </w:r>
      <w:r>
        <w:rPr>
          <w:rFonts w:ascii="楷体" w:eastAsia="楷体" w:hAnsi="楷体" w:cs="Calibri" w:hint="eastAsia"/>
          <w:szCs w:val="21"/>
        </w:rPr>
        <w:t>乙方人员不得以任何形式对甲方人员进行商业贿赂。</w:t>
      </w:r>
    </w:p>
    <w:p w:rsidR="005E25A3" w:rsidRDefault="00EB39A0">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13.2 </w:t>
      </w:r>
      <w:r>
        <w:rPr>
          <w:rFonts w:ascii="楷体" w:eastAsia="楷体" w:hAnsi="楷体" w:cs="Calibri" w:hint="eastAsia"/>
          <w:szCs w:val="21"/>
        </w:rPr>
        <w:t>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5E25A3" w:rsidRDefault="00EB39A0">
      <w:pPr>
        <w:spacing w:line="360" w:lineRule="auto"/>
        <w:ind w:firstLineChars="194" w:firstLine="407"/>
        <w:rPr>
          <w:rFonts w:ascii="楷体" w:eastAsia="楷体" w:hAnsi="楷体" w:cs="Calibri"/>
          <w:szCs w:val="21"/>
        </w:rPr>
      </w:pPr>
      <w:r>
        <w:rPr>
          <w:rFonts w:ascii="楷体" w:eastAsia="楷体" w:hAnsi="楷体" w:cs="Calibri" w:hint="eastAsia"/>
          <w:szCs w:val="21"/>
        </w:rPr>
        <w:t xml:space="preserve">13.3 </w:t>
      </w:r>
      <w:r>
        <w:rPr>
          <w:rFonts w:ascii="楷体" w:eastAsia="楷体" w:hAnsi="楷体" w:cs="Calibri" w:hint="eastAsia"/>
          <w:szCs w:val="21"/>
        </w:rPr>
        <w:t>附件</w:t>
      </w:r>
      <w:r>
        <w:rPr>
          <w:rFonts w:ascii="楷体" w:eastAsia="楷体" w:hAnsi="楷体" w:cs="Calibri" w:hint="eastAsia"/>
          <w:szCs w:val="21"/>
        </w:rPr>
        <w:t>XXXXXXX</w:t>
      </w:r>
      <w:r>
        <w:rPr>
          <w:rFonts w:ascii="楷体" w:eastAsia="楷体" w:hAnsi="楷体" w:cs="Calibri" w:hint="eastAsia"/>
          <w:szCs w:val="21"/>
        </w:rPr>
        <w:t>为本合同的组成部分，与本合同具有同等效力。</w:t>
      </w:r>
    </w:p>
    <w:p w:rsidR="005E25A3" w:rsidRDefault="005E25A3">
      <w:pPr>
        <w:spacing w:line="360" w:lineRule="auto"/>
        <w:ind w:firstLine="435"/>
        <w:rPr>
          <w:rFonts w:ascii="楷体" w:eastAsia="楷体" w:hAnsi="楷体" w:cs="Calibri"/>
          <w:sz w:val="22"/>
          <w:szCs w:val="21"/>
        </w:rPr>
      </w:pPr>
    </w:p>
    <w:p w:rsidR="005E25A3" w:rsidRDefault="005E25A3">
      <w:pPr>
        <w:spacing w:line="360" w:lineRule="auto"/>
        <w:ind w:firstLine="435"/>
        <w:rPr>
          <w:rFonts w:ascii="楷体" w:eastAsia="楷体" w:hAnsi="楷体" w:cs="Calibri"/>
          <w:sz w:val="22"/>
          <w:szCs w:val="21"/>
        </w:rPr>
      </w:pPr>
    </w:p>
    <w:p w:rsidR="005E25A3" w:rsidRDefault="005E25A3">
      <w:pPr>
        <w:spacing w:line="360" w:lineRule="auto"/>
        <w:ind w:firstLine="435"/>
        <w:rPr>
          <w:rFonts w:ascii="楷体" w:eastAsia="楷体" w:hAnsi="楷体" w:cs="Calibri"/>
          <w:sz w:val="22"/>
          <w:szCs w:val="21"/>
        </w:rPr>
      </w:pPr>
    </w:p>
    <w:p w:rsidR="005E25A3" w:rsidRDefault="00EB39A0">
      <w:pPr>
        <w:spacing w:line="360" w:lineRule="auto"/>
        <w:rPr>
          <w:rFonts w:ascii="楷体" w:eastAsia="楷体" w:hAnsi="楷体" w:cs="Calibri"/>
          <w:sz w:val="22"/>
          <w:szCs w:val="21"/>
        </w:rPr>
      </w:pPr>
      <w:r>
        <w:rPr>
          <w:rFonts w:ascii="楷体" w:eastAsia="楷体" w:hAnsi="楷体" w:cs="Calibri" w:hint="eastAsia"/>
          <w:sz w:val="22"/>
          <w:szCs w:val="21"/>
        </w:rPr>
        <w:t>甲方</w:t>
      </w:r>
      <w:r>
        <w:rPr>
          <w:rFonts w:ascii="楷体" w:eastAsia="楷体" w:hAnsi="楷体" w:cs="Calibri" w:hint="eastAsia"/>
          <w:sz w:val="22"/>
          <w:szCs w:val="21"/>
        </w:rPr>
        <w:t>(</w:t>
      </w:r>
      <w:r>
        <w:rPr>
          <w:rFonts w:ascii="楷体" w:eastAsia="楷体" w:hAnsi="楷体" w:cs="Calibri" w:hint="eastAsia"/>
          <w:sz w:val="22"/>
          <w:szCs w:val="21"/>
        </w:rPr>
        <w:t>盖章</w:t>
      </w:r>
      <w:r>
        <w:rPr>
          <w:rFonts w:ascii="楷体" w:eastAsia="楷体" w:hAnsi="楷体" w:cs="Calibri" w:hint="eastAsia"/>
          <w:sz w:val="22"/>
          <w:szCs w:val="21"/>
        </w:rPr>
        <w:t>)</w:t>
      </w:r>
      <w:r>
        <w:rPr>
          <w:rFonts w:ascii="楷体" w:eastAsia="楷体" w:hAnsi="楷体" w:cs="Calibri" w:hint="eastAsia"/>
          <w:sz w:val="22"/>
          <w:szCs w:val="21"/>
        </w:rPr>
        <w:t>：北京大学人民医院</w:t>
      </w:r>
      <w:r>
        <w:rPr>
          <w:rFonts w:ascii="楷体" w:eastAsia="楷体" w:hAnsi="楷体" w:cs="Calibri" w:hint="eastAsia"/>
          <w:sz w:val="22"/>
          <w:szCs w:val="21"/>
        </w:rPr>
        <w:t xml:space="preserve">                </w:t>
      </w:r>
      <w:r>
        <w:rPr>
          <w:rFonts w:ascii="楷体" w:eastAsia="楷体" w:hAnsi="楷体" w:cs="Calibri" w:hint="eastAsia"/>
          <w:sz w:val="22"/>
          <w:szCs w:val="21"/>
        </w:rPr>
        <w:t>乙方（盖章</w:t>
      </w:r>
      <w:r>
        <w:rPr>
          <w:rFonts w:ascii="楷体" w:eastAsia="楷体" w:hAnsi="楷体" w:cs="Calibri" w:hint="eastAsia"/>
          <w:sz w:val="22"/>
          <w:szCs w:val="21"/>
        </w:rPr>
        <w:t>)</w:t>
      </w:r>
      <w:r>
        <w:rPr>
          <w:rFonts w:ascii="楷体" w:eastAsia="楷体" w:hAnsi="楷体" w:cs="Calibri" w:hint="eastAsia"/>
          <w:sz w:val="22"/>
          <w:szCs w:val="21"/>
        </w:rPr>
        <w:t>：</w:t>
      </w:r>
      <w:r>
        <w:rPr>
          <w:rFonts w:ascii="楷体" w:eastAsia="楷体" w:hAnsi="楷体" w:cs="Calibri" w:hint="eastAsia"/>
          <w:sz w:val="22"/>
          <w:szCs w:val="21"/>
        </w:rPr>
        <w:t xml:space="preserve">       </w:t>
      </w:r>
    </w:p>
    <w:p w:rsidR="005E25A3" w:rsidRDefault="005E25A3">
      <w:pPr>
        <w:spacing w:line="360" w:lineRule="auto"/>
        <w:rPr>
          <w:rFonts w:ascii="楷体" w:eastAsia="楷体" w:hAnsi="楷体" w:cs="Calibri"/>
          <w:sz w:val="22"/>
          <w:szCs w:val="21"/>
        </w:rPr>
      </w:pPr>
    </w:p>
    <w:p w:rsidR="005E25A3" w:rsidRDefault="00EB39A0">
      <w:pPr>
        <w:spacing w:line="360" w:lineRule="auto"/>
        <w:rPr>
          <w:rFonts w:ascii="楷体" w:eastAsia="楷体" w:hAnsi="楷体" w:cs="Calibri"/>
          <w:sz w:val="22"/>
          <w:szCs w:val="21"/>
        </w:rPr>
      </w:pPr>
      <w:r>
        <w:rPr>
          <w:rFonts w:ascii="楷体" w:eastAsia="楷体" w:hAnsi="楷体" w:cs="Calibri" w:hint="eastAsia"/>
          <w:sz w:val="22"/>
          <w:szCs w:val="21"/>
        </w:rPr>
        <w:lastRenderedPageBreak/>
        <w:t>法定代表人或委托代理人</w:t>
      </w:r>
      <w:r>
        <w:rPr>
          <w:rFonts w:ascii="楷体" w:eastAsia="楷体" w:hAnsi="楷体" w:cs="Calibri" w:hint="eastAsia"/>
          <w:sz w:val="22"/>
          <w:szCs w:val="21"/>
        </w:rPr>
        <w:t>(</w:t>
      </w:r>
      <w:r>
        <w:rPr>
          <w:rFonts w:ascii="楷体" w:eastAsia="楷体" w:hAnsi="楷体" w:cs="Calibri" w:hint="eastAsia"/>
          <w:sz w:val="22"/>
          <w:szCs w:val="21"/>
        </w:rPr>
        <w:t>签字</w:t>
      </w:r>
      <w:r>
        <w:rPr>
          <w:rFonts w:ascii="楷体" w:eastAsia="楷体" w:hAnsi="楷体" w:cs="Calibri" w:hint="eastAsia"/>
          <w:sz w:val="22"/>
          <w:szCs w:val="21"/>
        </w:rPr>
        <w:t xml:space="preserve">):               </w:t>
      </w:r>
      <w:r>
        <w:rPr>
          <w:rFonts w:ascii="楷体" w:eastAsia="楷体" w:hAnsi="楷体" w:cs="Calibri" w:hint="eastAsia"/>
          <w:sz w:val="22"/>
          <w:szCs w:val="21"/>
        </w:rPr>
        <w:t>法定代表人或委托代理人</w:t>
      </w:r>
      <w:r>
        <w:rPr>
          <w:rFonts w:ascii="楷体" w:eastAsia="楷体" w:hAnsi="楷体" w:cs="Calibri" w:hint="eastAsia"/>
          <w:sz w:val="22"/>
          <w:szCs w:val="21"/>
        </w:rPr>
        <w:t>(</w:t>
      </w:r>
      <w:r>
        <w:rPr>
          <w:rFonts w:ascii="楷体" w:eastAsia="楷体" w:hAnsi="楷体" w:cs="Calibri" w:hint="eastAsia"/>
          <w:sz w:val="22"/>
          <w:szCs w:val="21"/>
        </w:rPr>
        <w:t>签字</w:t>
      </w:r>
      <w:r>
        <w:rPr>
          <w:rFonts w:ascii="楷体" w:eastAsia="楷体" w:hAnsi="楷体" w:cs="Calibri" w:hint="eastAsia"/>
          <w:sz w:val="22"/>
          <w:szCs w:val="21"/>
        </w:rPr>
        <w:t>):</w:t>
      </w:r>
    </w:p>
    <w:p w:rsidR="005E25A3" w:rsidRDefault="005E25A3">
      <w:pPr>
        <w:spacing w:line="360" w:lineRule="auto"/>
        <w:rPr>
          <w:rFonts w:ascii="楷体" w:eastAsia="楷体" w:hAnsi="楷体" w:cs="Calibri"/>
          <w:sz w:val="22"/>
          <w:szCs w:val="21"/>
        </w:rPr>
      </w:pPr>
    </w:p>
    <w:p w:rsidR="005E25A3" w:rsidRDefault="00EB39A0">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w:t>
      </w:r>
      <w:r>
        <w:rPr>
          <w:rFonts w:ascii="楷体" w:eastAsia="楷体" w:hAnsi="楷体" w:cs="Calibri" w:hint="eastAsia"/>
          <w:sz w:val="22"/>
          <w:szCs w:val="21"/>
        </w:rPr>
        <w:t>11</w:t>
      </w:r>
      <w:r>
        <w:rPr>
          <w:rFonts w:ascii="楷体" w:eastAsia="楷体" w:hAnsi="楷体" w:cs="Calibri" w:hint="eastAsia"/>
          <w:sz w:val="22"/>
          <w:szCs w:val="21"/>
        </w:rPr>
        <w:t>号</w:t>
      </w:r>
      <w:r>
        <w:rPr>
          <w:rFonts w:ascii="楷体" w:eastAsia="楷体" w:hAnsi="楷体" w:cs="Calibri" w:hint="eastAsia"/>
          <w:sz w:val="22"/>
          <w:szCs w:val="21"/>
        </w:rPr>
        <w:t xml:space="preserve">         </w:t>
      </w:r>
      <w:r>
        <w:rPr>
          <w:rFonts w:ascii="楷体" w:eastAsia="楷体" w:hAnsi="楷体" w:cs="Calibri" w:hint="eastAsia"/>
          <w:sz w:val="22"/>
          <w:szCs w:val="21"/>
        </w:rPr>
        <w:t>地址：</w:t>
      </w:r>
    </w:p>
    <w:p w:rsidR="005E25A3" w:rsidRDefault="005E25A3">
      <w:pPr>
        <w:spacing w:line="360" w:lineRule="auto"/>
        <w:rPr>
          <w:rFonts w:ascii="楷体" w:eastAsia="楷体" w:hAnsi="楷体" w:cs="Calibri"/>
          <w:sz w:val="22"/>
          <w:szCs w:val="21"/>
        </w:rPr>
      </w:pPr>
    </w:p>
    <w:p w:rsidR="005E25A3" w:rsidRDefault="00EB39A0">
      <w:pPr>
        <w:spacing w:line="360" w:lineRule="auto"/>
        <w:jc w:val="left"/>
        <w:rPr>
          <w:rFonts w:ascii="Calibri" w:hAnsi="Calibri" w:cs="Calibri"/>
          <w:szCs w:val="21"/>
        </w:rPr>
      </w:pPr>
      <w:r>
        <w:rPr>
          <w:rFonts w:ascii="楷体" w:eastAsia="楷体" w:hAnsi="楷体" w:cs="Calibri" w:hint="eastAsia"/>
          <w:sz w:val="22"/>
          <w:szCs w:val="21"/>
        </w:rPr>
        <w:t>日期</w:t>
      </w:r>
      <w:r>
        <w:rPr>
          <w:rFonts w:ascii="楷体" w:eastAsia="楷体" w:hAnsi="楷体" w:cs="Calibri" w:hint="eastAsia"/>
          <w:sz w:val="22"/>
          <w:szCs w:val="21"/>
        </w:rPr>
        <w:t xml:space="preserve">:                            </w:t>
      </w:r>
      <w:r>
        <w:rPr>
          <w:rFonts w:ascii="楷体" w:eastAsia="楷体" w:hAnsi="楷体" w:cs="Calibri" w:hint="eastAsia"/>
          <w:sz w:val="22"/>
          <w:szCs w:val="21"/>
        </w:rPr>
        <w:t xml:space="preserve">           </w:t>
      </w:r>
      <w:r>
        <w:rPr>
          <w:rFonts w:ascii="楷体" w:eastAsia="楷体" w:hAnsi="楷体" w:cs="Calibri" w:hint="eastAsia"/>
          <w:sz w:val="22"/>
          <w:szCs w:val="21"/>
        </w:rPr>
        <w:t>日期：</w:t>
      </w:r>
    </w:p>
    <w:p w:rsidR="005E25A3" w:rsidRDefault="005E25A3">
      <w:pPr>
        <w:pStyle w:val="a7"/>
        <w:widowControl w:val="0"/>
        <w:spacing w:line="360" w:lineRule="auto"/>
        <w:rPr>
          <w:kern w:val="2"/>
          <w:sz w:val="21"/>
          <w:szCs w:val="21"/>
        </w:rPr>
      </w:pPr>
    </w:p>
    <w:p w:rsidR="005E25A3" w:rsidRDefault="005E25A3">
      <w:pPr>
        <w:pStyle w:val="a7"/>
        <w:widowControl w:val="0"/>
        <w:spacing w:line="360" w:lineRule="auto"/>
        <w:rPr>
          <w:kern w:val="2"/>
          <w:sz w:val="21"/>
          <w:szCs w:val="21"/>
        </w:rPr>
      </w:pPr>
    </w:p>
    <w:p w:rsidR="005E25A3" w:rsidRDefault="00EB39A0">
      <w:pPr>
        <w:pStyle w:val="a7"/>
        <w:widowControl w:val="0"/>
        <w:spacing w:line="360" w:lineRule="auto"/>
        <w:rPr>
          <w:rFonts w:ascii="Times New Roman"/>
          <w:bCs/>
          <w:color w:val="000000"/>
          <w:kern w:val="2"/>
          <w:sz w:val="21"/>
          <w:szCs w:val="21"/>
        </w:rPr>
      </w:pPr>
      <w:r>
        <w:rPr>
          <w:rFonts w:hint="eastAsia"/>
          <w:kern w:val="2"/>
          <w:sz w:val="21"/>
          <w:szCs w:val="21"/>
        </w:rPr>
        <w:t>项目廉政责任书</w:t>
      </w:r>
    </w:p>
    <w:p w:rsidR="005E25A3" w:rsidRDefault="00EB39A0">
      <w:pPr>
        <w:spacing w:line="360" w:lineRule="auto"/>
        <w:ind w:leftChars="-85" w:left="-178" w:firstLine="480"/>
        <w:rPr>
          <w:rFonts w:ascii="宋体" w:hAnsi="宋体"/>
          <w:szCs w:val="21"/>
          <w:u w:val="single"/>
        </w:rPr>
      </w:pPr>
      <w:r>
        <w:rPr>
          <w:rFonts w:ascii="宋体" w:hAnsi="宋体" w:hint="eastAsia"/>
          <w:szCs w:val="21"/>
        </w:rPr>
        <w:t>项目名称：</w:t>
      </w:r>
    </w:p>
    <w:p w:rsidR="005E25A3" w:rsidRDefault="00EB39A0">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rsidR="005E25A3" w:rsidRDefault="00EB39A0">
      <w:pPr>
        <w:spacing w:line="360" w:lineRule="auto"/>
        <w:ind w:leftChars="-85" w:left="-178" w:firstLine="480"/>
        <w:rPr>
          <w:rFonts w:ascii="宋体" w:hAnsi="宋体"/>
          <w:szCs w:val="21"/>
          <w:u w:val="single"/>
        </w:rPr>
      </w:pPr>
      <w:r>
        <w:rPr>
          <w:rFonts w:ascii="宋体" w:hAnsi="宋体" w:hint="eastAsia"/>
          <w:szCs w:val="21"/>
        </w:rPr>
        <w:t>甲</w:t>
      </w:r>
      <w:r>
        <w:rPr>
          <w:rFonts w:ascii="宋体" w:hAnsi="宋体" w:hint="eastAsia"/>
          <w:szCs w:val="21"/>
        </w:rPr>
        <w:t xml:space="preserve">    </w:t>
      </w:r>
      <w:r>
        <w:rPr>
          <w:rFonts w:ascii="宋体" w:hAnsi="宋体" w:hint="eastAsia"/>
          <w:szCs w:val="21"/>
        </w:rPr>
        <w:t>方：</w:t>
      </w:r>
      <w:r>
        <w:rPr>
          <w:rFonts w:ascii="宋体" w:hAnsi="宋体" w:hint="eastAsia"/>
          <w:szCs w:val="21"/>
          <w:u w:val="single"/>
        </w:rPr>
        <w:t>北京大学人民医院</w:t>
      </w:r>
      <w:r>
        <w:rPr>
          <w:rFonts w:ascii="宋体" w:hAnsi="宋体" w:hint="eastAsia"/>
          <w:szCs w:val="21"/>
          <w:u w:val="single"/>
        </w:rPr>
        <w:t xml:space="preserve">          </w:t>
      </w:r>
    </w:p>
    <w:p w:rsidR="005E25A3" w:rsidRDefault="00EB39A0">
      <w:pPr>
        <w:spacing w:line="360" w:lineRule="auto"/>
        <w:ind w:leftChars="-85" w:left="-178" w:firstLine="480"/>
        <w:rPr>
          <w:rFonts w:ascii="宋体" w:hAnsi="宋体"/>
          <w:szCs w:val="21"/>
          <w:u w:val="single"/>
        </w:rPr>
      </w:pPr>
      <w:r>
        <w:rPr>
          <w:rFonts w:ascii="宋体" w:hAnsi="宋体" w:hint="eastAsia"/>
          <w:szCs w:val="21"/>
        </w:rPr>
        <w:t>乙</w:t>
      </w:r>
      <w:r>
        <w:rPr>
          <w:rFonts w:ascii="宋体" w:hAnsi="宋体" w:hint="eastAsia"/>
          <w:szCs w:val="21"/>
        </w:rPr>
        <w:t xml:space="preserve">    </w:t>
      </w:r>
      <w:r>
        <w:rPr>
          <w:rFonts w:ascii="宋体" w:hAnsi="宋体" w:hint="eastAsia"/>
          <w:szCs w:val="21"/>
        </w:rPr>
        <w:t>方：</w:t>
      </w:r>
    </w:p>
    <w:p w:rsidR="005E25A3" w:rsidRDefault="00EB39A0">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应严格遵守国家关于市场准入、项目招标投标和市场活动等有关法律、法规，相关政策，以及廉政建设的各项规定。</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严格执行项目合同文件，自觉按合同办事。</w:t>
      </w:r>
    </w:p>
    <w:p w:rsidR="005E25A3" w:rsidRDefault="00EB39A0">
      <w:pPr>
        <w:spacing w:line="360" w:lineRule="auto"/>
        <w:ind w:firstLine="48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业务活动必须坚持公开、公平、公正、诚信、透明的原则（除法律法规另有规定者外），不得为获取不正当的利益，损害国家、集体和对方利益。</w:t>
      </w:r>
    </w:p>
    <w:p w:rsidR="005E25A3" w:rsidRDefault="00EB39A0">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发现对方在业务活动中有违规、违纪、违法行为的，应及时提醒对方，情节严重的，应向其上级主管部门或纪检监察、司法等有关机关举报。</w:t>
      </w:r>
    </w:p>
    <w:p w:rsidR="005E25A3" w:rsidRDefault="00EB39A0">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5E25A3" w:rsidRDefault="00EB39A0">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不准向乙方和相关单位索要或接受回扣、礼金、有价证券、贵重物品和好处费、感谢费等。</w:t>
      </w:r>
    </w:p>
    <w:p w:rsidR="005E25A3" w:rsidRDefault="00EB39A0">
      <w:pPr>
        <w:spacing w:line="360" w:lineRule="auto"/>
        <w:ind w:firstLine="42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不准在乙方和相关单位报销任何应由甲方或个人支付的费用。</w:t>
      </w:r>
    </w:p>
    <w:p w:rsidR="005E25A3" w:rsidRDefault="00EB39A0">
      <w:pPr>
        <w:spacing w:line="360" w:lineRule="auto"/>
        <w:ind w:firstLine="41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不准要求、暗示或接受乙方和相关单位为个人装修住房、婚丧嫁娶、配偶子女的工作安排以及出国（境）、旅游等提供方便</w:t>
      </w:r>
      <w:r>
        <w:rPr>
          <w:rFonts w:ascii="宋体" w:hAnsi="宋体" w:hint="eastAsia"/>
          <w:szCs w:val="21"/>
        </w:rPr>
        <w:t>。</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不准参加有可能影响公正执行公务的乙方和相关单位的宴请和健身、娱乐等活动。</w:t>
      </w:r>
    </w:p>
    <w:p w:rsidR="005E25A3" w:rsidRDefault="00EB39A0">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不准向乙方介绍或为配偶、子女、亲属参与同甲方项目合同中相关经济活动。不得以任何理由向乙方和相关单位推荐分包单位和要求乙方购买项目工程施工合同规定以</w:t>
      </w:r>
      <w:r>
        <w:rPr>
          <w:rFonts w:ascii="宋体" w:hAnsi="宋体" w:hint="eastAsia"/>
          <w:szCs w:val="21"/>
        </w:rPr>
        <w:lastRenderedPageBreak/>
        <w:t>外的材料、设备等。</w:t>
      </w:r>
    </w:p>
    <w:p w:rsidR="005E25A3" w:rsidRDefault="00EB39A0">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5E25A3" w:rsidRDefault="00EB39A0">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不准以任何理由向甲方、相关单位及其工作人员索要、接受或赠送礼金、有价证券、贵重物品和回扣、好处费、感谢费等。</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不准以</w:t>
      </w:r>
      <w:r>
        <w:rPr>
          <w:rFonts w:ascii="宋体" w:hAnsi="宋体" w:hint="eastAsia"/>
          <w:szCs w:val="21"/>
        </w:rPr>
        <w:t>任何理由为甲方和相关单位报销应由对方或个人支付的费用。</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不准接受或暗示为甲方、相关单位或个人装修住房、婚丧嫁娶、配偶子女的工作安排以及出国（境）、旅游等提供方便。</w:t>
      </w:r>
    </w:p>
    <w:p w:rsidR="005E25A3" w:rsidRDefault="00EB39A0">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不准以任何理由为甲方、相关单位或个人组织有可能影响公正执行公务的宴请、健身、娱乐等活动。</w:t>
      </w:r>
    </w:p>
    <w:p w:rsidR="005E25A3" w:rsidRDefault="00EB39A0">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rsidR="005E25A3" w:rsidRDefault="00EB39A0">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5E25A3" w:rsidRDefault="00EB39A0">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一</w:t>
      </w:r>
      <w:r>
        <w:rPr>
          <w:rFonts w:ascii="宋体" w:hAnsi="宋体" w:hint="eastAsia"/>
          <w:szCs w:val="21"/>
        </w:rPr>
        <w:t>)</w:t>
      </w:r>
      <w:r>
        <w:rPr>
          <w:rFonts w:ascii="宋体" w:hAnsi="宋体" w:hint="eastAsia"/>
          <w:szCs w:val="21"/>
        </w:rPr>
        <w:t xml:space="preserve">　甲方工作人员有违反本责任书第一、二条责任行为的，按照管理权限，依据有关法律法规和规定给予党纪、政纪处分或组织</w:t>
      </w:r>
      <w:r>
        <w:rPr>
          <w:rFonts w:ascii="宋体" w:hAnsi="宋体" w:hint="eastAsia"/>
          <w:szCs w:val="21"/>
        </w:rPr>
        <w:t>处理；涉嫌犯罪，移交司法机关追究刑事责任；给乙方单位造成经济损失的，应予以赔偿。</w:t>
      </w:r>
    </w:p>
    <w:p w:rsidR="005E25A3" w:rsidRDefault="00EB39A0">
      <w:pPr>
        <w:spacing w:line="360" w:lineRule="auto"/>
        <w:ind w:firstLine="48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E25A3" w:rsidRDefault="00EB39A0">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5E25A3" w:rsidRDefault="00EB39A0">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5E25A3" w:rsidRDefault="005E25A3">
      <w:pPr>
        <w:adjustRightInd w:val="0"/>
        <w:snapToGrid w:val="0"/>
        <w:spacing w:line="360" w:lineRule="auto"/>
        <w:ind w:left="620"/>
        <w:rPr>
          <w:rFonts w:ascii="宋体" w:hAnsi="宋体"/>
          <w:szCs w:val="21"/>
        </w:rPr>
      </w:pPr>
    </w:p>
    <w:p w:rsidR="005E25A3" w:rsidRDefault="00EB39A0">
      <w:pPr>
        <w:adjustRightInd w:val="0"/>
        <w:snapToGrid w:val="0"/>
        <w:spacing w:line="360" w:lineRule="auto"/>
        <w:rPr>
          <w:rFonts w:ascii="宋体" w:hAnsi="宋体"/>
          <w:szCs w:val="21"/>
        </w:rPr>
      </w:pPr>
      <w:r>
        <w:rPr>
          <w:rFonts w:ascii="宋体" w:hAnsi="宋体" w:hint="eastAsia"/>
          <w:szCs w:val="21"/>
        </w:rPr>
        <w:t xml:space="preserve">甲方单位：（盖章）北京大学人民医院　　</w:t>
      </w:r>
      <w:r>
        <w:rPr>
          <w:rFonts w:ascii="宋体" w:hAnsi="宋体" w:hint="eastAsia"/>
          <w:szCs w:val="21"/>
        </w:rPr>
        <w:t xml:space="preserve">   </w:t>
      </w:r>
      <w:r>
        <w:rPr>
          <w:rFonts w:ascii="宋体" w:hAnsi="宋体" w:hint="eastAsia"/>
          <w:szCs w:val="21"/>
        </w:rPr>
        <w:t>乙方单位：（盖章）</w:t>
      </w:r>
    </w:p>
    <w:p w:rsidR="005E25A3" w:rsidRDefault="00EB39A0">
      <w:pPr>
        <w:adjustRightInd w:val="0"/>
        <w:snapToGrid w:val="0"/>
        <w:spacing w:line="360" w:lineRule="auto"/>
        <w:rPr>
          <w:rFonts w:ascii="宋体" w:hAnsi="宋体"/>
          <w:szCs w:val="21"/>
        </w:rPr>
      </w:pP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p>
    <w:p w:rsidR="005E25A3" w:rsidRDefault="00EB39A0">
      <w:pPr>
        <w:adjustRightInd w:val="0"/>
        <w:snapToGrid w:val="0"/>
        <w:spacing w:line="360" w:lineRule="auto"/>
        <w:ind w:leftChars="-1" w:left="-2"/>
        <w:rPr>
          <w:rFonts w:ascii="宋体" w:hAnsi="宋体"/>
          <w:szCs w:val="21"/>
        </w:rPr>
      </w:pP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p>
    <w:p w:rsidR="005E25A3" w:rsidRDefault="005E25A3">
      <w:pPr>
        <w:adjustRightInd w:val="0"/>
        <w:snapToGrid w:val="0"/>
        <w:spacing w:line="360" w:lineRule="auto"/>
        <w:ind w:leftChars="-1" w:left="-2"/>
        <w:rPr>
          <w:rFonts w:ascii="宋体" w:hAnsi="宋体"/>
          <w:szCs w:val="21"/>
        </w:rPr>
      </w:pPr>
    </w:p>
    <w:p w:rsidR="005E25A3" w:rsidRDefault="00EB39A0">
      <w:pPr>
        <w:adjustRightInd w:val="0"/>
        <w:snapToGrid w:val="0"/>
        <w:spacing w:line="360" w:lineRule="auto"/>
        <w:ind w:leftChars="-1" w:left="-2"/>
        <w:rPr>
          <w:rFonts w:hAnsi="宋体"/>
          <w:szCs w:val="21"/>
        </w:rPr>
      </w:pPr>
      <w:r>
        <w:rPr>
          <w:rFonts w:ascii="宋体" w:hAnsi="宋体" w:hint="eastAsia"/>
          <w:szCs w:val="21"/>
        </w:rPr>
        <w:t>地址：北京市西城区西直门南大街</w:t>
      </w:r>
      <w:r>
        <w:rPr>
          <w:rFonts w:ascii="宋体" w:hAnsi="宋体" w:hint="eastAsia"/>
          <w:szCs w:val="21"/>
        </w:rPr>
        <w:t>11</w:t>
      </w:r>
      <w:r>
        <w:rPr>
          <w:rFonts w:ascii="宋体" w:hAnsi="宋体" w:hint="eastAsia"/>
          <w:szCs w:val="21"/>
        </w:rPr>
        <w:t xml:space="preserve">号　　</w:t>
      </w:r>
      <w:r>
        <w:rPr>
          <w:rFonts w:ascii="宋体" w:hAnsi="宋体" w:hint="eastAsia"/>
          <w:szCs w:val="21"/>
        </w:rPr>
        <w:t xml:space="preserve"> </w:t>
      </w:r>
      <w:r>
        <w:rPr>
          <w:rFonts w:ascii="宋体" w:hAnsi="宋体" w:hint="eastAsia"/>
          <w:szCs w:val="21"/>
        </w:rPr>
        <w:t>地址：</w:t>
      </w:r>
    </w:p>
    <w:p w:rsidR="005E25A3" w:rsidRDefault="005E25A3">
      <w:pPr>
        <w:spacing w:line="360" w:lineRule="auto"/>
        <w:ind w:firstLineChars="200" w:firstLine="420"/>
        <w:rPr>
          <w:szCs w:val="21"/>
        </w:rPr>
      </w:pPr>
    </w:p>
    <w:p w:rsidR="005E25A3" w:rsidRDefault="00EB39A0">
      <w:pPr>
        <w:adjustRightInd w:val="0"/>
        <w:snapToGrid w:val="0"/>
        <w:spacing w:line="360" w:lineRule="auto"/>
        <w:ind w:leftChars="-1" w:left="-2"/>
        <w:rPr>
          <w:rFonts w:ascii="宋体" w:hAnsi="宋体"/>
          <w:szCs w:val="21"/>
        </w:rPr>
      </w:pPr>
      <w:r>
        <w:rPr>
          <w:rFonts w:ascii="宋体" w:hAnsi="宋体" w:hint="eastAsia"/>
          <w:szCs w:val="21"/>
        </w:rPr>
        <w:t xml:space="preserve">电话：　</w:t>
      </w:r>
      <w:r>
        <w:rPr>
          <w:rFonts w:ascii="宋体" w:hAnsi="宋体" w:hint="eastAsia"/>
          <w:szCs w:val="21"/>
        </w:rPr>
        <w:t>010-88326666</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电话：</w:t>
      </w:r>
    </w:p>
    <w:p w:rsidR="005E25A3" w:rsidRDefault="00EB39A0">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w:t>
      </w:r>
      <w:r>
        <w:rPr>
          <w:rFonts w:ascii="宋体" w:hAnsi="宋体" w:hint="eastAsia"/>
          <w:szCs w:val="21"/>
        </w:rPr>
        <w:t xml:space="preserve">                           </w:t>
      </w:r>
      <w:r>
        <w:rPr>
          <w:rFonts w:ascii="宋体" w:hAnsi="宋体" w:hint="eastAsia"/>
          <w:szCs w:val="21"/>
        </w:rPr>
        <w:t xml:space="preserve">年　</w:t>
      </w:r>
      <w:r>
        <w:rPr>
          <w:rFonts w:ascii="宋体" w:hAnsi="宋体" w:hint="eastAsia"/>
          <w:szCs w:val="21"/>
        </w:rPr>
        <w:t xml:space="preserve"> </w:t>
      </w:r>
      <w:r>
        <w:rPr>
          <w:rFonts w:ascii="宋体" w:hAnsi="宋体" w:hint="eastAsia"/>
          <w:szCs w:val="21"/>
        </w:rPr>
        <w:t xml:space="preserve">　月　</w:t>
      </w:r>
      <w:r>
        <w:rPr>
          <w:rFonts w:ascii="宋体" w:hAnsi="宋体" w:hint="eastAsia"/>
          <w:szCs w:val="21"/>
        </w:rPr>
        <w:t xml:space="preserve"> </w:t>
      </w:r>
      <w:r>
        <w:rPr>
          <w:rFonts w:ascii="宋体" w:hAnsi="宋体" w:hint="eastAsia"/>
          <w:szCs w:val="21"/>
        </w:rPr>
        <w:t xml:space="preserve">　日</w:t>
      </w:r>
    </w:p>
    <w:p w:rsidR="005E25A3" w:rsidRDefault="005E25A3" w:rsidP="00DF6F1E">
      <w:pPr>
        <w:widowControl/>
        <w:spacing w:beforeLines="50" w:line="360" w:lineRule="auto"/>
        <w:jc w:val="left"/>
        <w:rPr>
          <w:rFonts w:ascii="宋体" w:hAnsi="宋体"/>
          <w:szCs w:val="21"/>
        </w:rPr>
      </w:pPr>
    </w:p>
    <w:p w:rsidR="005E25A3" w:rsidRDefault="005E25A3">
      <w:pPr>
        <w:spacing w:line="360" w:lineRule="auto"/>
      </w:pPr>
    </w:p>
    <w:p w:rsidR="005E25A3" w:rsidRDefault="005E25A3">
      <w:pPr>
        <w:spacing w:line="360" w:lineRule="auto"/>
      </w:pPr>
    </w:p>
    <w:sectPr w:rsidR="005E25A3" w:rsidSect="005304B8">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9A0" w:rsidRDefault="00EB39A0">
      <w:r>
        <w:separator/>
      </w:r>
    </w:p>
  </w:endnote>
  <w:endnote w:type="continuationSeparator" w:id="1">
    <w:p w:rsidR="00EB39A0" w:rsidRDefault="00EB39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charset w:val="00"/>
    <w:family w:val="roman"/>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9A0" w:rsidRDefault="00EB39A0">
      <w:r>
        <w:separator/>
      </w:r>
    </w:p>
  </w:footnote>
  <w:footnote w:type="continuationSeparator" w:id="1">
    <w:p w:rsidR="00EB39A0" w:rsidRDefault="00EB39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A3" w:rsidRDefault="005E25A3">
    <w:pPr>
      <w:pStyle w:val="a4"/>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079B6400"/>
    <w:multiLevelType w:val="multilevel"/>
    <w:tmpl w:val="079B6400"/>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30">
    <w:nsid w:val="17BB0FDA"/>
    <w:multiLevelType w:val="singleLevel"/>
    <w:tmpl w:val="920A5DD7"/>
    <w:lvl w:ilvl="0">
      <w:start w:val="6"/>
      <w:numFmt w:val="chineseCounting"/>
      <w:suff w:val="nothing"/>
      <w:lvlText w:val="%1、"/>
      <w:lvlJc w:val="left"/>
      <w:rPr>
        <w:rFonts w:hint="eastAsia"/>
      </w:rPr>
    </w:lvl>
  </w:abstractNum>
  <w:abstractNum w:abstractNumId="31">
    <w:nsid w:val="25CC4124"/>
    <w:multiLevelType w:val="hybridMultilevel"/>
    <w:tmpl w:val="9126E13E"/>
    <w:lvl w:ilvl="0" w:tplc="93FA7B1A">
      <w:start w:val="1"/>
      <w:numFmt w:val="bullet"/>
      <w:lvlText w:val="•"/>
      <w:lvlJc w:val="left"/>
      <w:pPr>
        <w:tabs>
          <w:tab w:val="num" w:pos="720"/>
        </w:tabs>
        <w:ind w:left="720" w:hanging="360"/>
      </w:pPr>
      <w:rPr>
        <w:rFonts w:ascii="Arial" w:hAnsi="Arial" w:hint="default"/>
      </w:rPr>
    </w:lvl>
    <w:lvl w:ilvl="1" w:tplc="33525658" w:tentative="1">
      <w:start w:val="1"/>
      <w:numFmt w:val="bullet"/>
      <w:lvlText w:val="•"/>
      <w:lvlJc w:val="left"/>
      <w:pPr>
        <w:tabs>
          <w:tab w:val="num" w:pos="1440"/>
        </w:tabs>
        <w:ind w:left="1440" w:hanging="360"/>
      </w:pPr>
      <w:rPr>
        <w:rFonts w:ascii="Arial" w:hAnsi="Arial" w:hint="default"/>
      </w:rPr>
    </w:lvl>
    <w:lvl w:ilvl="2" w:tplc="FA8C5322" w:tentative="1">
      <w:start w:val="1"/>
      <w:numFmt w:val="bullet"/>
      <w:lvlText w:val="•"/>
      <w:lvlJc w:val="left"/>
      <w:pPr>
        <w:tabs>
          <w:tab w:val="num" w:pos="2160"/>
        </w:tabs>
        <w:ind w:left="2160" w:hanging="360"/>
      </w:pPr>
      <w:rPr>
        <w:rFonts w:ascii="Arial" w:hAnsi="Arial" w:hint="default"/>
      </w:rPr>
    </w:lvl>
    <w:lvl w:ilvl="3" w:tplc="CD12ACAE" w:tentative="1">
      <w:start w:val="1"/>
      <w:numFmt w:val="bullet"/>
      <w:lvlText w:val="•"/>
      <w:lvlJc w:val="left"/>
      <w:pPr>
        <w:tabs>
          <w:tab w:val="num" w:pos="2880"/>
        </w:tabs>
        <w:ind w:left="2880" w:hanging="360"/>
      </w:pPr>
      <w:rPr>
        <w:rFonts w:ascii="Arial" w:hAnsi="Arial" w:hint="default"/>
      </w:rPr>
    </w:lvl>
    <w:lvl w:ilvl="4" w:tplc="096252B6" w:tentative="1">
      <w:start w:val="1"/>
      <w:numFmt w:val="bullet"/>
      <w:lvlText w:val="•"/>
      <w:lvlJc w:val="left"/>
      <w:pPr>
        <w:tabs>
          <w:tab w:val="num" w:pos="3600"/>
        </w:tabs>
        <w:ind w:left="3600" w:hanging="360"/>
      </w:pPr>
      <w:rPr>
        <w:rFonts w:ascii="Arial" w:hAnsi="Arial" w:hint="default"/>
      </w:rPr>
    </w:lvl>
    <w:lvl w:ilvl="5" w:tplc="88A0CBC6" w:tentative="1">
      <w:start w:val="1"/>
      <w:numFmt w:val="bullet"/>
      <w:lvlText w:val="•"/>
      <w:lvlJc w:val="left"/>
      <w:pPr>
        <w:tabs>
          <w:tab w:val="num" w:pos="4320"/>
        </w:tabs>
        <w:ind w:left="4320" w:hanging="360"/>
      </w:pPr>
      <w:rPr>
        <w:rFonts w:ascii="Arial" w:hAnsi="Arial" w:hint="default"/>
      </w:rPr>
    </w:lvl>
    <w:lvl w:ilvl="6" w:tplc="ED34AC4C" w:tentative="1">
      <w:start w:val="1"/>
      <w:numFmt w:val="bullet"/>
      <w:lvlText w:val="•"/>
      <w:lvlJc w:val="left"/>
      <w:pPr>
        <w:tabs>
          <w:tab w:val="num" w:pos="5040"/>
        </w:tabs>
        <w:ind w:left="5040" w:hanging="360"/>
      </w:pPr>
      <w:rPr>
        <w:rFonts w:ascii="Arial" w:hAnsi="Arial" w:hint="default"/>
      </w:rPr>
    </w:lvl>
    <w:lvl w:ilvl="7" w:tplc="6B6C8530" w:tentative="1">
      <w:start w:val="1"/>
      <w:numFmt w:val="bullet"/>
      <w:lvlText w:val="•"/>
      <w:lvlJc w:val="left"/>
      <w:pPr>
        <w:tabs>
          <w:tab w:val="num" w:pos="5760"/>
        </w:tabs>
        <w:ind w:left="5760" w:hanging="360"/>
      </w:pPr>
      <w:rPr>
        <w:rFonts w:ascii="Arial" w:hAnsi="Arial" w:hint="default"/>
      </w:rPr>
    </w:lvl>
    <w:lvl w:ilvl="8" w:tplc="19262934" w:tentative="1">
      <w:start w:val="1"/>
      <w:numFmt w:val="bullet"/>
      <w:lvlText w:val="•"/>
      <w:lvlJc w:val="left"/>
      <w:pPr>
        <w:tabs>
          <w:tab w:val="num" w:pos="6480"/>
        </w:tabs>
        <w:ind w:left="6480" w:hanging="360"/>
      </w:pPr>
      <w:rPr>
        <w:rFonts w:ascii="Arial" w:hAnsi="Arial" w:hint="default"/>
      </w:rPr>
    </w:lvl>
  </w:abstractNum>
  <w:abstractNum w:abstractNumId="32">
    <w:nsid w:val="78C619C2"/>
    <w:multiLevelType w:val="hybridMultilevel"/>
    <w:tmpl w:val="A0ECFB88"/>
    <w:lvl w:ilvl="0" w:tplc="56520DF4">
      <w:start w:val="1"/>
      <w:numFmt w:val="bullet"/>
      <w:lvlText w:val="•"/>
      <w:lvlJc w:val="left"/>
      <w:pPr>
        <w:tabs>
          <w:tab w:val="num" w:pos="720"/>
        </w:tabs>
        <w:ind w:left="720" w:hanging="360"/>
      </w:pPr>
      <w:rPr>
        <w:rFonts w:ascii="Arial" w:hAnsi="Arial" w:hint="default"/>
      </w:rPr>
    </w:lvl>
    <w:lvl w:ilvl="1" w:tplc="C7DE4B42" w:tentative="1">
      <w:start w:val="1"/>
      <w:numFmt w:val="bullet"/>
      <w:lvlText w:val="•"/>
      <w:lvlJc w:val="left"/>
      <w:pPr>
        <w:tabs>
          <w:tab w:val="num" w:pos="1440"/>
        </w:tabs>
        <w:ind w:left="1440" w:hanging="360"/>
      </w:pPr>
      <w:rPr>
        <w:rFonts w:ascii="Arial" w:hAnsi="Arial" w:hint="default"/>
      </w:rPr>
    </w:lvl>
    <w:lvl w:ilvl="2" w:tplc="86C80702" w:tentative="1">
      <w:start w:val="1"/>
      <w:numFmt w:val="bullet"/>
      <w:lvlText w:val="•"/>
      <w:lvlJc w:val="left"/>
      <w:pPr>
        <w:tabs>
          <w:tab w:val="num" w:pos="2160"/>
        </w:tabs>
        <w:ind w:left="2160" w:hanging="360"/>
      </w:pPr>
      <w:rPr>
        <w:rFonts w:ascii="Arial" w:hAnsi="Arial" w:hint="default"/>
      </w:rPr>
    </w:lvl>
    <w:lvl w:ilvl="3" w:tplc="44AA861E" w:tentative="1">
      <w:start w:val="1"/>
      <w:numFmt w:val="bullet"/>
      <w:lvlText w:val="•"/>
      <w:lvlJc w:val="left"/>
      <w:pPr>
        <w:tabs>
          <w:tab w:val="num" w:pos="2880"/>
        </w:tabs>
        <w:ind w:left="2880" w:hanging="360"/>
      </w:pPr>
      <w:rPr>
        <w:rFonts w:ascii="Arial" w:hAnsi="Arial" w:hint="default"/>
      </w:rPr>
    </w:lvl>
    <w:lvl w:ilvl="4" w:tplc="AC560664" w:tentative="1">
      <w:start w:val="1"/>
      <w:numFmt w:val="bullet"/>
      <w:lvlText w:val="•"/>
      <w:lvlJc w:val="left"/>
      <w:pPr>
        <w:tabs>
          <w:tab w:val="num" w:pos="3600"/>
        </w:tabs>
        <w:ind w:left="3600" w:hanging="360"/>
      </w:pPr>
      <w:rPr>
        <w:rFonts w:ascii="Arial" w:hAnsi="Arial" w:hint="default"/>
      </w:rPr>
    </w:lvl>
    <w:lvl w:ilvl="5" w:tplc="9C04BE4E" w:tentative="1">
      <w:start w:val="1"/>
      <w:numFmt w:val="bullet"/>
      <w:lvlText w:val="•"/>
      <w:lvlJc w:val="left"/>
      <w:pPr>
        <w:tabs>
          <w:tab w:val="num" w:pos="4320"/>
        </w:tabs>
        <w:ind w:left="4320" w:hanging="360"/>
      </w:pPr>
      <w:rPr>
        <w:rFonts w:ascii="Arial" w:hAnsi="Arial" w:hint="default"/>
      </w:rPr>
    </w:lvl>
    <w:lvl w:ilvl="6" w:tplc="51B29E14" w:tentative="1">
      <w:start w:val="1"/>
      <w:numFmt w:val="bullet"/>
      <w:lvlText w:val="•"/>
      <w:lvlJc w:val="left"/>
      <w:pPr>
        <w:tabs>
          <w:tab w:val="num" w:pos="5040"/>
        </w:tabs>
        <w:ind w:left="5040" w:hanging="360"/>
      </w:pPr>
      <w:rPr>
        <w:rFonts w:ascii="Arial" w:hAnsi="Arial" w:hint="default"/>
      </w:rPr>
    </w:lvl>
    <w:lvl w:ilvl="7" w:tplc="E63ABC44" w:tentative="1">
      <w:start w:val="1"/>
      <w:numFmt w:val="bullet"/>
      <w:lvlText w:val="•"/>
      <w:lvlJc w:val="left"/>
      <w:pPr>
        <w:tabs>
          <w:tab w:val="num" w:pos="5760"/>
        </w:tabs>
        <w:ind w:left="5760" w:hanging="360"/>
      </w:pPr>
      <w:rPr>
        <w:rFonts w:ascii="Arial" w:hAnsi="Arial" w:hint="default"/>
      </w:rPr>
    </w:lvl>
    <w:lvl w:ilvl="8" w:tplc="018CAD6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6"/>
  </w:num>
  <w:num w:numId="4">
    <w:abstractNumId w:val="15"/>
  </w:num>
  <w:num w:numId="5">
    <w:abstractNumId w:val="1"/>
  </w:num>
  <w:num w:numId="6">
    <w:abstractNumId w:val="7"/>
  </w:num>
  <w:num w:numId="7">
    <w:abstractNumId w:val="2"/>
  </w:num>
  <w:num w:numId="8">
    <w:abstractNumId w:val="3"/>
  </w:num>
  <w:num w:numId="9">
    <w:abstractNumId w:val="20"/>
  </w:num>
  <w:num w:numId="10">
    <w:abstractNumId w:val="18"/>
  </w:num>
  <w:num w:numId="11">
    <w:abstractNumId w:val="16"/>
  </w:num>
  <w:num w:numId="12">
    <w:abstractNumId w:val="14"/>
  </w:num>
  <w:num w:numId="13">
    <w:abstractNumId w:val="11"/>
  </w:num>
  <w:num w:numId="14">
    <w:abstractNumId w:val="17"/>
  </w:num>
  <w:num w:numId="15">
    <w:abstractNumId w:val="9"/>
  </w:num>
  <w:num w:numId="16">
    <w:abstractNumId w:val="4"/>
  </w:num>
  <w:num w:numId="17">
    <w:abstractNumId w:val="13"/>
  </w:num>
  <w:num w:numId="18">
    <w:abstractNumId w:val="8"/>
  </w:num>
  <w:num w:numId="19">
    <w:abstractNumId w:val="10"/>
  </w:num>
  <w:num w:numId="20">
    <w:abstractNumId w:val="12"/>
  </w:num>
  <w:num w:numId="21">
    <w:abstractNumId w:val="25"/>
  </w:num>
  <w:num w:numId="22">
    <w:abstractNumId w:val="24"/>
  </w:num>
  <w:num w:numId="23">
    <w:abstractNumId w:val="19"/>
  </w:num>
  <w:num w:numId="24">
    <w:abstractNumId w:val="30"/>
  </w:num>
  <w:num w:numId="25">
    <w:abstractNumId w:val="22"/>
  </w:num>
  <w:num w:numId="26">
    <w:abstractNumId w:val="26"/>
  </w:num>
  <w:num w:numId="27">
    <w:abstractNumId w:val="21"/>
  </w:num>
  <w:num w:numId="28">
    <w:abstractNumId w:val="23"/>
  </w:num>
  <w:num w:numId="29">
    <w:abstractNumId w:val="27"/>
  </w:num>
  <w:num w:numId="30">
    <w:abstractNumId w:val="28"/>
  </w:num>
  <w:num w:numId="31">
    <w:abstractNumId w:val="32"/>
  </w:num>
  <w:num w:numId="32">
    <w:abstractNumId w:val="31"/>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8260E"/>
    <w:rsid w:val="000A5F96"/>
    <w:rsid w:val="0011434E"/>
    <w:rsid w:val="00160C78"/>
    <w:rsid w:val="00166F48"/>
    <w:rsid w:val="001A3488"/>
    <w:rsid w:val="001B7EC7"/>
    <w:rsid w:val="001D099E"/>
    <w:rsid w:val="00312575"/>
    <w:rsid w:val="00315374"/>
    <w:rsid w:val="0036640D"/>
    <w:rsid w:val="003714BC"/>
    <w:rsid w:val="0043201F"/>
    <w:rsid w:val="00455DBD"/>
    <w:rsid w:val="004C5B8E"/>
    <w:rsid w:val="004D4398"/>
    <w:rsid w:val="005304B8"/>
    <w:rsid w:val="005C2BE8"/>
    <w:rsid w:val="005E25A3"/>
    <w:rsid w:val="00610BEE"/>
    <w:rsid w:val="00646280"/>
    <w:rsid w:val="006474AB"/>
    <w:rsid w:val="006F721A"/>
    <w:rsid w:val="0082580B"/>
    <w:rsid w:val="00870552"/>
    <w:rsid w:val="00971A77"/>
    <w:rsid w:val="009F4BD9"/>
    <w:rsid w:val="00A20322"/>
    <w:rsid w:val="00A37BCF"/>
    <w:rsid w:val="00A63EBB"/>
    <w:rsid w:val="00A865A4"/>
    <w:rsid w:val="00A93B2C"/>
    <w:rsid w:val="00AD0F1C"/>
    <w:rsid w:val="00AF4B2B"/>
    <w:rsid w:val="00C06338"/>
    <w:rsid w:val="00C256F8"/>
    <w:rsid w:val="00CD3833"/>
    <w:rsid w:val="00D924EC"/>
    <w:rsid w:val="00DF6F1E"/>
    <w:rsid w:val="00E13887"/>
    <w:rsid w:val="00E50330"/>
    <w:rsid w:val="00EB39A0"/>
    <w:rsid w:val="00EB3A5C"/>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304B8"/>
    <w:pPr>
      <w:widowControl w:val="0"/>
      <w:jc w:val="both"/>
    </w:pPr>
    <w:rPr>
      <w:rFonts w:ascii="Times New Roman" w:hAnsi="Times New Roman" w:cs="Times New Roman"/>
      <w:szCs w:val="20"/>
    </w:rPr>
  </w:style>
  <w:style w:type="paragraph" w:styleId="1">
    <w:name w:val="heading 1"/>
    <w:basedOn w:val="a0"/>
    <w:next w:val="a0"/>
    <w:link w:val="1Char"/>
    <w:uiPriority w:val="9"/>
    <w:qFormat/>
    <w:rsid w:val="005304B8"/>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5304B8"/>
    <w:rPr>
      <w:rFonts w:ascii="Times New Roman" w:eastAsia="宋体" w:hAnsi="Times New Roman" w:cs="Times New Roman"/>
      <w:b/>
      <w:kern w:val="44"/>
      <w:sz w:val="44"/>
      <w:szCs w:val="20"/>
    </w:rPr>
  </w:style>
  <w:style w:type="paragraph" w:styleId="a4">
    <w:name w:val="header"/>
    <w:basedOn w:val="a0"/>
    <w:link w:val="Char"/>
    <w:uiPriority w:val="99"/>
    <w:qFormat/>
    <w:rsid w:val="005304B8"/>
    <w:pPr>
      <w:tabs>
        <w:tab w:val="center" w:pos="4153"/>
        <w:tab w:val="right" w:pos="8306"/>
      </w:tabs>
      <w:snapToGrid w:val="0"/>
      <w:jc w:val="center"/>
    </w:pPr>
    <w:rPr>
      <w:sz w:val="18"/>
      <w:szCs w:val="18"/>
    </w:rPr>
  </w:style>
  <w:style w:type="character" w:customStyle="1" w:styleId="Char">
    <w:name w:val="页眉 Char"/>
    <w:basedOn w:val="a1"/>
    <w:link w:val="a4"/>
    <w:uiPriority w:val="99"/>
    <w:rsid w:val="005304B8"/>
    <w:rPr>
      <w:rFonts w:ascii="Times New Roman" w:eastAsia="宋体" w:hAnsi="Times New Roman" w:cs="Times New Roman"/>
      <w:sz w:val="18"/>
      <w:szCs w:val="18"/>
    </w:rPr>
  </w:style>
  <w:style w:type="table" w:styleId="a5">
    <w:name w:val="Table Grid"/>
    <w:basedOn w:val="a2"/>
    <w:qFormat/>
    <w:rsid w:val="005304B8"/>
    <w:pPr>
      <w:widowControl w:val="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link w:val="Char0"/>
    <w:uiPriority w:val="34"/>
    <w:qFormat/>
    <w:rsid w:val="005304B8"/>
    <w:pPr>
      <w:ind w:firstLineChars="200" w:firstLine="420"/>
    </w:pPr>
  </w:style>
  <w:style w:type="paragraph" w:customStyle="1" w:styleId="a7">
    <w:name w:val="目录"/>
    <w:basedOn w:val="a0"/>
    <w:qFormat/>
    <w:rsid w:val="005304B8"/>
    <w:pPr>
      <w:widowControl/>
      <w:jc w:val="center"/>
    </w:pPr>
    <w:rPr>
      <w:rFonts w:ascii="宋体"/>
      <w:b/>
      <w:kern w:val="0"/>
      <w:sz w:val="36"/>
    </w:rPr>
  </w:style>
  <w:style w:type="paragraph" w:customStyle="1" w:styleId="310">
    <w:name w:val="样式 3 10 磅"/>
    <w:qFormat/>
    <w:rsid w:val="005304B8"/>
    <w:pPr>
      <w:widowControl w:val="0"/>
      <w:jc w:val="both"/>
    </w:pPr>
    <w:rPr>
      <w:rFonts w:cs="Arial"/>
      <w:szCs w:val="24"/>
    </w:rPr>
  </w:style>
  <w:style w:type="character" w:customStyle="1" w:styleId="Char0">
    <w:name w:val="列出段落 Char"/>
    <w:link w:val="a6"/>
    <w:uiPriority w:val="34"/>
    <w:rsid w:val="005304B8"/>
    <w:rPr>
      <w:rFonts w:ascii="Times New Roman" w:eastAsia="宋体" w:hAnsi="Times New Roman" w:cs="Times New Roman"/>
      <w:szCs w:val="20"/>
    </w:rPr>
  </w:style>
  <w:style w:type="table" w:customStyle="1" w:styleId="TableGrid">
    <w:name w:val="TableGrid"/>
    <w:qFormat/>
    <w:rsid w:val="005304B8"/>
    <w:rPr>
      <w:kern w:val="0"/>
      <w:sz w:val="22"/>
      <w:szCs w:val="20"/>
      <w:lang w:eastAsia="en-US"/>
    </w:rPr>
    <w:tblPr>
      <w:tblCellMar>
        <w:top w:w="0" w:type="dxa"/>
        <w:left w:w="0" w:type="dxa"/>
        <w:bottom w:w="0" w:type="dxa"/>
        <w:right w:w="0" w:type="dxa"/>
      </w:tblCellMar>
    </w:tblPr>
  </w:style>
  <w:style w:type="paragraph" w:styleId="a8">
    <w:name w:val="footer"/>
    <w:basedOn w:val="a0"/>
    <w:link w:val="Char1"/>
    <w:uiPriority w:val="99"/>
    <w:rsid w:val="005304B8"/>
    <w:pPr>
      <w:tabs>
        <w:tab w:val="center" w:pos="4153"/>
        <w:tab w:val="right" w:pos="8306"/>
      </w:tabs>
      <w:snapToGrid w:val="0"/>
      <w:jc w:val="left"/>
    </w:pPr>
    <w:rPr>
      <w:sz w:val="18"/>
      <w:szCs w:val="18"/>
    </w:rPr>
  </w:style>
  <w:style w:type="character" w:customStyle="1" w:styleId="Char1">
    <w:name w:val="页脚 Char"/>
    <w:basedOn w:val="a1"/>
    <w:link w:val="a8"/>
    <w:uiPriority w:val="99"/>
    <w:rsid w:val="005304B8"/>
    <w:rPr>
      <w:rFonts w:ascii="Times New Roman" w:eastAsia="宋体" w:hAnsi="Times New Roman" w:cs="Times New Roman"/>
      <w:sz w:val="18"/>
      <w:szCs w:val="18"/>
    </w:rPr>
  </w:style>
  <w:style w:type="paragraph" w:customStyle="1" w:styleId="a9">
    <w:name w:val="标准正文"/>
    <w:basedOn w:val="a0"/>
    <w:qFormat/>
    <w:rsid w:val="005304B8"/>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Char"/>
    <w:qFormat/>
    <w:rsid w:val="005304B8"/>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1"/>
    <w:link w:val="2"/>
    <w:qFormat/>
    <w:rsid w:val="005304B8"/>
    <w:rPr>
      <w:rFonts w:ascii="Calibri" w:eastAsia="宋体" w:hAnsi="Calibri" w:cs="Times New Roman"/>
      <w:kern w:val="0"/>
      <w:sz w:val="24"/>
      <w:szCs w:val="24"/>
      <w:lang w:eastAsia="en-US" w:bidi="en-US"/>
    </w:rPr>
  </w:style>
  <w:style w:type="character" w:styleId="aa">
    <w:name w:val="Emphasis"/>
    <w:qFormat/>
    <w:rsid w:val="005304B8"/>
    <w:rPr>
      <w:rFonts w:ascii="Verdana" w:hAnsi="Verdana" w:cs="Verdana" w:hint="default"/>
      <w:i/>
      <w:color w:val="273337"/>
      <w:sz w:val="18"/>
      <w:szCs w:val="18"/>
    </w:rPr>
  </w:style>
  <w:style w:type="paragraph" w:customStyle="1" w:styleId="10">
    <w:name w:val="列出段落1"/>
    <w:basedOn w:val="a0"/>
    <w:rsid w:val="005304B8"/>
    <w:pPr>
      <w:ind w:firstLineChars="200" w:firstLine="420"/>
    </w:pPr>
    <w:rPr>
      <w:szCs w:val="24"/>
    </w:rPr>
  </w:style>
  <w:style w:type="paragraph" w:customStyle="1" w:styleId="11">
    <w:name w:val="无间隔1"/>
    <w:rsid w:val="005304B8"/>
    <w:pPr>
      <w:widowControl w:val="0"/>
      <w:jc w:val="both"/>
    </w:pPr>
    <w:rPr>
      <w:rFonts w:ascii="Times New Roman" w:hAnsi="Times New Roman" w:cs="Times New Roman"/>
      <w:szCs w:val="24"/>
    </w:rPr>
  </w:style>
  <w:style w:type="paragraph" w:customStyle="1" w:styleId="a">
    <w:name w:val="正文 + 华文中宋"/>
    <w:basedOn w:val="a0"/>
    <w:rsid w:val="005304B8"/>
    <w:pPr>
      <w:numPr>
        <w:numId w:val="1"/>
      </w:numPr>
    </w:pPr>
    <w:rPr>
      <w:sz w:val="24"/>
      <w:szCs w:val="24"/>
    </w:rPr>
  </w:style>
  <w:style w:type="paragraph" w:customStyle="1" w:styleId="ab">
    <w:name w:val="正文段落样式"/>
    <w:basedOn w:val="a0"/>
    <w:rsid w:val="005304B8"/>
    <w:pPr>
      <w:spacing w:after="120" w:line="360" w:lineRule="auto"/>
      <w:ind w:firstLineChars="257" w:firstLine="514"/>
    </w:pPr>
    <w:rPr>
      <w:rFonts w:cs="宋体"/>
      <w:bCs/>
      <w:sz w:val="20"/>
    </w:rPr>
  </w:style>
  <w:style w:type="paragraph" w:customStyle="1" w:styleId="ac">
    <w:name w:val="定义内容"/>
    <w:basedOn w:val="ab"/>
    <w:rsid w:val="005304B8"/>
    <w:rPr>
      <w:b/>
      <w:sz w:val="28"/>
    </w:rPr>
  </w:style>
  <w:style w:type="paragraph" w:styleId="HTML">
    <w:name w:val="HTML Preformatted"/>
    <w:basedOn w:val="a0"/>
    <w:link w:val="HTMLChar"/>
    <w:uiPriority w:val="99"/>
    <w:rsid w:val="005304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5304B8"/>
    <w:rPr>
      <w:rFonts w:ascii="宋体" w:hAnsi="宋体"/>
      <w:kern w:val="0"/>
      <w:sz w:val="24"/>
      <w:szCs w:val="24"/>
    </w:rPr>
  </w:style>
  <w:style w:type="paragraph" w:styleId="ad">
    <w:name w:val="annotation text"/>
    <w:basedOn w:val="a0"/>
    <w:link w:val="Char2"/>
    <w:uiPriority w:val="99"/>
    <w:unhideWhenUsed/>
    <w:rsid w:val="005304B8"/>
    <w:pPr>
      <w:jc w:val="left"/>
    </w:pPr>
  </w:style>
  <w:style w:type="character" w:customStyle="1" w:styleId="Char2">
    <w:name w:val="批注文字 Char"/>
    <w:basedOn w:val="a1"/>
    <w:link w:val="ad"/>
    <w:uiPriority w:val="99"/>
    <w:rsid w:val="005304B8"/>
    <w:rPr>
      <w:rFonts w:ascii="Times New Roman" w:hAnsi="Times New Roman" w:cs="Times New Roman"/>
      <w:szCs w:val="20"/>
    </w:rPr>
  </w:style>
  <w:style w:type="character" w:styleId="ae">
    <w:name w:val="annotation reference"/>
    <w:basedOn w:val="a1"/>
    <w:uiPriority w:val="99"/>
    <w:semiHidden/>
    <w:unhideWhenUsed/>
    <w:rsid w:val="005304B8"/>
    <w:rPr>
      <w:sz w:val="21"/>
      <w:szCs w:val="21"/>
    </w:rPr>
  </w:style>
  <w:style w:type="paragraph" w:styleId="af">
    <w:name w:val="annotation subject"/>
    <w:basedOn w:val="ad"/>
    <w:next w:val="ad"/>
    <w:link w:val="Char3"/>
    <w:uiPriority w:val="99"/>
    <w:semiHidden/>
    <w:unhideWhenUsed/>
    <w:rsid w:val="00EB3A5C"/>
    <w:rPr>
      <w:b/>
      <w:bCs/>
    </w:rPr>
  </w:style>
  <w:style w:type="character" w:customStyle="1" w:styleId="Char3">
    <w:name w:val="批注主题 Char"/>
    <w:basedOn w:val="Char2"/>
    <w:link w:val="af"/>
    <w:uiPriority w:val="99"/>
    <w:semiHidden/>
    <w:rsid w:val="00EB3A5C"/>
    <w:rPr>
      <w:rFonts w:ascii="Times New Roman" w:hAnsi="Times New Roman" w:cs="Times New Roman"/>
      <w:b/>
      <w:bCs/>
      <w:szCs w:val="20"/>
    </w:rPr>
  </w:style>
  <w:style w:type="paragraph" w:styleId="af0">
    <w:name w:val="Revision"/>
    <w:hidden/>
    <w:uiPriority w:val="99"/>
    <w:semiHidden/>
    <w:rsid w:val="00EB3A5C"/>
    <w:rPr>
      <w:rFonts w:ascii="Times New Roman" w:hAnsi="Times New Roman" w:cs="Times New Roman"/>
      <w:szCs w:val="20"/>
    </w:rPr>
  </w:style>
  <w:style w:type="paragraph" w:styleId="af1">
    <w:name w:val="Normal (Web)"/>
    <w:basedOn w:val="a0"/>
    <w:uiPriority w:val="99"/>
    <w:semiHidden/>
    <w:unhideWhenUsed/>
    <w:rsid w:val="00166F48"/>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0.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1.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2.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5.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2.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3.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6.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7.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8.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9.xml><?xml version="1.0" encoding="utf-8"?>
<ds:datastoreItem xmlns:ds="http://schemas.openxmlformats.org/officeDocument/2006/customXml" ds:itemID="{F6B1D576-B5F7-4880-9B9F-82B2C91B79E2}">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1500</Words>
  <Characters>8550</Characters>
  <Application>Microsoft Office Word</Application>
  <DocSecurity>0</DocSecurity>
  <Lines>71</Lines>
  <Paragraphs>20</Paragraphs>
  <ScaleCrop>false</ScaleCrop>
  <Company>Microsoft</Company>
  <LinksUpToDate>false</LinksUpToDate>
  <CharactersWithSpaces>10030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12</cp:revision>
  <dcterms:created xsi:type="dcterms:W3CDTF">2025-09-04T06:38:00Z</dcterms:created>
  <dcterms:modified xsi:type="dcterms:W3CDTF">2025-10-24T08:42:00Z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