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CE" w:rsidRDefault="00B47F48">
      <w:pPr>
        <w:pStyle w:val="1"/>
        <w:spacing w:line="360" w:lineRule="auto"/>
        <w:rPr>
          <w:rFonts w:ascii="宋体" w:hAnsi="宋体"/>
          <w:sz w:val="32"/>
          <w:szCs w:val="32"/>
        </w:rPr>
      </w:pPr>
      <w:r>
        <w:rPr>
          <w:rFonts w:ascii="宋体" w:hAnsi="宋体" w:hint="eastAsia"/>
          <w:sz w:val="32"/>
          <w:szCs w:val="32"/>
        </w:rPr>
        <w:t>北京大学人民医院安全服务</w:t>
      </w:r>
      <w:r>
        <w:rPr>
          <w:rFonts w:ascii="宋体" w:hAnsi="宋体"/>
          <w:sz w:val="32"/>
          <w:szCs w:val="32"/>
        </w:rPr>
        <w:t>项目</w:t>
      </w:r>
      <w:r>
        <w:rPr>
          <w:rFonts w:ascii="宋体" w:hAnsi="宋体"/>
          <w:bCs/>
          <w:sz w:val="32"/>
          <w:szCs w:val="32"/>
        </w:rPr>
        <w:t>采购文件</w:t>
      </w:r>
    </w:p>
    <w:p w:rsidR="001232CE" w:rsidRDefault="00B47F48">
      <w:pPr>
        <w:pStyle w:val="af"/>
        <w:numPr>
          <w:ilvl w:val="0"/>
          <w:numId w:val="2"/>
        </w:numPr>
        <w:spacing w:line="360" w:lineRule="auto"/>
        <w:ind w:firstLineChars="0"/>
        <w:jc w:val="left"/>
        <w:rPr>
          <w:rFonts w:ascii="宋体" w:hAnsi="宋体"/>
          <w:b/>
          <w:szCs w:val="21"/>
        </w:rPr>
      </w:pPr>
      <w:r>
        <w:rPr>
          <w:rFonts w:ascii="宋体" w:hAnsi="宋体" w:hint="eastAsia"/>
          <w:b/>
          <w:szCs w:val="21"/>
        </w:rPr>
        <w:t>项目概述</w:t>
      </w:r>
    </w:p>
    <w:p w:rsidR="001232CE" w:rsidRDefault="00B47F48">
      <w:pPr>
        <w:pStyle w:val="af"/>
        <w:spacing w:line="360" w:lineRule="auto"/>
        <w:rPr>
          <w:rFonts w:asciiTheme="minorEastAsia" w:hAnsiTheme="minorEastAsia" w:cs="仿宋"/>
          <w:szCs w:val="21"/>
        </w:rPr>
      </w:pPr>
      <w:r>
        <w:rPr>
          <w:rFonts w:asciiTheme="minorEastAsia" w:hAnsiTheme="minorEastAsia" w:cs="仿宋" w:hint="eastAsia"/>
          <w:szCs w:val="21"/>
        </w:rPr>
        <w:t>为贯彻落实《中华人民共和国网络安全法》、</w:t>
      </w:r>
      <w:r>
        <w:rPr>
          <w:rFonts w:asciiTheme="minorEastAsia" w:hAnsiTheme="minorEastAsia" w:cs="仿宋" w:hint="eastAsia"/>
          <w:szCs w:val="21"/>
        </w:rPr>
        <w:t xml:space="preserve"> </w:t>
      </w:r>
      <w:r>
        <w:rPr>
          <w:rFonts w:asciiTheme="minorEastAsia" w:hAnsiTheme="minorEastAsia" w:cs="仿宋" w:hint="eastAsia"/>
          <w:szCs w:val="21"/>
        </w:rPr>
        <w:t>《中华人民共和国数据安全法》和《信息安全技术</w:t>
      </w:r>
      <w:r>
        <w:rPr>
          <w:rFonts w:asciiTheme="minorEastAsia" w:hAnsiTheme="minorEastAsia" w:cs="仿宋" w:hint="eastAsia"/>
          <w:szCs w:val="21"/>
        </w:rPr>
        <w:t>-</w:t>
      </w:r>
      <w:r>
        <w:rPr>
          <w:rFonts w:asciiTheme="minorEastAsia" w:hAnsiTheme="minorEastAsia" w:cs="仿宋" w:hint="eastAsia"/>
          <w:szCs w:val="21"/>
        </w:rPr>
        <w:t>网络安全等级保护基本要求》等相关法律法规要求，以及国家卫健委《关于印发医疗卫生机构网络安全管理办法的通知》、《全国医院信息化建设标准与规范</w:t>
      </w:r>
      <w:r>
        <w:rPr>
          <w:rFonts w:asciiTheme="minorEastAsia" w:hAnsiTheme="minorEastAsia" w:cs="仿宋" w:hint="eastAsia"/>
          <w:szCs w:val="21"/>
        </w:rPr>
        <w:t xml:space="preserve"> </w:t>
      </w:r>
      <w:r>
        <w:rPr>
          <w:rFonts w:asciiTheme="minorEastAsia" w:hAnsiTheme="minorEastAsia" w:cs="仿宋" w:hint="eastAsia"/>
          <w:szCs w:val="21"/>
        </w:rPr>
        <w:t>》等通知要求，强化北京大学人民医院业务信息系统基础设施和网络数据安全运营保障体系建设，提高信息安全防护能力和个人隐私保护力度，增强安全动态防御、态势感知及应急处置能力，全面提升北京大学人民医院业务信息系统安全保障、应急响应、风险预警与协调处置能力。北京大学人民医院将重点从以下</w:t>
      </w:r>
      <w:r>
        <w:rPr>
          <w:rFonts w:asciiTheme="minorEastAsia" w:hAnsiTheme="minorEastAsia" w:cs="仿宋" w:hint="eastAsia"/>
          <w:szCs w:val="21"/>
        </w:rPr>
        <w:t>4</w:t>
      </w:r>
      <w:r>
        <w:rPr>
          <w:rFonts w:asciiTheme="minorEastAsia" w:hAnsiTheme="minorEastAsia" w:cs="仿宋" w:hint="eastAsia"/>
          <w:szCs w:val="21"/>
        </w:rPr>
        <w:t>个方面开展工作：</w:t>
      </w:r>
    </w:p>
    <w:p w:rsidR="001232CE" w:rsidRDefault="00B47F48">
      <w:pPr>
        <w:pStyle w:val="af"/>
        <w:spacing w:line="360" w:lineRule="auto"/>
        <w:rPr>
          <w:rFonts w:asciiTheme="minorEastAsia" w:hAnsiTheme="minorEastAsia" w:cs="仿宋"/>
          <w:szCs w:val="21"/>
        </w:rPr>
      </w:pPr>
      <w:r>
        <w:rPr>
          <w:rFonts w:asciiTheme="minorEastAsia" w:hAnsiTheme="minorEastAsia" w:cs="仿宋" w:hint="eastAsia"/>
          <w:szCs w:val="21"/>
        </w:rPr>
        <w:t>1.</w:t>
      </w:r>
      <w:r>
        <w:rPr>
          <w:rFonts w:asciiTheme="minorEastAsia" w:hAnsiTheme="minorEastAsia" w:cs="仿宋" w:hint="eastAsia"/>
          <w:szCs w:val="21"/>
        </w:rPr>
        <w:t>安全管理体系：组建统筹有力的管理机构、明确</w:t>
      </w:r>
      <w:r>
        <w:rPr>
          <w:rFonts w:asciiTheme="minorEastAsia" w:hAnsiTheme="minorEastAsia" w:cs="仿宋" w:hint="eastAsia"/>
          <w:szCs w:val="21"/>
        </w:rPr>
        <w:t xml:space="preserve">IT </w:t>
      </w:r>
      <w:r>
        <w:rPr>
          <w:rFonts w:asciiTheme="minorEastAsia" w:hAnsiTheme="minorEastAsia" w:cs="仿宋" w:hint="eastAsia"/>
          <w:szCs w:val="21"/>
        </w:rPr>
        <w:t>中心与各相关业务单位安全责任制与医院整体网络与数据安全工作目标，构建可明确落地的管理制度；</w:t>
      </w:r>
    </w:p>
    <w:p w:rsidR="001232CE" w:rsidRDefault="00B47F48">
      <w:pPr>
        <w:pStyle w:val="af"/>
        <w:spacing w:line="360" w:lineRule="auto"/>
        <w:rPr>
          <w:rFonts w:asciiTheme="minorEastAsia" w:hAnsiTheme="minorEastAsia" w:cs="仿宋"/>
          <w:szCs w:val="21"/>
        </w:rPr>
      </w:pPr>
      <w:r>
        <w:rPr>
          <w:rFonts w:asciiTheme="minorEastAsia" w:hAnsiTheme="minorEastAsia" w:cs="仿宋" w:hint="eastAsia"/>
          <w:szCs w:val="21"/>
        </w:rPr>
        <w:t>2.</w:t>
      </w:r>
      <w:r>
        <w:rPr>
          <w:rFonts w:asciiTheme="minorEastAsia" w:hAnsiTheme="minorEastAsia" w:cs="仿宋" w:hint="eastAsia"/>
          <w:szCs w:val="21"/>
        </w:rPr>
        <w:t>安全技术体系：以等保</w:t>
      </w:r>
      <w:r>
        <w:rPr>
          <w:rFonts w:asciiTheme="minorEastAsia" w:hAnsiTheme="minorEastAsia" w:cs="仿宋" w:hint="eastAsia"/>
          <w:szCs w:val="21"/>
        </w:rPr>
        <w:t>2.0</w:t>
      </w:r>
      <w:r>
        <w:rPr>
          <w:rFonts w:asciiTheme="minorEastAsia" w:hAnsiTheme="minorEastAsia" w:cs="仿宋" w:hint="eastAsia"/>
          <w:szCs w:val="21"/>
        </w:rPr>
        <w:t>为基础，面向云、网、大数据、移动互联等各场</w:t>
      </w:r>
      <w:r>
        <w:rPr>
          <w:rFonts w:asciiTheme="minorEastAsia" w:hAnsiTheme="minorEastAsia" w:cs="仿宋" w:hint="eastAsia"/>
          <w:szCs w:val="21"/>
        </w:rPr>
        <w:t>景，面向北大人民医院网络与业务信息系统进行建设；</w:t>
      </w:r>
    </w:p>
    <w:p w:rsidR="001232CE" w:rsidRDefault="00B47F48">
      <w:pPr>
        <w:pStyle w:val="af"/>
        <w:spacing w:line="360" w:lineRule="auto"/>
        <w:rPr>
          <w:rFonts w:asciiTheme="minorEastAsia" w:hAnsiTheme="minorEastAsia" w:cs="仿宋"/>
          <w:szCs w:val="21"/>
        </w:rPr>
      </w:pPr>
      <w:r>
        <w:rPr>
          <w:rFonts w:asciiTheme="minorEastAsia" w:hAnsiTheme="minorEastAsia" w:cs="仿宋" w:hint="eastAsia"/>
          <w:szCs w:val="21"/>
        </w:rPr>
        <w:t>3.</w:t>
      </w:r>
      <w:r>
        <w:rPr>
          <w:rFonts w:asciiTheme="minorEastAsia" w:hAnsiTheme="minorEastAsia" w:cs="仿宋" w:hint="eastAsia"/>
          <w:szCs w:val="21"/>
        </w:rPr>
        <w:t>安全运营体系：参考</w:t>
      </w:r>
      <w:r>
        <w:rPr>
          <w:rFonts w:asciiTheme="minorEastAsia" w:hAnsiTheme="minorEastAsia" w:cs="仿宋" w:hint="eastAsia"/>
          <w:szCs w:val="21"/>
        </w:rPr>
        <w:t>IPDRR</w:t>
      </w:r>
      <w:r>
        <w:rPr>
          <w:rFonts w:asciiTheme="minorEastAsia" w:hAnsiTheme="minorEastAsia" w:cs="仿宋" w:hint="eastAsia"/>
          <w:szCs w:val="21"/>
        </w:rPr>
        <w:t>构建有序的安全运营体系，贴合管理要求拉统</w:t>
      </w:r>
      <w:r>
        <w:rPr>
          <w:rFonts w:asciiTheme="minorEastAsia" w:hAnsiTheme="minorEastAsia" w:cs="仿宋" w:hint="eastAsia"/>
          <w:szCs w:val="21"/>
        </w:rPr>
        <w:t xml:space="preserve"> IT </w:t>
      </w:r>
      <w:r>
        <w:rPr>
          <w:rFonts w:asciiTheme="minorEastAsia" w:hAnsiTheme="minorEastAsia" w:cs="仿宋" w:hint="eastAsia"/>
          <w:szCs w:val="21"/>
        </w:rPr>
        <w:t>中心、各业务相关部门利用技术体系发挥安全价值；</w:t>
      </w:r>
    </w:p>
    <w:p w:rsidR="001232CE" w:rsidRDefault="00B47F48">
      <w:pPr>
        <w:pStyle w:val="af"/>
        <w:spacing w:line="360" w:lineRule="auto"/>
        <w:ind w:firstLineChars="0"/>
        <w:rPr>
          <w:rFonts w:asciiTheme="minorEastAsia" w:hAnsiTheme="minorEastAsia" w:cs="仿宋"/>
          <w:szCs w:val="21"/>
        </w:rPr>
      </w:pPr>
      <w:r>
        <w:rPr>
          <w:rFonts w:asciiTheme="minorEastAsia" w:hAnsiTheme="minorEastAsia" w:cs="仿宋" w:hint="eastAsia"/>
          <w:szCs w:val="21"/>
        </w:rPr>
        <w:t>4.</w:t>
      </w:r>
      <w:r>
        <w:rPr>
          <w:rFonts w:asciiTheme="minorEastAsia" w:hAnsiTheme="minorEastAsia" w:cs="仿宋" w:hint="eastAsia"/>
          <w:szCs w:val="21"/>
        </w:rPr>
        <w:t>安全评价体系：通过安全工作及效果的评价进行覆盖全院核心重</w:t>
      </w:r>
      <w:r>
        <w:rPr>
          <w:rFonts w:asciiTheme="minorEastAsia" w:hAnsiTheme="minorEastAsia" w:cs="仿宋" w:hint="eastAsia"/>
          <w:szCs w:val="21"/>
        </w:rPr>
        <w:t xml:space="preserve">IT </w:t>
      </w:r>
      <w:r>
        <w:rPr>
          <w:rFonts w:asciiTheme="minorEastAsia" w:hAnsiTheme="minorEastAsia" w:cs="仿宋" w:hint="eastAsia"/>
          <w:szCs w:val="21"/>
        </w:rPr>
        <w:t>基础设施与业务系统的安全检查评估，推动改进优化，形成安全防护能力的螺旋上升。</w:t>
      </w:r>
    </w:p>
    <w:p w:rsidR="001232CE" w:rsidRDefault="00B47F48">
      <w:pPr>
        <w:pStyle w:val="af"/>
        <w:numPr>
          <w:ilvl w:val="0"/>
          <w:numId w:val="2"/>
        </w:numPr>
        <w:spacing w:line="360" w:lineRule="auto"/>
        <w:ind w:firstLineChars="0"/>
        <w:jc w:val="left"/>
        <w:rPr>
          <w:rFonts w:ascii="宋体" w:hAnsi="宋体"/>
          <w:b/>
          <w:szCs w:val="21"/>
        </w:rPr>
      </w:pPr>
      <w:r>
        <w:rPr>
          <w:rFonts w:ascii="宋体" w:hAnsi="宋体" w:hint="eastAsia"/>
          <w:b/>
          <w:szCs w:val="21"/>
        </w:rPr>
        <w:t>项目预算</w:t>
      </w:r>
    </w:p>
    <w:p w:rsidR="001232CE" w:rsidRDefault="00B47F48">
      <w:pPr>
        <w:pStyle w:val="af"/>
        <w:spacing w:line="360" w:lineRule="auto"/>
        <w:ind w:left="432" w:firstLineChars="0" w:firstLine="0"/>
        <w:rPr>
          <w:rFonts w:ascii="宋体" w:hAnsi="宋体"/>
          <w:szCs w:val="21"/>
        </w:rPr>
      </w:pPr>
      <w:r>
        <w:rPr>
          <w:rFonts w:ascii="宋体" w:hAnsi="宋体" w:hint="eastAsia"/>
          <w:szCs w:val="21"/>
        </w:rPr>
        <w:t>项目预算总金额为</w:t>
      </w:r>
      <w:r w:rsidR="00DE798D">
        <w:rPr>
          <w:rFonts w:ascii="宋体" w:hAnsi="宋体" w:hint="eastAsia"/>
          <w:szCs w:val="21"/>
        </w:rPr>
        <w:t>39.6</w:t>
      </w:r>
      <w:r>
        <w:rPr>
          <w:rFonts w:ascii="宋体" w:hAnsi="宋体"/>
          <w:szCs w:val="21"/>
        </w:rPr>
        <w:t>万</w:t>
      </w:r>
      <w:r>
        <w:rPr>
          <w:rFonts w:ascii="宋体" w:hAnsi="宋体" w:hint="eastAsia"/>
          <w:szCs w:val="21"/>
        </w:rPr>
        <w:t>元。</w:t>
      </w:r>
    </w:p>
    <w:p w:rsidR="001232CE" w:rsidRDefault="00B47F48">
      <w:pPr>
        <w:pStyle w:val="af"/>
        <w:numPr>
          <w:ilvl w:val="0"/>
          <w:numId w:val="2"/>
        </w:numPr>
        <w:spacing w:line="360" w:lineRule="auto"/>
        <w:ind w:firstLineChars="0"/>
        <w:jc w:val="left"/>
        <w:rPr>
          <w:rFonts w:ascii="宋体" w:hAnsi="宋体"/>
          <w:b/>
          <w:szCs w:val="21"/>
        </w:rPr>
      </w:pPr>
      <w:r>
        <w:rPr>
          <w:rFonts w:ascii="宋体" w:hAnsi="宋体" w:hint="eastAsia"/>
          <w:b/>
          <w:szCs w:val="21"/>
        </w:rPr>
        <w:t>服务期</w:t>
      </w:r>
    </w:p>
    <w:p w:rsidR="001232CE" w:rsidRDefault="00B47F48">
      <w:pPr>
        <w:pStyle w:val="ListParagraph1"/>
        <w:spacing w:line="360" w:lineRule="auto"/>
        <w:ind w:left="432" w:firstLineChars="0" w:firstLine="0"/>
        <w:rPr>
          <w:rFonts w:ascii="宋体" w:hAnsi="宋体"/>
        </w:rPr>
      </w:pPr>
      <w:r>
        <w:rPr>
          <w:rFonts w:asciiTheme="minorEastAsia" w:eastAsiaTheme="minorEastAsia" w:hAnsiTheme="minorEastAsia" w:cs="仿宋" w:hint="eastAsia"/>
          <w:szCs w:val="24"/>
        </w:rPr>
        <w:t>服务周期为自合同签订日期起一年。</w:t>
      </w:r>
    </w:p>
    <w:p w:rsidR="001232CE" w:rsidRDefault="00B47F48">
      <w:pPr>
        <w:pStyle w:val="af"/>
        <w:numPr>
          <w:ilvl w:val="0"/>
          <w:numId w:val="2"/>
        </w:numPr>
        <w:spacing w:line="360" w:lineRule="auto"/>
        <w:ind w:firstLineChars="0"/>
        <w:jc w:val="left"/>
        <w:rPr>
          <w:rFonts w:ascii="宋体" w:hAnsi="宋体"/>
          <w:b/>
          <w:szCs w:val="21"/>
        </w:rPr>
      </w:pPr>
      <w:r>
        <w:rPr>
          <w:rFonts w:ascii="宋体" w:hAnsi="宋体" w:hint="eastAsia"/>
          <w:b/>
          <w:szCs w:val="21"/>
        </w:rPr>
        <w:t>招标参数</w:t>
      </w:r>
    </w:p>
    <w:p w:rsidR="001232CE" w:rsidRDefault="00B47F48" w:rsidP="00052ACD">
      <w:pPr>
        <w:pStyle w:val="af"/>
        <w:keepNext/>
        <w:keepLines/>
        <w:numPr>
          <w:ilvl w:val="0"/>
          <w:numId w:val="3"/>
        </w:numPr>
        <w:spacing w:beforeLines="50" w:afterLines="50" w:line="360" w:lineRule="auto"/>
        <w:ind w:firstLineChars="0"/>
        <w:outlineLvl w:val="0"/>
        <w:rPr>
          <w:rFonts w:asciiTheme="minorEastAsia" w:hAnsiTheme="minorEastAsia" w:cs="仿宋"/>
          <w:b/>
          <w:bCs/>
          <w:kern w:val="44"/>
          <w:szCs w:val="21"/>
        </w:rPr>
      </w:pPr>
      <w:r>
        <w:rPr>
          <w:rFonts w:asciiTheme="minorEastAsia" w:hAnsiTheme="minorEastAsia" w:cs="仿宋" w:hint="eastAsia"/>
          <w:b/>
          <w:bCs/>
          <w:kern w:val="44"/>
          <w:szCs w:val="21"/>
        </w:rPr>
        <w:t>安全服务建设要求</w:t>
      </w:r>
    </w:p>
    <w:p w:rsidR="001232CE" w:rsidRDefault="00B47F48">
      <w:pPr>
        <w:pStyle w:val="af4"/>
        <w:rPr>
          <w:rFonts w:asciiTheme="minorEastAsia" w:eastAsiaTheme="minorEastAsia" w:hAnsiTheme="minorEastAsia" w:cs="仿宋"/>
          <w:sz w:val="21"/>
        </w:rPr>
      </w:pPr>
      <w:r>
        <w:rPr>
          <w:rFonts w:asciiTheme="minorEastAsia" w:eastAsiaTheme="minorEastAsia" w:hAnsiTheme="minorEastAsia" w:cs="仿宋" w:hint="eastAsia"/>
          <w:sz w:val="21"/>
        </w:rPr>
        <w:t>在项目服务期内，提供以下四项安全服务：</w:t>
      </w:r>
    </w:p>
    <w:p w:rsidR="001232CE" w:rsidRDefault="00B47F48">
      <w:pPr>
        <w:pStyle w:val="af4"/>
        <w:rPr>
          <w:rFonts w:asciiTheme="minorEastAsia" w:eastAsiaTheme="minorEastAsia" w:hAnsiTheme="minorEastAsia" w:cs="仿宋"/>
          <w:sz w:val="21"/>
        </w:rPr>
      </w:pPr>
      <w:r>
        <w:rPr>
          <w:rFonts w:asciiTheme="minorEastAsia" w:eastAsiaTheme="minorEastAsia" w:hAnsiTheme="minorEastAsia" w:cs="仿宋" w:hint="eastAsia"/>
          <w:sz w:val="21"/>
        </w:rPr>
        <w:t>1</w:t>
      </w:r>
      <w:r>
        <w:rPr>
          <w:rFonts w:asciiTheme="minorEastAsia" w:eastAsiaTheme="minorEastAsia" w:hAnsiTheme="minorEastAsia" w:cs="仿宋" w:hint="eastAsia"/>
          <w:sz w:val="21"/>
        </w:rPr>
        <w:t>）安全体系建设咨询规划；</w:t>
      </w:r>
    </w:p>
    <w:p w:rsidR="001232CE" w:rsidRDefault="00B47F48">
      <w:pPr>
        <w:pStyle w:val="af4"/>
        <w:rPr>
          <w:rFonts w:asciiTheme="minorEastAsia" w:eastAsiaTheme="minorEastAsia" w:hAnsiTheme="minorEastAsia" w:cs="仿宋"/>
          <w:sz w:val="21"/>
        </w:rPr>
      </w:pPr>
      <w:r>
        <w:rPr>
          <w:rFonts w:asciiTheme="minorEastAsia" w:eastAsiaTheme="minorEastAsia" w:hAnsiTheme="minorEastAsia" w:cs="仿宋" w:hint="eastAsia"/>
          <w:sz w:val="21"/>
        </w:rPr>
        <w:t>2</w:t>
      </w:r>
      <w:r>
        <w:rPr>
          <w:rFonts w:asciiTheme="minorEastAsia" w:eastAsiaTheme="minorEastAsia" w:hAnsiTheme="minorEastAsia" w:cs="仿宋" w:hint="eastAsia"/>
          <w:sz w:val="21"/>
        </w:rPr>
        <w:t>）日常</w:t>
      </w:r>
      <w:r>
        <w:rPr>
          <w:rFonts w:asciiTheme="minorEastAsia" w:eastAsiaTheme="minorEastAsia" w:hAnsiTheme="minorEastAsia" w:cs="仿宋" w:hint="eastAsia"/>
          <w:sz w:val="21"/>
        </w:rPr>
        <w:t>安全运维与巡检；</w:t>
      </w:r>
    </w:p>
    <w:p w:rsidR="001232CE" w:rsidRDefault="00B47F48">
      <w:pPr>
        <w:pStyle w:val="af4"/>
        <w:rPr>
          <w:rFonts w:asciiTheme="minorEastAsia" w:eastAsiaTheme="minorEastAsia" w:hAnsiTheme="minorEastAsia" w:cs="仿宋"/>
          <w:sz w:val="21"/>
        </w:rPr>
      </w:pPr>
      <w:r>
        <w:rPr>
          <w:rFonts w:asciiTheme="minorEastAsia" w:eastAsiaTheme="minorEastAsia" w:hAnsiTheme="minorEastAsia" w:cs="仿宋" w:hint="eastAsia"/>
          <w:sz w:val="21"/>
        </w:rPr>
        <w:t>3</w:t>
      </w:r>
      <w:r>
        <w:rPr>
          <w:rFonts w:asciiTheme="minorEastAsia" w:eastAsiaTheme="minorEastAsia" w:hAnsiTheme="minorEastAsia" w:cs="仿宋" w:hint="eastAsia"/>
          <w:sz w:val="21"/>
        </w:rPr>
        <w:t>）月度安全深度体检，包含安全风险管理、安全威胁管理、安全事件管</w:t>
      </w:r>
      <w:r>
        <w:rPr>
          <w:rFonts w:asciiTheme="minorEastAsia" w:eastAsiaTheme="minorEastAsia" w:hAnsiTheme="minorEastAsia" w:cs="仿宋" w:hint="eastAsia"/>
          <w:sz w:val="21"/>
          <w:lang w:val="en-US"/>
        </w:rPr>
        <w:t>理</w:t>
      </w:r>
      <w:r>
        <w:rPr>
          <w:rFonts w:asciiTheme="minorEastAsia" w:eastAsiaTheme="minorEastAsia" w:hAnsiTheme="minorEastAsia" w:cs="仿宋" w:hint="eastAsia"/>
          <w:sz w:val="21"/>
        </w:rPr>
        <w:t>三个工作维度的安全指标优化；</w:t>
      </w:r>
    </w:p>
    <w:p w:rsidR="001232CE" w:rsidRDefault="00B47F48">
      <w:pPr>
        <w:pStyle w:val="af4"/>
        <w:spacing w:before="0"/>
        <w:ind w:firstLineChars="0"/>
        <w:rPr>
          <w:rFonts w:asciiTheme="minorEastAsia" w:eastAsiaTheme="minorEastAsia" w:hAnsiTheme="minorEastAsia" w:cs="仿宋"/>
          <w:sz w:val="21"/>
        </w:rPr>
      </w:pPr>
      <w:r>
        <w:rPr>
          <w:rFonts w:asciiTheme="minorEastAsia" w:eastAsiaTheme="minorEastAsia" w:hAnsiTheme="minorEastAsia" w:cs="仿宋" w:hint="eastAsia"/>
          <w:sz w:val="21"/>
        </w:rPr>
        <w:lastRenderedPageBreak/>
        <w:t>4</w:t>
      </w:r>
      <w:r>
        <w:rPr>
          <w:rFonts w:asciiTheme="minorEastAsia" w:eastAsiaTheme="minorEastAsia" w:hAnsiTheme="minorEastAsia" w:cs="仿宋" w:hint="eastAsia"/>
          <w:sz w:val="21"/>
        </w:rPr>
        <w:t>）二线专项支撑。</w:t>
      </w:r>
    </w:p>
    <w:p w:rsidR="001232CE" w:rsidRDefault="00B47F48" w:rsidP="00052ACD">
      <w:pPr>
        <w:pStyle w:val="af"/>
        <w:keepNext/>
        <w:keepLines/>
        <w:numPr>
          <w:ilvl w:val="0"/>
          <w:numId w:val="3"/>
        </w:numPr>
        <w:spacing w:beforeLines="50" w:afterLines="50" w:line="360" w:lineRule="auto"/>
        <w:ind w:firstLineChars="0"/>
        <w:outlineLvl w:val="0"/>
        <w:rPr>
          <w:rFonts w:asciiTheme="minorEastAsia" w:hAnsiTheme="minorEastAsia" w:cs="仿宋"/>
          <w:b/>
          <w:bCs/>
          <w:kern w:val="44"/>
          <w:szCs w:val="21"/>
        </w:rPr>
      </w:pPr>
      <w:r>
        <w:rPr>
          <w:rFonts w:asciiTheme="minorEastAsia" w:hAnsiTheme="minorEastAsia" w:cs="仿宋" w:hint="eastAsia"/>
          <w:b/>
          <w:bCs/>
          <w:kern w:val="44"/>
          <w:szCs w:val="21"/>
        </w:rPr>
        <w:t>售后服务和技术支持要求</w:t>
      </w:r>
    </w:p>
    <w:p w:rsidR="001232CE" w:rsidRDefault="00B47F48">
      <w:pPr>
        <w:spacing w:before="120" w:line="360" w:lineRule="auto"/>
        <w:ind w:firstLineChars="200" w:firstLine="420"/>
        <w:jc w:val="left"/>
        <w:rPr>
          <w:rFonts w:asciiTheme="minorEastAsia" w:hAnsiTheme="minorEastAsia" w:cs="宋体"/>
          <w:szCs w:val="21"/>
        </w:rPr>
      </w:pPr>
      <w:r>
        <w:rPr>
          <w:rFonts w:asciiTheme="minorEastAsia" w:hAnsiTheme="minorEastAsia" w:cs="宋体" w:hint="eastAsia"/>
          <w:szCs w:val="21"/>
        </w:rPr>
        <w:t>提供完善的售后服务和技术支持方案，包括但不限于以下内容：</w:t>
      </w:r>
    </w:p>
    <w:p w:rsidR="001232CE" w:rsidRDefault="00B47F48">
      <w:pPr>
        <w:numPr>
          <w:ilvl w:val="0"/>
          <w:numId w:val="4"/>
        </w:numPr>
        <w:spacing w:before="120" w:line="360" w:lineRule="auto"/>
        <w:ind w:left="0" w:firstLine="480"/>
        <w:jc w:val="left"/>
        <w:rPr>
          <w:rFonts w:asciiTheme="minorEastAsia" w:hAnsiTheme="minorEastAsia" w:cs="宋体"/>
          <w:szCs w:val="21"/>
        </w:rPr>
      </w:pPr>
      <w:r>
        <w:rPr>
          <w:rFonts w:asciiTheme="minorEastAsia" w:hAnsiTheme="minorEastAsia" w:cs="宋体" w:hint="eastAsia"/>
          <w:szCs w:val="21"/>
        </w:rPr>
        <w:t>售后服务体系：投标人应当具有良好的服务理念和完善的售后服务体系，能够按照投标技术方案提供系统集成技术支持服务；</w:t>
      </w:r>
    </w:p>
    <w:p w:rsidR="001232CE" w:rsidRDefault="00B47F48">
      <w:pPr>
        <w:numPr>
          <w:ilvl w:val="0"/>
          <w:numId w:val="4"/>
        </w:numPr>
        <w:spacing w:before="120" w:line="360" w:lineRule="auto"/>
        <w:ind w:left="0" w:firstLine="480"/>
        <w:jc w:val="left"/>
        <w:rPr>
          <w:rFonts w:asciiTheme="minorEastAsia" w:hAnsiTheme="minorEastAsia" w:cs="宋体"/>
          <w:szCs w:val="21"/>
        </w:rPr>
      </w:pPr>
      <w:r>
        <w:rPr>
          <w:rFonts w:asciiTheme="minorEastAsia" w:hAnsiTheme="minorEastAsia" w:cs="宋体" w:hint="eastAsia"/>
          <w:szCs w:val="21"/>
        </w:rPr>
        <w:t>日常技术支持：提供</w:t>
      </w:r>
      <w:r>
        <w:rPr>
          <w:rFonts w:asciiTheme="minorEastAsia" w:hAnsiTheme="minorEastAsia" w:cs="宋体" w:hint="eastAsia"/>
          <w:szCs w:val="21"/>
        </w:rPr>
        <w:t>7x24</w:t>
      </w:r>
      <w:r>
        <w:rPr>
          <w:rFonts w:asciiTheme="minorEastAsia" w:hAnsiTheme="minorEastAsia" w:cs="宋体" w:hint="eastAsia"/>
          <w:szCs w:val="21"/>
        </w:rPr>
        <w:t>小时热线电话、远程网络、现场等技术支持服务，对于系统故障，要求提供快速响应机制，满足医院业务连续性要求；</w:t>
      </w:r>
    </w:p>
    <w:p w:rsidR="001232CE" w:rsidRDefault="00B47F48">
      <w:pPr>
        <w:numPr>
          <w:ilvl w:val="0"/>
          <w:numId w:val="4"/>
        </w:numPr>
        <w:spacing w:before="120" w:line="360" w:lineRule="auto"/>
        <w:ind w:left="0" w:firstLine="480"/>
        <w:jc w:val="left"/>
        <w:rPr>
          <w:rFonts w:asciiTheme="minorEastAsia" w:hAnsiTheme="minorEastAsia" w:cs="宋体"/>
          <w:szCs w:val="21"/>
        </w:rPr>
      </w:pPr>
      <w:r>
        <w:rPr>
          <w:rFonts w:asciiTheme="minorEastAsia" w:hAnsiTheme="minorEastAsia" w:cs="宋体" w:hint="eastAsia"/>
          <w:szCs w:val="21"/>
        </w:rPr>
        <w:t>培训方案：根据医院的业务特点和用户认知程度不同，提出系统而有效的培训方案。</w:t>
      </w:r>
    </w:p>
    <w:p w:rsidR="001232CE" w:rsidRDefault="00B47F48" w:rsidP="00052ACD">
      <w:pPr>
        <w:pStyle w:val="af"/>
        <w:keepNext/>
        <w:keepLines/>
        <w:numPr>
          <w:ilvl w:val="0"/>
          <w:numId w:val="3"/>
        </w:numPr>
        <w:spacing w:beforeLines="50" w:afterLines="50" w:line="360" w:lineRule="auto"/>
        <w:ind w:firstLineChars="0"/>
        <w:outlineLvl w:val="0"/>
        <w:rPr>
          <w:rFonts w:asciiTheme="minorEastAsia" w:hAnsiTheme="minorEastAsia" w:cs="仿宋"/>
          <w:b/>
          <w:bCs/>
          <w:kern w:val="44"/>
          <w:szCs w:val="21"/>
        </w:rPr>
      </w:pPr>
      <w:r>
        <w:rPr>
          <w:rFonts w:asciiTheme="minorEastAsia" w:hAnsiTheme="minorEastAsia" w:cs="仿宋" w:hint="eastAsia"/>
          <w:b/>
          <w:bCs/>
          <w:kern w:val="44"/>
          <w:szCs w:val="21"/>
        </w:rPr>
        <w:t>服务内容要求</w:t>
      </w:r>
    </w:p>
    <w:tbl>
      <w:tblPr>
        <w:tblW w:w="9046" w:type="dxa"/>
        <w:jc w:val="center"/>
        <w:tblLook w:val="04A0"/>
      </w:tblPr>
      <w:tblGrid>
        <w:gridCol w:w="1207"/>
        <w:gridCol w:w="7839"/>
      </w:tblGrid>
      <w:tr w:rsidR="001232CE">
        <w:trPr>
          <w:trHeight w:val="641"/>
          <w:jc w:val="center"/>
        </w:trPr>
        <w:tc>
          <w:tcPr>
            <w:tcW w:w="1207" w:type="dxa"/>
            <w:tcBorders>
              <w:top w:val="single" w:sz="4" w:space="0" w:color="000000"/>
              <w:left w:val="single" w:sz="4" w:space="0" w:color="000000"/>
              <w:bottom w:val="single" w:sz="4" w:space="0" w:color="000000"/>
              <w:right w:val="single" w:sz="4" w:space="0" w:color="000000"/>
            </w:tcBorders>
            <w:vAlign w:val="center"/>
          </w:tcPr>
          <w:p w:rsidR="001232CE" w:rsidRDefault="00B47F48">
            <w:pPr>
              <w:widowControl/>
              <w:jc w:val="center"/>
              <w:textAlignment w:val="center"/>
              <w:rPr>
                <w:rFonts w:ascii="宋体" w:hAnsi="宋体" w:cs="宋体"/>
                <w:color w:val="000000"/>
              </w:rPr>
            </w:pPr>
            <w:r>
              <w:rPr>
                <w:rFonts w:ascii="宋体" w:hAnsi="宋体" w:cs="宋体" w:hint="eastAsia"/>
                <w:color w:val="000000"/>
                <w:kern w:val="0"/>
                <w:lang/>
              </w:rPr>
              <w:t>服务类别</w:t>
            </w:r>
          </w:p>
        </w:tc>
        <w:tc>
          <w:tcPr>
            <w:tcW w:w="7839" w:type="dxa"/>
            <w:tcBorders>
              <w:top w:val="single" w:sz="4" w:space="0" w:color="000000"/>
              <w:left w:val="single" w:sz="4" w:space="0" w:color="000000"/>
              <w:bottom w:val="single" w:sz="4" w:space="0" w:color="000000"/>
              <w:right w:val="single" w:sz="4" w:space="0" w:color="000000"/>
            </w:tcBorders>
            <w:vAlign w:val="center"/>
          </w:tcPr>
          <w:p w:rsidR="001232CE" w:rsidRDefault="00B47F48">
            <w:pPr>
              <w:widowControl/>
              <w:jc w:val="center"/>
              <w:textAlignment w:val="center"/>
              <w:rPr>
                <w:rFonts w:ascii="宋体" w:hAnsi="宋体" w:cs="宋体"/>
                <w:color w:val="000000"/>
              </w:rPr>
            </w:pPr>
            <w:r>
              <w:rPr>
                <w:rFonts w:ascii="宋体" w:hAnsi="宋体" w:cs="宋体" w:hint="eastAsia"/>
                <w:color w:val="000000"/>
                <w:kern w:val="0"/>
                <w:lang/>
              </w:rPr>
              <w:t>详细服务内容描述</w:t>
            </w:r>
          </w:p>
        </w:tc>
      </w:tr>
      <w:tr w:rsidR="001232CE">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2CE" w:rsidRDefault="00B47F48">
            <w:pPr>
              <w:widowControl/>
              <w:jc w:val="center"/>
              <w:textAlignment w:val="center"/>
              <w:rPr>
                <w:rFonts w:ascii="宋体" w:hAnsi="宋体" w:cs="宋体"/>
                <w:color w:val="000000"/>
              </w:rPr>
            </w:pPr>
            <w:r>
              <w:rPr>
                <w:rFonts w:ascii="宋体" w:hAnsi="宋体" w:cs="宋体" w:hint="eastAsia"/>
                <w:color w:val="000000"/>
              </w:rPr>
              <w:t>管理体系</w:t>
            </w:r>
          </w:p>
        </w:tc>
        <w:tc>
          <w:tcPr>
            <w:tcW w:w="7839" w:type="dxa"/>
            <w:tcBorders>
              <w:top w:val="single" w:sz="4" w:space="0" w:color="000000"/>
              <w:left w:val="single" w:sz="4" w:space="0" w:color="000000"/>
              <w:bottom w:val="single" w:sz="4" w:space="0" w:color="000000"/>
              <w:right w:val="single" w:sz="4" w:space="0" w:color="000000"/>
            </w:tcBorders>
            <w:vAlign w:val="center"/>
          </w:tcPr>
          <w:p w:rsidR="001232CE" w:rsidRDefault="00B47F48">
            <w:pPr>
              <w:widowControl/>
              <w:jc w:val="left"/>
              <w:textAlignment w:val="center"/>
              <w:rPr>
                <w:rFonts w:ascii="宋体" w:hAnsi="宋体" w:cs="宋体"/>
                <w:color w:val="000000"/>
              </w:rPr>
            </w:pPr>
            <w:r>
              <w:rPr>
                <w:rFonts w:ascii="宋体" w:hAnsi="宋体" w:cs="宋体" w:hint="eastAsia"/>
                <w:color w:val="000000"/>
                <w:kern w:val="0"/>
                <w:lang/>
              </w:rPr>
              <w:t>安全生产情况报告，安全生产情况报告内容需包括：安全制度、团队体系、人员角色分工、安全培训等方案；</w:t>
            </w:r>
          </w:p>
        </w:tc>
      </w:tr>
      <w:tr w:rsidR="001232CE">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2CE" w:rsidRDefault="00B47F48">
            <w:pPr>
              <w:widowControl/>
              <w:jc w:val="center"/>
              <w:textAlignment w:val="center"/>
              <w:rPr>
                <w:rFonts w:ascii="宋体" w:hAnsi="宋体" w:cs="宋体"/>
                <w:color w:val="000000"/>
              </w:rPr>
            </w:pPr>
            <w:r>
              <w:rPr>
                <w:rFonts w:ascii="宋体" w:hAnsi="宋体" w:cs="宋体" w:hint="eastAsia"/>
                <w:color w:val="000000"/>
              </w:rPr>
              <w:t>技术体系</w:t>
            </w:r>
          </w:p>
        </w:tc>
        <w:tc>
          <w:tcPr>
            <w:tcW w:w="7839" w:type="dxa"/>
            <w:tcBorders>
              <w:top w:val="single" w:sz="4" w:space="0" w:color="000000"/>
              <w:left w:val="single" w:sz="4" w:space="0" w:color="000000"/>
              <w:bottom w:val="single" w:sz="4" w:space="0" w:color="000000"/>
              <w:right w:val="single" w:sz="4" w:space="0" w:color="000000"/>
            </w:tcBorders>
            <w:vAlign w:val="center"/>
          </w:tcPr>
          <w:p w:rsidR="001232CE" w:rsidRDefault="00B47F48">
            <w:pPr>
              <w:widowControl/>
              <w:jc w:val="left"/>
              <w:textAlignment w:val="center"/>
              <w:rPr>
                <w:rFonts w:ascii="宋体" w:hAnsi="宋体" w:cs="宋体"/>
                <w:color w:val="000000"/>
              </w:rPr>
            </w:pPr>
            <w:r>
              <w:rPr>
                <w:rFonts w:ascii="宋体" w:hAnsi="宋体" w:cs="宋体" w:hint="eastAsia"/>
                <w:color w:val="000000"/>
                <w:kern w:val="0"/>
                <w:lang/>
              </w:rPr>
              <w:t>参选人根据本项目情况，结合招标文件中的技术规范书，编制本项目的技术方案。技术方案中包含：</w:t>
            </w:r>
            <w:r>
              <w:rPr>
                <w:rFonts w:ascii="宋体" w:hAnsi="宋体" w:cs="宋体" w:hint="eastAsia"/>
                <w:color w:val="000000"/>
                <w:kern w:val="0"/>
                <w:lang/>
              </w:rPr>
              <w:br/>
              <w:t>1</w:t>
            </w:r>
            <w:r>
              <w:rPr>
                <w:rFonts w:ascii="宋体" w:hAnsi="宋体" w:cs="宋体" w:hint="eastAsia"/>
                <w:color w:val="000000"/>
                <w:kern w:val="0"/>
                <w:lang/>
              </w:rPr>
              <w:t>、数据安全检查方案介绍；</w:t>
            </w:r>
            <w:r>
              <w:rPr>
                <w:rFonts w:ascii="宋体" w:hAnsi="宋体" w:cs="宋体" w:hint="eastAsia"/>
                <w:color w:val="000000"/>
                <w:kern w:val="0"/>
                <w:lang/>
              </w:rPr>
              <w:br/>
              <w:t>2</w:t>
            </w:r>
            <w:r>
              <w:rPr>
                <w:rFonts w:ascii="宋体" w:hAnsi="宋体" w:cs="宋体" w:hint="eastAsia"/>
                <w:color w:val="000000"/>
                <w:kern w:val="0"/>
                <w:lang/>
              </w:rPr>
              <w:t>、安全运营服务方案介绍；</w:t>
            </w:r>
            <w:r>
              <w:rPr>
                <w:rFonts w:ascii="宋体" w:hAnsi="宋体" w:cs="宋体" w:hint="eastAsia"/>
                <w:color w:val="000000"/>
                <w:kern w:val="0"/>
                <w:lang/>
              </w:rPr>
              <w:br/>
              <w:t>3</w:t>
            </w:r>
            <w:r>
              <w:rPr>
                <w:rFonts w:ascii="宋体" w:hAnsi="宋体" w:cs="宋体" w:hint="eastAsia"/>
                <w:color w:val="000000"/>
                <w:kern w:val="0"/>
                <w:lang/>
              </w:rPr>
              <w:t>、风险管控方案介绍；</w:t>
            </w:r>
          </w:p>
        </w:tc>
      </w:tr>
      <w:tr w:rsidR="001232CE">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2CE" w:rsidRDefault="00B47F48">
            <w:pPr>
              <w:widowControl/>
              <w:jc w:val="center"/>
              <w:textAlignment w:val="center"/>
              <w:rPr>
                <w:rFonts w:ascii="宋体" w:hAnsi="宋体" w:cs="宋体"/>
                <w:color w:val="000000"/>
              </w:rPr>
            </w:pPr>
            <w:r>
              <w:rPr>
                <w:rFonts w:ascii="宋体" w:hAnsi="宋体" w:cs="宋体" w:hint="eastAsia"/>
                <w:color w:val="000000"/>
              </w:rPr>
              <w:t>安全运营服务</w:t>
            </w:r>
          </w:p>
        </w:tc>
        <w:tc>
          <w:tcPr>
            <w:tcW w:w="7839" w:type="dxa"/>
            <w:tcBorders>
              <w:top w:val="single" w:sz="4" w:space="0" w:color="000000"/>
              <w:left w:val="single" w:sz="4" w:space="0" w:color="000000"/>
              <w:bottom w:val="single" w:sz="4" w:space="0" w:color="000000"/>
              <w:right w:val="single" w:sz="4" w:space="0" w:color="000000"/>
            </w:tcBorders>
            <w:vAlign w:val="center"/>
          </w:tcPr>
          <w:p w:rsidR="001232CE" w:rsidRDefault="00B47F48">
            <w:pPr>
              <w:widowControl/>
              <w:jc w:val="left"/>
              <w:textAlignment w:val="center"/>
              <w:rPr>
                <w:rFonts w:ascii="宋体" w:hAnsi="宋体" w:cs="宋体"/>
                <w:color w:val="000000"/>
                <w:kern w:val="0"/>
                <w:lang/>
              </w:rPr>
            </w:pPr>
            <w:r>
              <w:rPr>
                <w:rFonts w:ascii="宋体" w:hAnsi="宋体" w:cs="宋体" w:hint="eastAsia"/>
                <w:color w:val="000000"/>
                <w:kern w:val="0"/>
                <w:lang/>
              </w:rPr>
              <w:t>参选人根据本项目情况，结合招标文件中的技术规范书，编制本项目的技术方案。技术方案中包含：</w:t>
            </w:r>
            <w:r>
              <w:rPr>
                <w:rFonts w:ascii="宋体" w:hAnsi="宋体" w:cs="宋体" w:hint="eastAsia"/>
                <w:color w:val="000000"/>
                <w:kern w:val="0"/>
                <w:lang/>
              </w:rPr>
              <w:br/>
              <w:t>1</w:t>
            </w:r>
            <w:r>
              <w:rPr>
                <w:rFonts w:ascii="宋体" w:hAnsi="宋体" w:cs="宋体" w:hint="eastAsia"/>
                <w:color w:val="000000"/>
                <w:kern w:val="0"/>
                <w:lang/>
              </w:rPr>
              <w:t>、设备调优：驻点服务人员对安全设备调优，对安全设备配置、策略等进行优化。</w:t>
            </w:r>
          </w:p>
          <w:p w:rsidR="001232CE" w:rsidRDefault="00B47F48">
            <w:pPr>
              <w:widowControl/>
              <w:jc w:val="left"/>
              <w:textAlignment w:val="center"/>
              <w:rPr>
                <w:rFonts w:ascii="宋体" w:hAnsi="宋体" w:cs="宋体"/>
                <w:color w:val="000000"/>
                <w:kern w:val="0"/>
                <w:lang/>
              </w:rPr>
            </w:pPr>
            <w:r>
              <w:rPr>
                <w:rFonts w:ascii="宋体" w:hAnsi="宋体" w:cs="宋体" w:hint="eastAsia"/>
                <w:color w:val="000000"/>
                <w:kern w:val="0"/>
                <w:lang/>
              </w:rPr>
              <w:t>2</w:t>
            </w:r>
            <w:r>
              <w:rPr>
                <w:rFonts w:ascii="宋体" w:hAnsi="宋体" w:cs="宋体" w:hint="eastAsia"/>
                <w:color w:val="000000"/>
                <w:kern w:val="0"/>
                <w:lang/>
              </w:rPr>
              <w:t>、安全评估：驻点服务人员对整体网络进行安全评估。</w:t>
            </w:r>
          </w:p>
          <w:p w:rsidR="001232CE" w:rsidRDefault="00B47F48">
            <w:pPr>
              <w:widowControl/>
              <w:jc w:val="left"/>
              <w:textAlignment w:val="center"/>
              <w:rPr>
                <w:rFonts w:ascii="宋体" w:hAnsi="宋体" w:cs="宋体"/>
                <w:color w:val="000000"/>
                <w:kern w:val="0"/>
                <w:lang/>
              </w:rPr>
            </w:pPr>
            <w:r>
              <w:rPr>
                <w:rFonts w:ascii="宋体" w:hAnsi="宋体" w:cs="宋体" w:hint="eastAsia"/>
                <w:color w:val="000000"/>
                <w:kern w:val="0"/>
                <w:lang/>
              </w:rPr>
              <w:t>3</w:t>
            </w:r>
            <w:r>
              <w:rPr>
                <w:rFonts w:ascii="宋体" w:hAnsi="宋体" w:cs="宋体" w:hint="eastAsia"/>
                <w:color w:val="000000"/>
                <w:kern w:val="0"/>
                <w:lang/>
              </w:rPr>
              <w:t>、资产梳理：通过驻点服务人员开展物理环境、网络结构、设备配置、应用系统以及管理制度的调研和梳理。</w:t>
            </w:r>
          </w:p>
          <w:p w:rsidR="001232CE" w:rsidRDefault="00B47F48">
            <w:pPr>
              <w:widowControl/>
              <w:jc w:val="left"/>
              <w:textAlignment w:val="center"/>
            </w:pPr>
            <w:r>
              <w:rPr>
                <w:rFonts w:ascii="宋体" w:hAnsi="宋体" w:cs="宋体" w:hint="eastAsia"/>
                <w:color w:val="000000"/>
                <w:kern w:val="0"/>
                <w:lang/>
              </w:rPr>
              <w:t>4</w:t>
            </w:r>
            <w:r>
              <w:rPr>
                <w:rFonts w:ascii="宋体" w:hAnsi="宋体" w:cs="宋体" w:hint="eastAsia"/>
                <w:color w:val="000000"/>
                <w:kern w:val="0"/>
                <w:lang/>
              </w:rPr>
              <w:t>、渗透测试：提供渗透测试服务。</w:t>
            </w:r>
          </w:p>
        </w:tc>
      </w:tr>
      <w:tr w:rsidR="001232CE">
        <w:trPr>
          <w:trHeight w:val="1269"/>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2CE" w:rsidRDefault="00B47F48">
            <w:pPr>
              <w:widowControl/>
              <w:jc w:val="center"/>
              <w:textAlignment w:val="center"/>
              <w:rPr>
                <w:rFonts w:ascii="宋体" w:hAnsi="宋体" w:cs="宋体"/>
                <w:color w:val="000000"/>
              </w:rPr>
            </w:pPr>
            <w:r>
              <w:rPr>
                <w:rFonts w:ascii="宋体" w:hAnsi="宋体" w:cs="宋体" w:hint="eastAsia"/>
                <w:color w:val="000000"/>
              </w:rPr>
              <w:t>应急响应及演练</w:t>
            </w:r>
          </w:p>
        </w:tc>
        <w:tc>
          <w:tcPr>
            <w:tcW w:w="7839" w:type="dxa"/>
            <w:tcBorders>
              <w:top w:val="single" w:sz="4" w:space="0" w:color="000000"/>
              <w:left w:val="single" w:sz="4" w:space="0" w:color="000000"/>
              <w:bottom w:val="single" w:sz="4" w:space="0" w:color="000000"/>
              <w:right w:val="single" w:sz="4" w:space="0" w:color="000000"/>
            </w:tcBorders>
            <w:vAlign w:val="center"/>
          </w:tcPr>
          <w:p w:rsidR="001232CE" w:rsidRDefault="00B47F48">
            <w:pPr>
              <w:rPr>
                <w:rFonts w:ascii="宋体" w:hAnsi="宋体" w:cs="宋体"/>
                <w:color w:val="000000"/>
                <w:kern w:val="0"/>
                <w:lang/>
              </w:rPr>
            </w:pPr>
            <w:r>
              <w:rPr>
                <w:rFonts w:ascii="宋体" w:hAnsi="宋体" w:cs="宋体" w:hint="eastAsia"/>
                <w:color w:val="000000"/>
                <w:kern w:val="0"/>
                <w:lang/>
              </w:rPr>
              <w:t>参选人根据本项目情况，结合招标文件中的技术规范书，编制本项目的技术方案。技术方案中包含：</w:t>
            </w:r>
          </w:p>
          <w:p w:rsidR="001232CE" w:rsidRDefault="00B47F48">
            <w:r>
              <w:rPr>
                <w:rFonts w:hint="eastAsia"/>
              </w:rPr>
              <w:t>1</w:t>
            </w:r>
            <w:r>
              <w:rPr>
                <w:rFonts w:hint="eastAsia"/>
              </w:rPr>
              <w:t>、应急响应：在紧急情况发生以后迅速采取措施和行动，</w:t>
            </w:r>
            <w:r>
              <w:rPr>
                <w:rFonts w:hint="eastAsia"/>
              </w:rPr>
              <w:t>最快速恢复系统的保密性、完整性和可用性，降低安全威胁事件给组织带来的严重影响。</w:t>
            </w:r>
          </w:p>
          <w:p w:rsidR="001232CE" w:rsidRDefault="00B47F48">
            <w:r>
              <w:rPr>
                <w:rFonts w:hint="eastAsia"/>
              </w:rPr>
              <w:t>2</w:t>
            </w:r>
            <w:r>
              <w:rPr>
                <w:rFonts w:hint="eastAsia"/>
              </w:rPr>
              <w:t>、应急演练：通过桌面推演的方式，包括但不限于模拟页面篡改、数据恢复、感染勒索病毒、机房断电四个场景的演练。</w:t>
            </w:r>
          </w:p>
        </w:tc>
      </w:tr>
      <w:tr w:rsidR="001232CE">
        <w:trPr>
          <w:trHeight w:val="850"/>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2CE" w:rsidRDefault="00B47F48">
            <w:pPr>
              <w:widowControl/>
              <w:jc w:val="center"/>
              <w:textAlignment w:val="center"/>
              <w:rPr>
                <w:rFonts w:ascii="宋体" w:hAnsi="宋体" w:cs="宋体"/>
                <w:color w:val="000000"/>
              </w:rPr>
            </w:pPr>
            <w:r>
              <w:rPr>
                <w:rFonts w:ascii="宋体" w:hAnsi="宋体" w:cs="宋体" w:hint="eastAsia"/>
                <w:color w:val="000000"/>
                <w:kern w:val="0"/>
                <w:lang/>
              </w:rPr>
              <w:t>服务质量保障措施</w:t>
            </w:r>
          </w:p>
        </w:tc>
        <w:tc>
          <w:tcPr>
            <w:tcW w:w="7839" w:type="dxa"/>
            <w:tcBorders>
              <w:top w:val="single" w:sz="4" w:space="0" w:color="000000"/>
              <w:left w:val="single" w:sz="4" w:space="0" w:color="000000"/>
              <w:bottom w:val="single" w:sz="4" w:space="0" w:color="000000"/>
              <w:right w:val="single" w:sz="4" w:space="0" w:color="000000"/>
            </w:tcBorders>
            <w:vAlign w:val="center"/>
          </w:tcPr>
          <w:p w:rsidR="001232CE" w:rsidRDefault="00B47F48">
            <w:pPr>
              <w:rPr>
                <w:rFonts w:ascii="宋体" w:hAnsi="宋体" w:cs="宋体"/>
                <w:color w:val="000000"/>
                <w:kern w:val="0"/>
                <w:lang/>
              </w:rPr>
            </w:pPr>
            <w:r>
              <w:rPr>
                <w:rFonts w:ascii="宋体" w:hAnsi="宋体" w:cs="宋体" w:hint="eastAsia"/>
                <w:color w:val="000000"/>
                <w:kern w:val="0"/>
                <w:lang/>
              </w:rPr>
              <w:t>参选人基于对本项目的理解，提供的质量管理控制措施具备可操作性、可行性，能有效保障服务质量和成果，横向比较参选人服务质量方案，</w:t>
            </w:r>
          </w:p>
        </w:tc>
      </w:tr>
      <w:tr w:rsidR="001232CE">
        <w:trPr>
          <w:trHeight w:val="850"/>
          <w:jc w:val="center"/>
        </w:trPr>
        <w:tc>
          <w:tcPr>
            <w:tcW w:w="12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2CE" w:rsidRDefault="00B47F48">
            <w:pPr>
              <w:widowControl/>
              <w:jc w:val="center"/>
              <w:textAlignment w:val="center"/>
              <w:rPr>
                <w:rFonts w:ascii="宋体" w:hAnsi="宋体" w:cs="宋体"/>
                <w:color w:val="000000"/>
              </w:rPr>
            </w:pPr>
            <w:r>
              <w:rPr>
                <w:rFonts w:ascii="宋体" w:hAnsi="宋体" w:cs="宋体" w:hint="eastAsia"/>
                <w:color w:val="000000"/>
                <w:kern w:val="0"/>
                <w:lang/>
              </w:rPr>
              <w:t>项目管理方案</w:t>
            </w:r>
          </w:p>
        </w:tc>
        <w:tc>
          <w:tcPr>
            <w:tcW w:w="7839" w:type="dxa"/>
            <w:tcBorders>
              <w:top w:val="single" w:sz="4" w:space="0" w:color="000000"/>
              <w:left w:val="single" w:sz="4" w:space="0" w:color="000000"/>
              <w:bottom w:val="single" w:sz="4" w:space="0" w:color="000000"/>
              <w:right w:val="single" w:sz="4" w:space="0" w:color="000000"/>
            </w:tcBorders>
            <w:vAlign w:val="center"/>
          </w:tcPr>
          <w:p w:rsidR="001232CE" w:rsidRDefault="00B47F48">
            <w:pPr>
              <w:rPr>
                <w:rFonts w:ascii="宋体" w:hAnsi="宋体" w:cs="宋体"/>
                <w:color w:val="000000"/>
                <w:kern w:val="0"/>
                <w:lang/>
              </w:rPr>
            </w:pPr>
            <w:r>
              <w:rPr>
                <w:rFonts w:ascii="宋体" w:hAnsi="宋体" w:cs="宋体" w:hint="eastAsia"/>
                <w:color w:val="000000"/>
                <w:kern w:val="0"/>
                <w:lang/>
              </w:rPr>
              <w:t>依据参选人结合本项目特点对项目管理方案进行综合评审，进度方案包括人员管理、进度计划、分工界面、风险管控等内容。</w:t>
            </w:r>
          </w:p>
        </w:tc>
      </w:tr>
    </w:tbl>
    <w:p w:rsidR="001232CE" w:rsidRDefault="00B47F48" w:rsidP="00052ACD">
      <w:pPr>
        <w:pStyle w:val="af"/>
        <w:keepNext/>
        <w:keepLines/>
        <w:numPr>
          <w:ilvl w:val="0"/>
          <w:numId w:val="3"/>
        </w:numPr>
        <w:spacing w:beforeLines="50" w:afterLines="50" w:line="360" w:lineRule="auto"/>
        <w:ind w:firstLineChars="0"/>
        <w:outlineLvl w:val="0"/>
        <w:rPr>
          <w:rFonts w:asciiTheme="minorEastAsia" w:hAnsiTheme="minorEastAsia" w:cs="仿宋"/>
          <w:b/>
          <w:bCs/>
          <w:kern w:val="44"/>
          <w:szCs w:val="21"/>
        </w:rPr>
      </w:pPr>
      <w:r>
        <w:rPr>
          <w:rFonts w:asciiTheme="minorEastAsia" w:hAnsiTheme="minorEastAsia" w:cs="仿宋" w:hint="eastAsia"/>
          <w:b/>
          <w:bCs/>
          <w:kern w:val="44"/>
          <w:szCs w:val="21"/>
        </w:rPr>
        <w:lastRenderedPageBreak/>
        <w:t>项目提交物</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15"/>
        <w:gridCol w:w="5939"/>
      </w:tblGrid>
      <w:tr w:rsidR="001232CE">
        <w:trPr>
          <w:trHeight w:val="400"/>
          <w:tblCellSpacing w:w="0" w:type="dxa"/>
        </w:trPr>
        <w:tc>
          <w:tcPr>
            <w:tcW w:w="2415"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rPr>
            </w:pPr>
            <w:r>
              <w:rPr>
                <w:rFonts w:ascii="宋体" w:hAnsi="宋体" w:hint="eastAsia"/>
                <w:sz w:val="21"/>
                <w:szCs w:val="21"/>
              </w:rPr>
              <w:t>项目文件</w:t>
            </w:r>
          </w:p>
        </w:tc>
        <w:tc>
          <w:tcPr>
            <w:tcW w:w="5939"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rPr>
            </w:pPr>
            <w:r>
              <w:rPr>
                <w:rFonts w:ascii="宋体" w:hAnsi="宋体" w:hint="eastAsia"/>
                <w:sz w:val="21"/>
                <w:szCs w:val="21"/>
              </w:rPr>
              <w:t>说明</w:t>
            </w:r>
          </w:p>
        </w:tc>
      </w:tr>
      <w:tr w:rsidR="001232CE">
        <w:trPr>
          <w:trHeight w:val="1128"/>
          <w:tblCellSpacing w:w="0" w:type="dxa"/>
        </w:trPr>
        <w:tc>
          <w:tcPr>
            <w:tcW w:w="2415"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lang/>
              </w:rPr>
            </w:pPr>
            <w:r>
              <w:rPr>
                <w:rFonts w:ascii="宋体" w:hAnsi="宋体"/>
                <w:sz w:val="21"/>
                <w:szCs w:val="21"/>
              </w:rPr>
              <w:t>《人民医院管理制度》</w:t>
            </w:r>
          </w:p>
        </w:tc>
        <w:tc>
          <w:tcPr>
            <w:tcW w:w="5939" w:type="dxa"/>
            <w:tcMar>
              <w:top w:w="20" w:type="dxa"/>
              <w:left w:w="20" w:type="dxa"/>
              <w:bottom w:w="72" w:type="dxa"/>
              <w:right w:w="20" w:type="dxa"/>
            </w:tcMar>
            <w:vAlign w:val="center"/>
          </w:tcPr>
          <w:p w:rsidR="001232CE" w:rsidRDefault="00B47F48">
            <w:pPr>
              <w:pStyle w:val="a9"/>
              <w:spacing w:afterAutospacing="0" w:line="240" w:lineRule="auto"/>
              <w:ind w:firstLineChars="0" w:firstLine="0"/>
              <w:rPr>
                <w:rFonts w:ascii="宋体" w:hAnsi="宋体"/>
                <w:sz w:val="21"/>
                <w:szCs w:val="21"/>
              </w:rPr>
            </w:pPr>
            <w:r>
              <w:rPr>
                <w:rFonts w:ascii="宋体" w:hAnsi="宋体"/>
                <w:sz w:val="21"/>
                <w:szCs w:val="21"/>
              </w:rPr>
              <w:t>梳理现有管理制度、团队、角色分工，根据国家相关要求进行相应完善。</w:t>
            </w:r>
          </w:p>
        </w:tc>
      </w:tr>
      <w:tr w:rsidR="001232CE">
        <w:trPr>
          <w:trHeight w:val="640"/>
          <w:tblCellSpacing w:w="0" w:type="dxa"/>
        </w:trPr>
        <w:tc>
          <w:tcPr>
            <w:tcW w:w="2415"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lang/>
              </w:rPr>
            </w:pPr>
            <w:r>
              <w:rPr>
                <w:rFonts w:ascii="宋体" w:hAnsi="宋体"/>
                <w:sz w:val="21"/>
                <w:szCs w:val="21"/>
              </w:rPr>
              <w:t>《培训记录》</w:t>
            </w:r>
          </w:p>
        </w:tc>
        <w:tc>
          <w:tcPr>
            <w:tcW w:w="5939" w:type="dxa"/>
            <w:tcMar>
              <w:top w:w="20" w:type="dxa"/>
              <w:left w:w="20" w:type="dxa"/>
              <w:bottom w:w="72" w:type="dxa"/>
              <w:right w:w="20" w:type="dxa"/>
            </w:tcMar>
            <w:vAlign w:val="center"/>
          </w:tcPr>
          <w:p w:rsidR="001232CE" w:rsidRDefault="00B47F48">
            <w:pPr>
              <w:pStyle w:val="a9"/>
              <w:spacing w:afterAutospacing="0" w:line="240" w:lineRule="auto"/>
              <w:ind w:firstLineChars="0" w:firstLine="0"/>
              <w:rPr>
                <w:rFonts w:ascii="宋体" w:hAnsi="宋体"/>
                <w:sz w:val="21"/>
                <w:szCs w:val="21"/>
              </w:rPr>
            </w:pPr>
            <w:r>
              <w:rPr>
                <w:rFonts w:ascii="宋体" w:hAnsi="宋体"/>
                <w:sz w:val="21"/>
                <w:szCs w:val="21"/>
              </w:rPr>
              <w:t>针对用户单位工作人员，提供一次网络安全知识、网络安全意识、法律法规、网络安全合规类等初级培训。</w:t>
            </w:r>
          </w:p>
        </w:tc>
      </w:tr>
      <w:tr w:rsidR="001232CE">
        <w:trPr>
          <w:trHeight w:val="640"/>
          <w:tblCellSpacing w:w="0" w:type="dxa"/>
        </w:trPr>
        <w:tc>
          <w:tcPr>
            <w:tcW w:w="2415"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lang/>
              </w:rPr>
            </w:pPr>
            <w:r>
              <w:rPr>
                <w:rFonts w:ascii="宋体" w:hAnsi="宋体"/>
                <w:sz w:val="21"/>
                <w:szCs w:val="21"/>
              </w:rPr>
              <w:t>《代码审计报告》</w:t>
            </w:r>
          </w:p>
        </w:tc>
        <w:tc>
          <w:tcPr>
            <w:tcW w:w="5939" w:type="dxa"/>
            <w:tcMar>
              <w:top w:w="20" w:type="dxa"/>
              <w:left w:w="20" w:type="dxa"/>
              <w:bottom w:w="72" w:type="dxa"/>
              <w:right w:w="20" w:type="dxa"/>
            </w:tcMar>
            <w:vAlign w:val="center"/>
          </w:tcPr>
          <w:p w:rsidR="001232CE" w:rsidRDefault="00B47F48">
            <w:pPr>
              <w:pStyle w:val="a9"/>
              <w:spacing w:afterAutospacing="0" w:line="240" w:lineRule="auto"/>
              <w:ind w:firstLineChars="0" w:firstLine="0"/>
              <w:rPr>
                <w:rFonts w:ascii="宋体" w:hAnsi="宋体"/>
                <w:sz w:val="21"/>
                <w:szCs w:val="21"/>
              </w:rPr>
            </w:pPr>
            <w:r>
              <w:rPr>
                <w:rFonts w:ascii="宋体" w:hAnsi="宋体"/>
                <w:sz w:val="21"/>
                <w:szCs w:val="21"/>
              </w:rPr>
              <w:t>通过代码审计系统，对系统的源代码实行自动分析的方式，来发现代码本身存在的问题，提供一次代码审计服务。（此项需业主提供源代码）</w:t>
            </w:r>
          </w:p>
        </w:tc>
      </w:tr>
      <w:tr w:rsidR="001232CE">
        <w:trPr>
          <w:trHeight w:val="360"/>
          <w:tblCellSpacing w:w="0" w:type="dxa"/>
        </w:trPr>
        <w:tc>
          <w:tcPr>
            <w:tcW w:w="2415"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lang/>
              </w:rPr>
            </w:pPr>
            <w:r>
              <w:rPr>
                <w:rFonts w:ascii="宋体" w:hAnsi="宋体"/>
                <w:sz w:val="21"/>
                <w:szCs w:val="21"/>
              </w:rPr>
              <w:t>《设备调优报告》</w:t>
            </w:r>
          </w:p>
        </w:tc>
        <w:tc>
          <w:tcPr>
            <w:tcW w:w="5939" w:type="dxa"/>
            <w:tcMar>
              <w:top w:w="20" w:type="dxa"/>
              <w:left w:w="20" w:type="dxa"/>
              <w:bottom w:w="72" w:type="dxa"/>
              <w:right w:w="20" w:type="dxa"/>
            </w:tcMar>
            <w:vAlign w:val="center"/>
          </w:tcPr>
          <w:p w:rsidR="001232CE" w:rsidRDefault="00B47F48">
            <w:pPr>
              <w:pStyle w:val="a9"/>
              <w:spacing w:afterAutospacing="0" w:line="240" w:lineRule="auto"/>
              <w:ind w:firstLineChars="0" w:firstLine="0"/>
              <w:rPr>
                <w:rFonts w:ascii="宋体" w:hAnsi="宋体"/>
                <w:sz w:val="21"/>
                <w:szCs w:val="21"/>
              </w:rPr>
            </w:pPr>
            <w:r>
              <w:rPr>
                <w:rFonts w:ascii="宋体" w:hAnsi="宋体"/>
                <w:sz w:val="21"/>
                <w:szCs w:val="21"/>
              </w:rPr>
              <w:t>对安全设备调优，对安全设备配置、策略等进行优化。</w:t>
            </w:r>
          </w:p>
        </w:tc>
      </w:tr>
      <w:tr w:rsidR="001232CE">
        <w:trPr>
          <w:trHeight w:val="360"/>
          <w:tblCellSpacing w:w="0" w:type="dxa"/>
        </w:trPr>
        <w:tc>
          <w:tcPr>
            <w:tcW w:w="2415"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lang/>
              </w:rPr>
            </w:pPr>
            <w:r>
              <w:rPr>
                <w:rFonts w:ascii="宋体" w:hAnsi="宋体"/>
                <w:sz w:val="21"/>
                <w:szCs w:val="21"/>
              </w:rPr>
              <w:t>《安全评估报告》</w:t>
            </w:r>
          </w:p>
        </w:tc>
        <w:tc>
          <w:tcPr>
            <w:tcW w:w="5939" w:type="dxa"/>
            <w:tcMar>
              <w:top w:w="20" w:type="dxa"/>
              <w:left w:w="20" w:type="dxa"/>
              <w:bottom w:w="72" w:type="dxa"/>
              <w:right w:w="20" w:type="dxa"/>
            </w:tcMar>
            <w:vAlign w:val="center"/>
          </w:tcPr>
          <w:p w:rsidR="001232CE" w:rsidRDefault="00B47F48">
            <w:pPr>
              <w:pStyle w:val="a9"/>
              <w:spacing w:afterAutospacing="0" w:line="240" w:lineRule="auto"/>
              <w:ind w:firstLineChars="0" w:firstLine="0"/>
              <w:rPr>
                <w:rFonts w:ascii="宋体" w:hAnsi="宋体"/>
                <w:sz w:val="21"/>
                <w:szCs w:val="21"/>
              </w:rPr>
            </w:pPr>
            <w:r>
              <w:rPr>
                <w:rFonts w:ascii="宋体" w:hAnsi="宋体"/>
                <w:sz w:val="21"/>
                <w:szCs w:val="21"/>
              </w:rPr>
              <w:t>对整体网络进行一次安全评估。</w:t>
            </w:r>
          </w:p>
        </w:tc>
      </w:tr>
      <w:tr w:rsidR="001232CE">
        <w:trPr>
          <w:trHeight w:val="640"/>
          <w:tblCellSpacing w:w="0" w:type="dxa"/>
        </w:trPr>
        <w:tc>
          <w:tcPr>
            <w:tcW w:w="2415"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lang/>
              </w:rPr>
            </w:pPr>
            <w:r>
              <w:rPr>
                <w:rFonts w:ascii="宋体" w:hAnsi="宋体"/>
                <w:sz w:val="21"/>
                <w:szCs w:val="21"/>
              </w:rPr>
              <w:t>《资产台账》</w:t>
            </w:r>
          </w:p>
        </w:tc>
        <w:tc>
          <w:tcPr>
            <w:tcW w:w="5939" w:type="dxa"/>
            <w:tcMar>
              <w:top w:w="20" w:type="dxa"/>
              <w:left w:w="20" w:type="dxa"/>
              <w:bottom w:w="72" w:type="dxa"/>
              <w:right w:w="20" w:type="dxa"/>
            </w:tcMar>
            <w:vAlign w:val="center"/>
          </w:tcPr>
          <w:p w:rsidR="001232CE" w:rsidRDefault="00B47F48">
            <w:pPr>
              <w:pStyle w:val="a9"/>
              <w:spacing w:afterAutospacing="0" w:line="240" w:lineRule="auto"/>
              <w:ind w:firstLineChars="0" w:firstLine="0"/>
              <w:rPr>
                <w:rFonts w:ascii="宋体" w:hAnsi="宋体"/>
                <w:sz w:val="21"/>
                <w:szCs w:val="21"/>
              </w:rPr>
            </w:pPr>
            <w:r>
              <w:rPr>
                <w:rFonts w:ascii="宋体" w:hAnsi="宋体"/>
                <w:sz w:val="21"/>
                <w:szCs w:val="21"/>
              </w:rPr>
              <w:t>开展物理环境、网络结构、设备配置、应用系统以及管理制度的调研和梳理。</w:t>
            </w:r>
          </w:p>
        </w:tc>
      </w:tr>
      <w:tr w:rsidR="001232CE">
        <w:trPr>
          <w:trHeight w:val="360"/>
          <w:tblCellSpacing w:w="0" w:type="dxa"/>
        </w:trPr>
        <w:tc>
          <w:tcPr>
            <w:tcW w:w="2415"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lang/>
              </w:rPr>
            </w:pPr>
            <w:r>
              <w:rPr>
                <w:rFonts w:ascii="宋体" w:hAnsi="宋体"/>
                <w:sz w:val="21"/>
                <w:szCs w:val="21"/>
              </w:rPr>
              <w:t>《渗透测试报告》</w:t>
            </w:r>
          </w:p>
        </w:tc>
        <w:tc>
          <w:tcPr>
            <w:tcW w:w="5939" w:type="dxa"/>
            <w:tcMar>
              <w:top w:w="20" w:type="dxa"/>
              <w:left w:w="20" w:type="dxa"/>
              <w:bottom w:w="72" w:type="dxa"/>
              <w:right w:w="20" w:type="dxa"/>
            </w:tcMar>
            <w:vAlign w:val="center"/>
          </w:tcPr>
          <w:p w:rsidR="001232CE" w:rsidRDefault="00B47F48">
            <w:pPr>
              <w:pStyle w:val="a9"/>
              <w:spacing w:afterAutospacing="0" w:line="240" w:lineRule="auto"/>
              <w:ind w:firstLineChars="0" w:firstLine="0"/>
              <w:rPr>
                <w:rFonts w:ascii="宋体" w:hAnsi="宋体"/>
                <w:sz w:val="21"/>
                <w:szCs w:val="21"/>
              </w:rPr>
            </w:pPr>
            <w:r>
              <w:rPr>
                <w:rFonts w:ascii="宋体" w:hAnsi="宋体"/>
                <w:sz w:val="21"/>
                <w:szCs w:val="21"/>
              </w:rPr>
              <w:t>提供一次渗透测试服务。</w:t>
            </w:r>
          </w:p>
        </w:tc>
      </w:tr>
      <w:tr w:rsidR="001232CE">
        <w:trPr>
          <w:trHeight w:val="360"/>
          <w:tblCellSpacing w:w="0" w:type="dxa"/>
        </w:trPr>
        <w:tc>
          <w:tcPr>
            <w:tcW w:w="2415"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lang/>
              </w:rPr>
            </w:pPr>
            <w:r>
              <w:rPr>
                <w:rFonts w:ascii="宋体" w:hAnsi="宋体"/>
                <w:sz w:val="21"/>
                <w:szCs w:val="21"/>
              </w:rPr>
              <w:t>《应急响应报告》</w:t>
            </w:r>
          </w:p>
        </w:tc>
        <w:tc>
          <w:tcPr>
            <w:tcW w:w="5939" w:type="dxa"/>
            <w:tcMar>
              <w:top w:w="20" w:type="dxa"/>
              <w:left w:w="20" w:type="dxa"/>
              <w:bottom w:w="72" w:type="dxa"/>
              <w:right w:w="20" w:type="dxa"/>
            </w:tcMar>
            <w:vAlign w:val="center"/>
          </w:tcPr>
          <w:p w:rsidR="001232CE" w:rsidRDefault="00B47F48">
            <w:pPr>
              <w:pStyle w:val="a9"/>
              <w:spacing w:afterAutospacing="0" w:line="240" w:lineRule="auto"/>
              <w:ind w:firstLineChars="0" w:firstLine="0"/>
              <w:rPr>
                <w:rFonts w:ascii="宋体" w:hAnsi="宋体"/>
                <w:sz w:val="21"/>
                <w:szCs w:val="21"/>
              </w:rPr>
            </w:pPr>
            <w:r>
              <w:rPr>
                <w:rFonts w:ascii="宋体" w:hAnsi="宋体"/>
                <w:sz w:val="21"/>
                <w:szCs w:val="21"/>
              </w:rPr>
              <w:t>在紧急情况发生以后迅速采取措施和行动，最快速恢复系统的保密性、完整性和可用性，降低安全威胁事件给组织带来的严重影响。</w:t>
            </w:r>
          </w:p>
        </w:tc>
      </w:tr>
      <w:tr w:rsidR="001232CE">
        <w:trPr>
          <w:trHeight w:val="360"/>
          <w:tblCellSpacing w:w="0" w:type="dxa"/>
        </w:trPr>
        <w:tc>
          <w:tcPr>
            <w:tcW w:w="2415" w:type="dxa"/>
            <w:tcMar>
              <w:top w:w="20" w:type="dxa"/>
              <w:left w:w="20" w:type="dxa"/>
              <w:bottom w:w="72" w:type="dxa"/>
              <w:right w:w="20" w:type="dxa"/>
            </w:tcMar>
            <w:vAlign w:val="center"/>
          </w:tcPr>
          <w:p w:rsidR="001232CE" w:rsidRDefault="00B47F48">
            <w:pPr>
              <w:pStyle w:val="a9"/>
              <w:spacing w:afterAutospacing="0" w:line="240" w:lineRule="auto"/>
              <w:ind w:firstLineChars="0" w:firstLine="0"/>
              <w:jc w:val="center"/>
              <w:rPr>
                <w:rFonts w:ascii="宋体" w:hAnsi="宋体"/>
                <w:sz w:val="21"/>
                <w:szCs w:val="21"/>
                <w:lang/>
              </w:rPr>
            </w:pPr>
            <w:r>
              <w:rPr>
                <w:rFonts w:ascii="宋体" w:hAnsi="宋体"/>
                <w:sz w:val="21"/>
                <w:szCs w:val="21"/>
              </w:rPr>
              <w:t>《应急预案》、《应急演练方案》、《应急演练记录》</w:t>
            </w:r>
          </w:p>
        </w:tc>
        <w:tc>
          <w:tcPr>
            <w:tcW w:w="5939" w:type="dxa"/>
            <w:tcMar>
              <w:top w:w="20" w:type="dxa"/>
              <w:left w:w="20" w:type="dxa"/>
              <w:bottom w:w="72" w:type="dxa"/>
              <w:right w:w="20" w:type="dxa"/>
            </w:tcMar>
            <w:vAlign w:val="center"/>
          </w:tcPr>
          <w:p w:rsidR="001232CE" w:rsidRDefault="00B47F48">
            <w:pPr>
              <w:pStyle w:val="a9"/>
              <w:spacing w:afterAutospacing="0" w:line="240" w:lineRule="auto"/>
              <w:ind w:firstLineChars="0" w:firstLine="0"/>
              <w:rPr>
                <w:rFonts w:ascii="宋体" w:hAnsi="宋体"/>
                <w:sz w:val="21"/>
                <w:szCs w:val="21"/>
              </w:rPr>
            </w:pPr>
            <w:r>
              <w:rPr>
                <w:rFonts w:ascii="宋体" w:hAnsi="宋体"/>
                <w:sz w:val="21"/>
                <w:szCs w:val="21"/>
              </w:rPr>
              <w:t>通过桌面推演的方式，模拟页面篡改、数据恢复、感染勒索病毒、机房断电四个场景的演练。</w:t>
            </w:r>
          </w:p>
        </w:tc>
      </w:tr>
    </w:tbl>
    <w:p w:rsidR="001232CE" w:rsidRDefault="00B47F48">
      <w:pPr>
        <w:pStyle w:val="af"/>
        <w:numPr>
          <w:ilvl w:val="0"/>
          <w:numId w:val="2"/>
        </w:numPr>
        <w:spacing w:line="360" w:lineRule="auto"/>
        <w:ind w:firstLineChars="0"/>
        <w:jc w:val="left"/>
        <w:rPr>
          <w:rFonts w:ascii="宋体" w:hAnsi="宋体"/>
          <w:b/>
          <w:szCs w:val="21"/>
        </w:rPr>
      </w:pPr>
      <w:r>
        <w:rPr>
          <w:rFonts w:ascii="宋体" w:hAnsi="宋体" w:hint="eastAsia"/>
          <w:b/>
          <w:szCs w:val="21"/>
        </w:rPr>
        <w:t>投标人资格要求：</w:t>
      </w:r>
    </w:p>
    <w:p w:rsidR="001232CE" w:rsidRDefault="00B47F48">
      <w:pPr>
        <w:widowControl/>
        <w:spacing w:line="360" w:lineRule="auto"/>
        <w:jc w:val="left"/>
        <w:rPr>
          <w:rFonts w:ascii="宋体" w:hAnsi="宋体"/>
          <w:szCs w:val="21"/>
        </w:rPr>
      </w:pPr>
      <w:r>
        <w:rPr>
          <w:rFonts w:ascii="宋体" w:hAnsi="宋体" w:hint="eastAsia"/>
          <w:szCs w:val="21"/>
        </w:rPr>
        <w:t>1.</w:t>
      </w:r>
      <w:r>
        <w:rPr>
          <w:rFonts w:ascii="宋体" w:hAnsi="宋体" w:hint="eastAsia"/>
          <w:szCs w:val="21"/>
        </w:rPr>
        <w:t>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rsidR="001232CE" w:rsidRDefault="00B47F48">
      <w:pPr>
        <w:widowControl/>
        <w:spacing w:line="360" w:lineRule="auto"/>
        <w:jc w:val="left"/>
        <w:rPr>
          <w:rFonts w:ascii="宋体" w:hAnsi="宋体" w:cs="宋体"/>
          <w:color w:val="020001"/>
          <w:kern w:val="0"/>
          <w:szCs w:val="21"/>
        </w:rPr>
      </w:pPr>
      <w:r>
        <w:rPr>
          <w:rFonts w:ascii="宋体" w:hAnsi="宋体"/>
          <w:szCs w:val="21"/>
        </w:rPr>
        <w:t>2</w:t>
      </w:r>
      <w:r>
        <w:rPr>
          <w:rFonts w:ascii="宋体" w:hAnsi="宋体" w:hint="eastAsia"/>
          <w:szCs w:val="21"/>
        </w:rPr>
        <w:t>.</w:t>
      </w:r>
      <w:r>
        <w:rPr>
          <w:rFonts w:ascii="宋体" w:hAnsi="宋体" w:hint="eastAsia"/>
          <w:szCs w:val="21"/>
        </w:rPr>
        <w:t>投标人必须具有履行合同及具备供货保障能力。</w:t>
      </w:r>
    </w:p>
    <w:p w:rsidR="001232CE" w:rsidRDefault="00B47F48">
      <w:pPr>
        <w:widowControl/>
        <w:spacing w:line="360" w:lineRule="auto"/>
        <w:jc w:val="left"/>
        <w:rPr>
          <w:rFonts w:ascii="宋体" w:hAnsi="宋体"/>
          <w:szCs w:val="21"/>
        </w:rPr>
      </w:pPr>
      <w:r>
        <w:rPr>
          <w:rFonts w:ascii="宋体" w:hAnsi="宋体" w:hint="eastAsia"/>
          <w:szCs w:val="21"/>
        </w:rPr>
        <w:t>3.</w:t>
      </w:r>
      <w:r>
        <w:rPr>
          <w:rFonts w:ascii="宋体" w:hAnsi="宋体" w:hint="eastAsia"/>
          <w:szCs w:val="21"/>
        </w:rPr>
        <w:t>投标人在参加本项招标采购活动的最近三年内，在经营活动中无严重违法记录。</w:t>
      </w:r>
    </w:p>
    <w:p w:rsidR="001232CE" w:rsidRDefault="00B47F48">
      <w:pPr>
        <w:widowControl/>
        <w:spacing w:line="360" w:lineRule="auto"/>
        <w:jc w:val="left"/>
        <w:rPr>
          <w:rFonts w:ascii="宋体" w:hAnsi="宋体" w:cs="宋体"/>
          <w:color w:val="020001"/>
          <w:kern w:val="0"/>
          <w:szCs w:val="21"/>
        </w:rPr>
      </w:pPr>
      <w:r>
        <w:rPr>
          <w:rFonts w:ascii="宋体" w:hAnsi="宋体"/>
          <w:szCs w:val="21"/>
        </w:rPr>
        <w:t>4</w:t>
      </w:r>
      <w:r>
        <w:rPr>
          <w:rFonts w:ascii="宋体" w:hAnsi="宋体" w:hint="eastAsia"/>
          <w:szCs w:val="21"/>
        </w:rPr>
        <w:t>.</w:t>
      </w:r>
      <w:r>
        <w:rPr>
          <w:rFonts w:ascii="宋体" w:hAnsi="宋体" w:hint="eastAsia"/>
          <w:szCs w:val="21"/>
        </w:rPr>
        <w:t>投标人必须提供本项目用户所在地的售后服务。</w:t>
      </w:r>
    </w:p>
    <w:p w:rsidR="001232CE" w:rsidRDefault="00B47F48">
      <w:pPr>
        <w:widowControl/>
        <w:spacing w:line="360" w:lineRule="auto"/>
        <w:jc w:val="left"/>
        <w:rPr>
          <w:rFonts w:ascii="宋体" w:hAnsi="宋体"/>
          <w:szCs w:val="21"/>
        </w:rPr>
      </w:pPr>
      <w:r>
        <w:rPr>
          <w:rFonts w:ascii="宋体" w:hAnsi="宋体" w:hint="eastAsia"/>
          <w:szCs w:val="21"/>
        </w:rPr>
        <w:t>5.</w:t>
      </w:r>
      <w:r>
        <w:rPr>
          <w:rFonts w:ascii="宋体" w:hAnsi="宋体" w:hint="eastAsia"/>
          <w:szCs w:val="21"/>
        </w:rPr>
        <w:t>法律、法规规定的其他条件。</w:t>
      </w:r>
    </w:p>
    <w:p w:rsidR="001232CE" w:rsidRDefault="00B47F48" w:rsidP="00052ACD">
      <w:pPr>
        <w:spacing w:beforeLines="50" w:line="360" w:lineRule="auto"/>
        <w:jc w:val="left"/>
        <w:rPr>
          <w:rFonts w:ascii="宋体" w:hAnsi="宋体"/>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rsidR="001232CE" w:rsidRDefault="00B47F48">
      <w:pPr>
        <w:pStyle w:val="af"/>
        <w:numPr>
          <w:ilvl w:val="0"/>
          <w:numId w:val="2"/>
        </w:numPr>
        <w:spacing w:line="360" w:lineRule="auto"/>
        <w:ind w:firstLineChars="0"/>
        <w:jc w:val="left"/>
        <w:rPr>
          <w:rFonts w:ascii="宋体" w:hAnsi="宋体"/>
          <w:b/>
          <w:szCs w:val="21"/>
        </w:rPr>
      </w:pPr>
      <w:r>
        <w:rPr>
          <w:rFonts w:ascii="宋体" w:hAnsi="宋体" w:hint="eastAsia"/>
          <w:b/>
          <w:szCs w:val="21"/>
        </w:rPr>
        <w:t>投标文件编写：</w:t>
      </w:r>
    </w:p>
    <w:p w:rsidR="001232CE" w:rsidRDefault="00B47F48">
      <w:pPr>
        <w:widowControl/>
        <w:spacing w:line="360" w:lineRule="auto"/>
        <w:jc w:val="left"/>
        <w:rPr>
          <w:rFonts w:ascii="宋体" w:hAnsi="宋体"/>
          <w:bCs/>
          <w:szCs w:val="21"/>
        </w:rPr>
      </w:pPr>
      <w:r>
        <w:rPr>
          <w:rFonts w:ascii="宋体" w:hAnsi="宋体" w:hint="eastAsia"/>
          <w:bCs/>
          <w:szCs w:val="21"/>
        </w:rPr>
        <w:t>1</w:t>
      </w:r>
      <w:r>
        <w:rPr>
          <w:rFonts w:ascii="宋体" w:hAnsi="宋体" w:hint="eastAsia"/>
          <w:bCs/>
          <w:szCs w:val="21"/>
        </w:rPr>
        <w:t>．投标书应以中文书写。</w:t>
      </w:r>
    </w:p>
    <w:p w:rsidR="001232CE" w:rsidRDefault="00B47F48">
      <w:pPr>
        <w:widowControl/>
        <w:spacing w:line="360" w:lineRule="auto"/>
        <w:jc w:val="left"/>
        <w:rPr>
          <w:rFonts w:ascii="宋体" w:hAnsi="宋体"/>
          <w:bCs/>
          <w:szCs w:val="21"/>
        </w:rPr>
      </w:pPr>
      <w:r>
        <w:rPr>
          <w:rFonts w:ascii="宋体" w:hAnsi="宋体" w:hint="eastAsia"/>
          <w:bCs/>
          <w:szCs w:val="21"/>
        </w:rPr>
        <w:t>2</w:t>
      </w:r>
      <w:r>
        <w:rPr>
          <w:rFonts w:ascii="宋体" w:hAnsi="宋体" w:hint="eastAsia"/>
          <w:bCs/>
          <w:szCs w:val="21"/>
        </w:rPr>
        <w:t>．投标书的组成：</w:t>
      </w:r>
    </w:p>
    <w:p w:rsidR="001232CE" w:rsidRDefault="00B47F48">
      <w:pPr>
        <w:widowControl/>
        <w:spacing w:line="360" w:lineRule="auto"/>
        <w:jc w:val="left"/>
        <w:rPr>
          <w:rFonts w:ascii="宋体" w:hAnsi="宋体"/>
          <w:bCs/>
          <w:szCs w:val="21"/>
        </w:rPr>
      </w:pPr>
      <w:r>
        <w:rPr>
          <w:rFonts w:ascii="宋体" w:hAnsi="宋体" w:hint="eastAsia"/>
          <w:bCs/>
          <w:szCs w:val="21"/>
        </w:rPr>
        <w:lastRenderedPageBreak/>
        <w:t>1</w:t>
      </w:r>
      <w:r>
        <w:rPr>
          <w:rFonts w:ascii="宋体" w:hAnsi="宋体" w:hint="eastAsia"/>
          <w:bCs/>
          <w:szCs w:val="21"/>
        </w:rPr>
        <w:t>）企业营业执照复印件（加盖公章）</w:t>
      </w:r>
    </w:p>
    <w:p w:rsidR="001232CE" w:rsidRDefault="00B47F48">
      <w:pPr>
        <w:widowControl/>
        <w:spacing w:line="360" w:lineRule="auto"/>
        <w:jc w:val="left"/>
        <w:rPr>
          <w:rFonts w:ascii="宋体" w:hAnsi="宋体"/>
          <w:bCs/>
          <w:szCs w:val="21"/>
        </w:rPr>
      </w:pPr>
      <w:r>
        <w:rPr>
          <w:rFonts w:ascii="宋体" w:hAnsi="宋体" w:hint="eastAsia"/>
          <w:bCs/>
          <w:szCs w:val="21"/>
        </w:rPr>
        <w:t>2</w:t>
      </w:r>
      <w:r>
        <w:rPr>
          <w:rFonts w:ascii="宋体" w:hAnsi="宋体" w:hint="eastAsia"/>
          <w:bCs/>
          <w:szCs w:val="21"/>
        </w:rPr>
        <w:t>）</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rsidR="001232CE" w:rsidRDefault="00B47F48">
      <w:pPr>
        <w:spacing w:line="360" w:lineRule="auto"/>
        <w:rPr>
          <w:rFonts w:ascii="宋体" w:hAnsi="宋体"/>
          <w:szCs w:val="21"/>
        </w:rPr>
      </w:pPr>
      <w:r>
        <w:rPr>
          <w:rFonts w:ascii="宋体" w:hAnsi="宋体"/>
          <w:szCs w:val="21"/>
        </w:rPr>
        <w:t>3</w:t>
      </w:r>
      <w:r>
        <w:rPr>
          <w:rFonts w:ascii="宋体" w:hAnsi="宋体" w:hint="eastAsia"/>
          <w:szCs w:val="21"/>
        </w:rPr>
        <w:t>）提供近三年内（</w:t>
      </w:r>
      <w:r>
        <w:rPr>
          <w:rFonts w:ascii="宋体" w:hAnsi="宋体" w:hint="eastAsia"/>
          <w:szCs w:val="21"/>
        </w:rPr>
        <w:t>2022</w:t>
      </w:r>
      <w:r>
        <w:rPr>
          <w:rFonts w:ascii="宋体" w:hAnsi="宋体" w:hint="eastAsia"/>
          <w:szCs w:val="21"/>
        </w:rPr>
        <w:t>年</w:t>
      </w:r>
      <w:r w:rsidR="00DE798D">
        <w:rPr>
          <w:rFonts w:ascii="宋体" w:hAnsi="宋体" w:hint="eastAsia"/>
          <w:szCs w:val="21"/>
        </w:rPr>
        <w:t>9</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rsidR="001232CE" w:rsidRDefault="00B47F48">
      <w:pPr>
        <w:widowControl/>
        <w:spacing w:line="360" w:lineRule="auto"/>
        <w:ind w:left="908"/>
        <w:jc w:val="center"/>
        <w:rPr>
          <w:rFonts w:ascii="宋体" w:hAnsi="宋体"/>
          <w:bCs/>
          <w:szCs w:val="21"/>
        </w:rPr>
      </w:pPr>
      <w:r>
        <w:rPr>
          <w:rFonts w:ascii="宋体" w:hAnsi="宋体" w:hint="eastAsia"/>
          <w:bCs/>
          <w:szCs w:val="21"/>
        </w:rPr>
        <w:t>项目业绩一览表</w:t>
      </w:r>
    </w:p>
    <w:tbl>
      <w:tblPr>
        <w:tblStyle w:val="ab"/>
        <w:tblW w:w="4908" w:type="pct"/>
        <w:tblInd w:w="108" w:type="dxa"/>
        <w:tblLook w:val="04A0"/>
      </w:tblPr>
      <w:tblGrid>
        <w:gridCol w:w="710"/>
        <w:gridCol w:w="2551"/>
        <w:gridCol w:w="2267"/>
        <w:gridCol w:w="2837"/>
      </w:tblGrid>
      <w:tr w:rsidR="001232CE">
        <w:tc>
          <w:tcPr>
            <w:tcW w:w="424" w:type="pct"/>
            <w:vAlign w:val="center"/>
          </w:tcPr>
          <w:p w:rsidR="001232CE" w:rsidRDefault="00B47F48">
            <w:pPr>
              <w:widowControl/>
              <w:spacing w:line="360" w:lineRule="auto"/>
              <w:jc w:val="center"/>
              <w:rPr>
                <w:rFonts w:ascii="宋体" w:hAnsi="宋体"/>
                <w:bCs/>
                <w:kern w:val="0"/>
                <w:sz w:val="20"/>
                <w:szCs w:val="21"/>
              </w:rPr>
            </w:pPr>
            <w:r>
              <w:rPr>
                <w:rFonts w:ascii="宋体" w:hAnsi="宋体" w:hint="eastAsia"/>
                <w:bCs/>
                <w:kern w:val="0"/>
                <w:sz w:val="20"/>
                <w:szCs w:val="21"/>
              </w:rPr>
              <w:t>序号</w:t>
            </w:r>
          </w:p>
        </w:tc>
        <w:tc>
          <w:tcPr>
            <w:tcW w:w="1525" w:type="pct"/>
            <w:vAlign w:val="center"/>
          </w:tcPr>
          <w:p w:rsidR="001232CE" w:rsidRDefault="00B47F48">
            <w:pPr>
              <w:widowControl/>
              <w:spacing w:line="360" w:lineRule="auto"/>
              <w:jc w:val="center"/>
              <w:rPr>
                <w:rFonts w:ascii="宋体" w:hAnsi="宋体"/>
                <w:bCs/>
                <w:kern w:val="0"/>
                <w:sz w:val="20"/>
                <w:szCs w:val="21"/>
              </w:rPr>
            </w:pPr>
            <w:r>
              <w:rPr>
                <w:rFonts w:ascii="宋体" w:hAnsi="宋体" w:hint="eastAsia"/>
                <w:bCs/>
                <w:kern w:val="0"/>
                <w:sz w:val="20"/>
                <w:szCs w:val="21"/>
              </w:rPr>
              <w:t>合同名称</w:t>
            </w:r>
          </w:p>
        </w:tc>
        <w:tc>
          <w:tcPr>
            <w:tcW w:w="1355" w:type="pct"/>
            <w:vAlign w:val="center"/>
          </w:tcPr>
          <w:p w:rsidR="001232CE" w:rsidRDefault="00B47F48">
            <w:pPr>
              <w:widowControl/>
              <w:spacing w:line="360" w:lineRule="auto"/>
              <w:jc w:val="center"/>
              <w:rPr>
                <w:rFonts w:ascii="宋体" w:hAnsi="宋体"/>
                <w:bCs/>
                <w:kern w:val="0"/>
                <w:sz w:val="20"/>
                <w:szCs w:val="21"/>
              </w:rPr>
            </w:pPr>
            <w:r>
              <w:rPr>
                <w:rFonts w:ascii="宋体" w:hAnsi="宋体" w:hint="eastAsia"/>
                <w:bCs/>
                <w:kern w:val="0"/>
                <w:sz w:val="20"/>
                <w:szCs w:val="21"/>
              </w:rPr>
              <w:t>服务医院名称</w:t>
            </w:r>
          </w:p>
        </w:tc>
        <w:tc>
          <w:tcPr>
            <w:tcW w:w="1696" w:type="pct"/>
            <w:vAlign w:val="center"/>
          </w:tcPr>
          <w:p w:rsidR="001232CE" w:rsidRDefault="00B47F48">
            <w:pPr>
              <w:widowControl/>
              <w:spacing w:line="360" w:lineRule="auto"/>
              <w:jc w:val="center"/>
              <w:rPr>
                <w:rFonts w:ascii="宋体" w:hAnsi="宋体"/>
                <w:bCs/>
                <w:kern w:val="0"/>
                <w:sz w:val="20"/>
                <w:szCs w:val="21"/>
              </w:rPr>
            </w:pPr>
            <w:r>
              <w:rPr>
                <w:rFonts w:ascii="宋体" w:hAnsi="宋体" w:hint="eastAsia"/>
                <w:bCs/>
                <w:kern w:val="0"/>
                <w:sz w:val="20"/>
                <w:szCs w:val="21"/>
              </w:rPr>
              <w:t>服务期限</w:t>
            </w:r>
          </w:p>
        </w:tc>
      </w:tr>
      <w:tr w:rsidR="001232CE">
        <w:tc>
          <w:tcPr>
            <w:tcW w:w="424" w:type="pct"/>
            <w:vAlign w:val="center"/>
          </w:tcPr>
          <w:p w:rsidR="001232CE" w:rsidRDefault="00B47F48">
            <w:pPr>
              <w:widowControl/>
              <w:spacing w:line="360" w:lineRule="auto"/>
              <w:jc w:val="center"/>
              <w:rPr>
                <w:rFonts w:ascii="宋体" w:hAnsi="宋体"/>
                <w:bCs/>
                <w:kern w:val="0"/>
                <w:sz w:val="20"/>
                <w:szCs w:val="21"/>
              </w:rPr>
            </w:pPr>
            <w:r>
              <w:rPr>
                <w:rFonts w:ascii="宋体" w:hAnsi="宋体" w:hint="eastAsia"/>
                <w:bCs/>
                <w:kern w:val="0"/>
                <w:sz w:val="20"/>
                <w:szCs w:val="21"/>
              </w:rPr>
              <w:t>1</w:t>
            </w:r>
          </w:p>
        </w:tc>
        <w:tc>
          <w:tcPr>
            <w:tcW w:w="1525" w:type="pct"/>
            <w:vAlign w:val="center"/>
          </w:tcPr>
          <w:p w:rsidR="001232CE" w:rsidRDefault="001232CE">
            <w:pPr>
              <w:widowControl/>
              <w:spacing w:line="360" w:lineRule="auto"/>
              <w:jc w:val="center"/>
              <w:rPr>
                <w:rFonts w:ascii="宋体" w:hAnsi="宋体"/>
                <w:bCs/>
                <w:kern w:val="0"/>
                <w:sz w:val="20"/>
                <w:szCs w:val="21"/>
              </w:rPr>
            </w:pPr>
          </w:p>
        </w:tc>
        <w:tc>
          <w:tcPr>
            <w:tcW w:w="1355" w:type="pct"/>
            <w:vAlign w:val="center"/>
          </w:tcPr>
          <w:p w:rsidR="001232CE" w:rsidRDefault="001232CE">
            <w:pPr>
              <w:widowControl/>
              <w:spacing w:line="360" w:lineRule="auto"/>
              <w:jc w:val="center"/>
              <w:rPr>
                <w:rFonts w:ascii="宋体" w:hAnsi="宋体"/>
                <w:bCs/>
                <w:kern w:val="0"/>
                <w:sz w:val="20"/>
                <w:szCs w:val="21"/>
              </w:rPr>
            </w:pPr>
          </w:p>
        </w:tc>
        <w:tc>
          <w:tcPr>
            <w:tcW w:w="1696" w:type="pct"/>
            <w:vAlign w:val="center"/>
          </w:tcPr>
          <w:p w:rsidR="001232CE" w:rsidRDefault="001232CE">
            <w:pPr>
              <w:widowControl/>
              <w:spacing w:line="360" w:lineRule="auto"/>
              <w:jc w:val="center"/>
              <w:rPr>
                <w:rFonts w:ascii="宋体" w:hAnsi="宋体"/>
                <w:bCs/>
                <w:kern w:val="0"/>
                <w:sz w:val="20"/>
                <w:szCs w:val="21"/>
              </w:rPr>
            </w:pPr>
          </w:p>
        </w:tc>
      </w:tr>
      <w:tr w:rsidR="001232CE">
        <w:tc>
          <w:tcPr>
            <w:tcW w:w="424" w:type="pct"/>
            <w:vAlign w:val="center"/>
          </w:tcPr>
          <w:p w:rsidR="001232CE" w:rsidRDefault="00B47F48">
            <w:pPr>
              <w:widowControl/>
              <w:spacing w:line="360" w:lineRule="auto"/>
              <w:jc w:val="center"/>
              <w:rPr>
                <w:rFonts w:ascii="宋体" w:hAnsi="宋体"/>
                <w:bCs/>
                <w:kern w:val="0"/>
                <w:sz w:val="20"/>
                <w:szCs w:val="21"/>
              </w:rPr>
            </w:pPr>
            <w:r>
              <w:rPr>
                <w:rFonts w:ascii="宋体" w:hAnsi="宋体" w:hint="eastAsia"/>
                <w:bCs/>
                <w:kern w:val="0"/>
                <w:sz w:val="20"/>
                <w:szCs w:val="21"/>
              </w:rPr>
              <w:t>2</w:t>
            </w:r>
          </w:p>
        </w:tc>
        <w:tc>
          <w:tcPr>
            <w:tcW w:w="1525" w:type="pct"/>
            <w:vAlign w:val="center"/>
          </w:tcPr>
          <w:p w:rsidR="001232CE" w:rsidRDefault="001232CE">
            <w:pPr>
              <w:widowControl/>
              <w:spacing w:line="360" w:lineRule="auto"/>
              <w:jc w:val="center"/>
              <w:rPr>
                <w:rFonts w:ascii="宋体" w:hAnsi="宋体"/>
                <w:bCs/>
                <w:kern w:val="0"/>
                <w:sz w:val="20"/>
                <w:szCs w:val="21"/>
              </w:rPr>
            </w:pPr>
          </w:p>
        </w:tc>
        <w:tc>
          <w:tcPr>
            <w:tcW w:w="1355" w:type="pct"/>
            <w:vAlign w:val="center"/>
          </w:tcPr>
          <w:p w:rsidR="001232CE" w:rsidRDefault="001232CE">
            <w:pPr>
              <w:widowControl/>
              <w:spacing w:line="360" w:lineRule="auto"/>
              <w:jc w:val="center"/>
              <w:rPr>
                <w:rFonts w:ascii="宋体" w:hAnsi="宋体"/>
                <w:bCs/>
                <w:kern w:val="0"/>
                <w:sz w:val="20"/>
                <w:szCs w:val="21"/>
              </w:rPr>
            </w:pPr>
          </w:p>
        </w:tc>
        <w:tc>
          <w:tcPr>
            <w:tcW w:w="1696" w:type="pct"/>
            <w:vAlign w:val="center"/>
          </w:tcPr>
          <w:p w:rsidR="001232CE" w:rsidRDefault="001232CE">
            <w:pPr>
              <w:widowControl/>
              <w:spacing w:line="360" w:lineRule="auto"/>
              <w:jc w:val="center"/>
              <w:rPr>
                <w:rFonts w:ascii="宋体" w:hAnsi="宋体"/>
                <w:bCs/>
                <w:kern w:val="0"/>
                <w:sz w:val="20"/>
                <w:szCs w:val="21"/>
              </w:rPr>
            </w:pPr>
          </w:p>
        </w:tc>
      </w:tr>
      <w:tr w:rsidR="001232CE">
        <w:tc>
          <w:tcPr>
            <w:tcW w:w="424" w:type="pct"/>
            <w:vAlign w:val="center"/>
          </w:tcPr>
          <w:p w:rsidR="001232CE" w:rsidRDefault="00B47F48">
            <w:pPr>
              <w:widowControl/>
              <w:spacing w:line="360" w:lineRule="auto"/>
              <w:jc w:val="center"/>
              <w:rPr>
                <w:rFonts w:ascii="宋体" w:hAnsi="宋体"/>
                <w:bCs/>
                <w:kern w:val="0"/>
                <w:sz w:val="20"/>
                <w:szCs w:val="21"/>
              </w:rPr>
            </w:pPr>
            <w:r>
              <w:rPr>
                <w:rFonts w:ascii="宋体" w:hAnsi="宋体" w:hint="eastAsia"/>
                <w:bCs/>
                <w:kern w:val="0"/>
                <w:sz w:val="20"/>
                <w:szCs w:val="21"/>
              </w:rPr>
              <w:t>3</w:t>
            </w:r>
          </w:p>
        </w:tc>
        <w:tc>
          <w:tcPr>
            <w:tcW w:w="1525" w:type="pct"/>
            <w:vAlign w:val="center"/>
          </w:tcPr>
          <w:p w:rsidR="001232CE" w:rsidRDefault="001232CE">
            <w:pPr>
              <w:widowControl/>
              <w:spacing w:line="360" w:lineRule="auto"/>
              <w:jc w:val="center"/>
              <w:rPr>
                <w:rFonts w:ascii="宋体" w:hAnsi="宋体"/>
                <w:bCs/>
                <w:kern w:val="0"/>
                <w:sz w:val="20"/>
                <w:szCs w:val="21"/>
              </w:rPr>
            </w:pPr>
          </w:p>
        </w:tc>
        <w:tc>
          <w:tcPr>
            <w:tcW w:w="1355" w:type="pct"/>
            <w:vAlign w:val="center"/>
          </w:tcPr>
          <w:p w:rsidR="001232CE" w:rsidRDefault="001232CE">
            <w:pPr>
              <w:widowControl/>
              <w:spacing w:line="360" w:lineRule="auto"/>
              <w:jc w:val="center"/>
              <w:rPr>
                <w:rFonts w:ascii="宋体" w:hAnsi="宋体"/>
                <w:bCs/>
                <w:kern w:val="0"/>
                <w:sz w:val="20"/>
                <w:szCs w:val="21"/>
              </w:rPr>
            </w:pPr>
          </w:p>
        </w:tc>
        <w:tc>
          <w:tcPr>
            <w:tcW w:w="1696" w:type="pct"/>
            <w:vAlign w:val="center"/>
          </w:tcPr>
          <w:p w:rsidR="001232CE" w:rsidRDefault="001232CE">
            <w:pPr>
              <w:widowControl/>
              <w:spacing w:line="360" w:lineRule="auto"/>
              <w:jc w:val="center"/>
              <w:rPr>
                <w:rFonts w:ascii="宋体" w:hAnsi="宋体"/>
                <w:bCs/>
                <w:kern w:val="0"/>
                <w:sz w:val="20"/>
                <w:szCs w:val="21"/>
              </w:rPr>
            </w:pPr>
          </w:p>
        </w:tc>
      </w:tr>
      <w:tr w:rsidR="001232CE">
        <w:tc>
          <w:tcPr>
            <w:tcW w:w="424" w:type="pct"/>
            <w:vAlign w:val="center"/>
          </w:tcPr>
          <w:p w:rsidR="001232CE" w:rsidRDefault="00B47F48">
            <w:pPr>
              <w:widowControl/>
              <w:spacing w:line="360" w:lineRule="auto"/>
              <w:jc w:val="center"/>
              <w:rPr>
                <w:rFonts w:ascii="宋体" w:hAnsi="宋体"/>
                <w:bCs/>
                <w:kern w:val="0"/>
                <w:sz w:val="20"/>
                <w:szCs w:val="21"/>
              </w:rPr>
            </w:pPr>
            <w:r>
              <w:rPr>
                <w:rFonts w:ascii="宋体" w:hAnsi="宋体" w:hint="eastAsia"/>
                <w:bCs/>
                <w:kern w:val="0"/>
                <w:sz w:val="20"/>
                <w:szCs w:val="21"/>
              </w:rPr>
              <w:t>4</w:t>
            </w:r>
          </w:p>
        </w:tc>
        <w:tc>
          <w:tcPr>
            <w:tcW w:w="1525" w:type="pct"/>
            <w:vAlign w:val="center"/>
          </w:tcPr>
          <w:p w:rsidR="001232CE" w:rsidRDefault="001232CE">
            <w:pPr>
              <w:widowControl/>
              <w:spacing w:line="360" w:lineRule="auto"/>
              <w:jc w:val="center"/>
              <w:rPr>
                <w:rFonts w:ascii="宋体" w:hAnsi="宋体"/>
                <w:bCs/>
                <w:kern w:val="0"/>
                <w:sz w:val="20"/>
                <w:szCs w:val="21"/>
              </w:rPr>
            </w:pPr>
          </w:p>
        </w:tc>
        <w:tc>
          <w:tcPr>
            <w:tcW w:w="1355" w:type="pct"/>
            <w:vAlign w:val="center"/>
          </w:tcPr>
          <w:p w:rsidR="001232CE" w:rsidRDefault="001232CE">
            <w:pPr>
              <w:widowControl/>
              <w:spacing w:line="360" w:lineRule="auto"/>
              <w:jc w:val="center"/>
              <w:rPr>
                <w:rFonts w:ascii="宋体" w:hAnsi="宋体"/>
                <w:bCs/>
                <w:kern w:val="0"/>
                <w:sz w:val="20"/>
                <w:szCs w:val="21"/>
              </w:rPr>
            </w:pPr>
          </w:p>
        </w:tc>
        <w:tc>
          <w:tcPr>
            <w:tcW w:w="1696" w:type="pct"/>
            <w:vAlign w:val="center"/>
          </w:tcPr>
          <w:p w:rsidR="001232CE" w:rsidRDefault="001232CE">
            <w:pPr>
              <w:widowControl/>
              <w:spacing w:line="360" w:lineRule="auto"/>
              <w:jc w:val="center"/>
              <w:rPr>
                <w:rFonts w:ascii="宋体" w:hAnsi="宋体"/>
                <w:bCs/>
                <w:kern w:val="0"/>
                <w:sz w:val="20"/>
                <w:szCs w:val="21"/>
              </w:rPr>
            </w:pPr>
          </w:p>
        </w:tc>
      </w:tr>
      <w:tr w:rsidR="001232CE">
        <w:tc>
          <w:tcPr>
            <w:tcW w:w="424" w:type="pct"/>
            <w:vAlign w:val="center"/>
          </w:tcPr>
          <w:p w:rsidR="001232CE" w:rsidRDefault="00B47F48">
            <w:pPr>
              <w:widowControl/>
              <w:spacing w:line="360" w:lineRule="auto"/>
              <w:jc w:val="center"/>
              <w:rPr>
                <w:rFonts w:ascii="宋体" w:hAnsi="宋体"/>
                <w:bCs/>
                <w:kern w:val="0"/>
                <w:sz w:val="20"/>
                <w:szCs w:val="21"/>
              </w:rPr>
            </w:pPr>
            <w:r>
              <w:rPr>
                <w:rFonts w:ascii="宋体" w:hAnsi="宋体" w:hint="eastAsia"/>
                <w:bCs/>
                <w:kern w:val="0"/>
                <w:sz w:val="20"/>
                <w:szCs w:val="21"/>
              </w:rPr>
              <w:t>……</w:t>
            </w:r>
          </w:p>
        </w:tc>
        <w:tc>
          <w:tcPr>
            <w:tcW w:w="1525" w:type="pct"/>
            <w:vAlign w:val="center"/>
          </w:tcPr>
          <w:p w:rsidR="001232CE" w:rsidRDefault="001232CE">
            <w:pPr>
              <w:widowControl/>
              <w:spacing w:line="360" w:lineRule="auto"/>
              <w:jc w:val="center"/>
              <w:rPr>
                <w:rFonts w:ascii="宋体" w:hAnsi="宋体"/>
                <w:bCs/>
                <w:kern w:val="0"/>
                <w:sz w:val="20"/>
                <w:szCs w:val="21"/>
              </w:rPr>
            </w:pPr>
          </w:p>
        </w:tc>
        <w:tc>
          <w:tcPr>
            <w:tcW w:w="1355" w:type="pct"/>
            <w:vAlign w:val="center"/>
          </w:tcPr>
          <w:p w:rsidR="001232CE" w:rsidRDefault="001232CE">
            <w:pPr>
              <w:widowControl/>
              <w:spacing w:line="360" w:lineRule="auto"/>
              <w:jc w:val="center"/>
              <w:rPr>
                <w:rFonts w:ascii="宋体" w:hAnsi="宋体"/>
                <w:bCs/>
                <w:kern w:val="0"/>
                <w:sz w:val="20"/>
                <w:szCs w:val="21"/>
              </w:rPr>
            </w:pPr>
          </w:p>
        </w:tc>
        <w:tc>
          <w:tcPr>
            <w:tcW w:w="1696" w:type="pct"/>
            <w:vAlign w:val="center"/>
          </w:tcPr>
          <w:p w:rsidR="001232CE" w:rsidRDefault="001232CE">
            <w:pPr>
              <w:widowControl/>
              <w:spacing w:line="360" w:lineRule="auto"/>
              <w:jc w:val="center"/>
              <w:rPr>
                <w:rFonts w:ascii="宋体" w:hAnsi="宋体"/>
                <w:bCs/>
                <w:kern w:val="0"/>
                <w:sz w:val="20"/>
                <w:szCs w:val="21"/>
              </w:rPr>
            </w:pPr>
          </w:p>
        </w:tc>
      </w:tr>
    </w:tbl>
    <w:p w:rsidR="001232CE" w:rsidRDefault="00B47F48">
      <w:pPr>
        <w:widowControl/>
        <w:spacing w:line="360" w:lineRule="auto"/>
        <w:jc w:val="left"/>
        <w:rPr>
          <w:rFonts w:ascii="宋体" w:hAnsi="宋体"/>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rsidR="001232CE" w:rsidRDefault="00B47F48">
      <w:pPr>
        <w:widowControl/>
        <w:spacing w:line="360" w:lineRule="auto"/>
        <w:jc w:val="left"/>
        <w:rPr>
          <w:rFonts w:ascii="宋体" w:hAnsi="宋体"/>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rsidR="001232CE" w:rsidRDefault="00B47F48">
      <w:pPr>
        <w:widowControl/>
        <w:spacing w:line="360" w:lineRule="auto"/>
        <w:jc w:val="left"/>
        <w:rPr>
          <w:rFonts w:ascii="宋体" w:hAnsi="宋体"/>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rsidR="001232CE" w:rsidRDefault="00B47F48">
      <w:pPr>
        <w:widowControl/>
        <w:spacing w:line="360" w:lineRule="auto"/>
        <w:jc w:val="left"/>
        <w:rPr>
          <w:rFonts w:ascii="宋体" w:hAnsi="宋体"/>
          <w:bCs/>
          <w:szCs w:val="21"/>
        </w:rPr>
      </w:pPr>
      <w:r>
        <w:rPr>
          <w:rFonts w:ascii="宋体" w:hAnsi="宋体" w:hint="eastAsia"/>
          <w:bCs/>
          <w:szCs w:val="21"/>
        </w:rPr>
        <w:t>7</w:t>
      </w:r>
      <w:r>
        <w:rPr>
          <w:rFonts w:ascii="宋体" w:hAnsi="宋体" w:hint="eastAsia"/>
          <w:bCs/>
          <w:szCs w:val="21"/>
        </w:rPr>
        <w:t>）报价单</w:t>
      </w:r>
    </w:p>
    <w:p w:rsidR="001232CE" w:rsidRDefault="00B47F48">
      <w:pPr>
        <w:widowControl/>
        <w:spacing w:line="360" w:lineRule="auto"/>
        <w:jc w:val="left"/>
        <w:rPr>
          <w:rFonts w:ascii="宋体" w:hAnsi="宋体"/>
          <w:szCs w:val="21"/>
        </w:rPr>
      </w:pPr>
      <w:r>
        <w:rPr>
          <w:rFonts w:ascii="宋体" w:hAnsi="宋体" w:hint="eastAsia"/>
          <w:szCs w:val="21"/>
        </w:rPr>
        <w:t>8</w:t>
      </w:r>
      <w:r>
        <w:rPr>
          <w:rFonts w:ascii="宋体" w:hAnsi="宋体" w:hint="eastAsia"/>
          <w:szCs w:val="21"/>
        </w:rPr>
        <w:t>）投标书</w:t>
      </w:r>
      <w:r>
        <w:rPr>
          <w:rFonts w:ascii="宋体" w:hAnsi="宋体"/>
          <w:szCs w:val="21"/>
        </w:rPr>
        <w:t>要求</w:t>
      </w:r>
    </w:p>
    <w:p w:rsidR="001232CE" w:rsidRDefault="00B47F48">
      <w:pPr>
        <w:widowControl/>
        <w:spacing w:line="360" w:lineRule="auto"/>
        <w:jc w:val="left"/>
        <w:rPr>
          <w:rFonts w:ascii="宋体" w:hAnsi="宋体"/>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rsidR="001232CE" w:rsidRDefault="00B47F48">
      <w:pPr>
        <w:widowControl/>
        <w:spacing w:line="360" w:lineRule="auto"/>
        <w:jc w:val="left"/>
        <w:rPr>
          <w:rFonts w:ascii="宋体" w:hAnsi="宋体"/>
          <w:szCs w:val="21"/>
        </w:rPr>
      </w:pPr>
      <w:r>
        <w:rPr>
          <w:rFonts w:ascii="宋体" w:hAnsi="宋体" w:hint="eastAsia"/>
          <w:szCs w:val="21"/>
        </w:rPr>
        <w:t>②电子版标书（盖章扫描版）一式壹份，以</w:t>
      </w:r>
      <w:r>
        <w:rPr>
          <w:rFonts w:ascii="宋体" w:hAnsi="宋体" w:hint="eastAsia"/>
          <w:szCs w:val="21"/>
        </w:rPr>
        <w:t>U</w:t>
      </w:r>
      <w:r>
        <w:rPr>
          <w:rFonts w:ascii="宋体" w:hAnsi="宋体" w:hint="eastAsia"/>
          <w:szCs w:val="21"/>
        </w:rPr>
        <w:t>盘的形式</w:t>
      </w:r>
      <w:r>
        <w:rPr>
          <w:rFonts w:ascii="宋体" w:hAnsi="宋体" w:hint="eastAsia"/>
          <w:b/>
          <w:bCs/>
          <w:color w:val="FF0000"/>
          <w:sz w:val="24"/>
          <w:szCs w:val="24"/>
        </w:rPr>
        <w:t>单独包装</w:t>
      </w:r>
      <w:r>
        <w:rPr>
          <w:rFonts w:ascii="宋体" w:hAnsi="宋体" w:hint="eastAsia"/>
          <w:szCs w:val="21"/>
        </w:rPr>
        <w:t>并加贴封条。</w:t>
      </w:r>
    </w:p>
    <w:p w:rsidR="001232CE" w:rsidRDefault="00B47F48">
      <w:pPr>
        <w:widowControl/>
        <w:spacing w:line="360" w:lineRule="auto"/>
        <w:jc w:val="left"/>
        <w:rPr>
          <w:rFonts w:ascii="宋体" w:hAnsi="宋体"/>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rsidR="001232CE" w:rsidRDefault="00B47F48">
      <w:pPr>
        <w:widowControl/>
        <w:spacing w:line="360" w:lineRule="auto"/>
        <w:jc w:val="left"/>
        <w:rPr>
          <w:rFonts w:ascii="宋体" w:hAnsi="宋体"/>
          <w:bCs/>
          <w:szCs w:val="21"/>
        </w:rPr>
      </w:pPr>
      <w:r>
        <w:rPr>
          <w:rFonts w:ascii="宋体" w:hAnsi="宋体" w:hint="eastAsia"/>
          <w:bCs/>
          <w:szCs w:val="21"/>
        </w:rPr>
        <w:t>3</w:t>
      </w:r>
      <w:r>
        <w:rPr>
          <w:rFonts w:ascii="宋体" w:hAnsi="宋体" w:hint="eastAsia"/>
          <w:bCs/>
          <w:szCs w:val="21"/>
        </w:rPr>
        <w:t>．下列情况之一者，投标书（即投标）视为无效：</w:t>
      </w:r>
    </w:p>
    <w:p w:rsidR="001232CE" w:rsidRDefault="00B47F48">
      <w:pPr>
        <w:widowControl/>
        <w:spacing w:line="360" w:lineRule="auto"/>
        <w:jc w:val="left"/>
        <w:rPr>
          <w:rFonts w:ascii="宋体" w:hAnsi="宋体"/>
          <w:bCs/>
          <w:szCs w:val="21"/>
        </w:rPr>
      </w:pPr>
      <w:r>
        <w:rPr>
          <w:rFonts w:ascii="宋体" w:hAnsi="宋体" w:hint="eastAsia"/>
          <w:bCs/>
          <w:szCs w:val="21"/>
        </w:rPr>
        <w:t>1</w:t>
      </w:r>
      <w:r>
        <w:rPr>
          <w:rFonts w:ascii="宋体" w:hAnsi="宋体" w:hint="eastAsia"/>
          <w:bCs/>
          <w:szCs w:val="21"/>
        </w:rPr>
        <w:t>）投标价高于预算价</w:t>
      </w:r>
    </w:p>
    <w:p w:rsidR="001232CE" w:rsidRDefault="00B47F48">
      <w:pPr>
        <w:widowControl/>
        <w:spacing w:line="360" w:lineRule="auto"/>
        <w:jc w:val="left"/>
        <w:rPr>
          <w:rFonts w:ascii="宋体" w:hAnsi="宋体"/>
          <w:bCs/>
          <w:szCs w:val="21"/>
        </w:rPr>
      </w:pPr>
      <w:r>
        <w:rPr>
          <w:rFonts w:ascii="宋体" w:hAnsi="宋体" w:hint="eastAsia"/>
          <w:bCs/>
          <w:szCs w:val="21"/>
        </w:rPr>
        <w:t>2</w:t>
      </w:r>
      <w:r>
        <w:rPr>
          <w:rFonts w:ascii="宋体" w:hAnsi="宋体" w:hint="eastAsia"/>
          <w:bCs/>
          <w:szCs w:val="21"/>
        </w:rPr>
        <w:t>）投标书未密封或逾期送达。</w:t>
      </w:r>
    </w:p>
    <w:p w:rsidR="001232CE" w:rsidRDefault="00B47F48">
      <w:pPr>
        <w:widowControl/>
        <w:spacing w:line="360" w:lineRule="auto"/>
        <w:jc w:val="left"/>
        <w:rPr>
          <w:rFonts w:ascii="宋体" w:hAnsi="宋体"/>
          <w:bCs/>
          <w:szCs w:val="21"/>
        </w:rPr>
      </w:pPr>
      <w:r>
        <w:rPr>
          <w:rFonts w:ascii="宋体" w:hAnsi="宋体" w:hint="eastAsia"/>
          <w:bCs/>
          <w:szCs w:val="21"/>
        </w:rPr>
        <w:t>3</w:t>
      </w:r>
      <w:r>
        <w:rPr>
          <w:rFonts w:ascii="宋体" w:hAnsi="宋体" w:hint="eastAsia"/>
          <w:bCs/>
          <w:szCs w:val="21"/>
        </w:rPr>
        <w:t>）投标书未按规定加盖本单位公章。</w:t>
      </w:r>
    </w:p>
    <w:p w:rsidR="001232CE" w:rsidRDefault="00B47F48">
      <w:pPr>
        <w:widowControl/>
        <w:spacing w:line="360" w:lineRule="auto"/>
        <w:jc w:val="left"/>
        <w:rPr>
          <w:rFonts w:ascii="宋体" w:hAnsi="宋体"/>
          <w:bCs/>
          <w:szCs w:val="21"/>
        </w:rPr>
      </w:pPr>
      <w:r>
        <w:rPr>
          <w:rFonts w:ascii="宋体" w:hAnsi="宋体" w:hint="eastAsia"/>
          <w:bCs/>
          <w:szCs w:val="21"/>
        </w:rPr>
        <w:t>4</w:t>
      </w:r>
      <w:r>
        <w:rPr>
          <w:rFonts w:ascii="宋体" w:hAnsi="宋体" w:hint="eastAsia"/>
          <w:bCs/>
          <w:szCs w:val="21"/>
        </w:rPr>
        <w:t>）法人代表未在法定代表人证明书上签字或盖章；法人代表、受委托人未在授权委托书上签字、盖章。</w:t>
      </w:r>
    </w:p>
    <w:p w:rsidR="001232CE" w:rsidRDefault="00B47F48">
      <w:pPr>
        <w:widowControl/>
        <w:spacing w:line="360" w:lineRule="auto"/>
        <w:jc w:val="left"/>
        <w:rPr>
          <w:rFonts w:ascii="宋体" w:hAnsi="宋体"/>
          <w:bCs/>
          <w:szCs w:val="21"/>
        </w:rPr>
      </w:pPr>
      <w:r>
        <w:rPr>
          <w:rFonts w:ascii="宋体" w:hAnsi="宋体" w:hint="eastAsia"/>
          <w:bCs/>
          <w:szCs w:val="21"/>
        </w:rPr>
        <w:t>5</w:t>
      </w:r>
      <w:r>
        <w:rPr>
          <w:rFonts w:ascii="宋体" w:hAnsi="宋体" w:hint="eastAsia"/>
          <w:bCs/>
          <w:szCs w:val="21"/>
        </w:rPr>
        <w:t>）对招标文件的相关要求无具体的承诺（如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rsidR="001232CE" w:rsidRDefault="00B47F48">
      <w:pPr>
        <w:widowControl/>
        <w:spacing w:line="360" w:lineRule="auto"/>
        <w:jc w:val="left"/>
        <w:rPr>
          <w:rFonts w:ascii="宋体" w:hAnsi="宋体"/>
          <w:bCs/>
          <w:szCs w:val="21"/>
        </w:rPr>
      </w:pPr>
      <w:r>
        <w:rPr>
          <w:rFonts w:ascii="宋体" w:hAnsi="宋体" w:hint="eastAsia"/>
          <w:bCs/>
          <w:szCs w:val="21"/>
        </w:rPr>
        <w:t>6</w:t>
      </w:r>
      <w:r>
        <w:rPr>
          <w:rFonts w:ascii="宋体" w:hAnsi="宋体" w:hint="eastAsia"/>
          <w:bCs/>
          <w:szCs w:val="21"/>
        </w:rPr>
        <w:t>）未按招标文件要求制作投标书。</w:t>
      </w:r>
    </w:p>
    <w:p w:rsidR="001232CE" w:rsidRDefault="00B47F48">
      <w:pPr>
        <w:widowControl/>
        <w:spacing w:line="360" w:lineRule="auto"/>
        <w:jc w:val="left"/>
        <w:rPr>
          <w:rFonts w:ascii="宋体" w:hAnsi="宋体"/>
          <w:szCs w:val="21"/>
        </w:rPr>
      </w:pPr>
      <w:r>
        <w:rPr>
          <w:rFonts w:ascii="宋体" w:hAnsi="宋体" w:hint="eastAsia"/>
          <w:bCs/>
          <w:szCs w:val="21"/>
        </w:rPr>
        <w:lastRenderedPageBreak/>
        <w:t>7</w:t>
      </w:r>
      <w:r>
        <w:rPr>
          <w:rFonts w:ascii="宋体" w:hAnsi="宋体" w:hint="eastAsia"/>
          <w:bCs/>
          <w:szCs w:val="21"/>
        </w:rPr>
        <w:t>）标书字迹模糊或内容自相矛盾。</w:t>
      </w:r>
    </w:p>
    <w:p w:rsidR="001232CE" w:rsidRDefault="00B47F48">
      <w:pPr>
        <w:pStyle w:val="af"/>
        <w:numPr>
          <w:ilvl w:val="0"/>
          <w:numId w:val="2"/>
        </w:numPr>
        <w:spacing w:line="360" w:lineRule="auto"/>
        <w:ind w:firstLineChars="0"/>
        <w:jc w:val="left"/>
        <w:rPr>
          <w:rFonts w:ascii="宋体" w:hAnsi="宋体"/>
          <w:b/>
          <w:szCs w:val="21"/>
        </w:rPr>
      </w:pPr>
      <w:r>
        <w:rPr>
          <w:rFonts w:ascii="宋体" w:hAnsi="宋体" w:hint="eastAsia"/>
          <w:b/>
          <w:szCs w:val="21"/>
        </w:rPr>
        <w:t>递交投标文件时间、投标截止时间、开标时间及地点：</w:t>
      </w:r>
    </w:p>
    <w:p w:rsidR="001232CE" w:rsidRDefault="00B47F48">
      <w:pPr>
        <w:widowControl/>
        <w:spacing w:line="360" w:lineRule="auto"/>
        <w:jc w:val="left"/>
        <w:rPr>
          <w:rFonts w:ascii="宋体" w:hAnsi="宋体"/>
          <w:szCs w:val="21"/>
        </w:rPr>
      </w:pPr>
      <w:r>
        <w:rPr>
          <w:rFonts w:ascii="宋体" w:hAnsi="宋体" w:hint="eastAsia"/>
          <w:szCs w:val="21"/>
        </w:rPr>
        <w:t xml:space="preserve">1. </w:t>
      </w:r>
      <w:r>
        <w:rPr>
          <w:rFonts w:ascii="宋体" w:hAnsi="宋体" w:hint="eastAsia"/>
          <w:szCs w:val="21"/>
        </w:rPr>
        <w:t>递交投标文件时间地点：</w:t>
      </w:r>
      <w:r w:rsidR="00052ACD">
        <w:rPr>
          <w:rFonts w:ascii="宋体" w:hAnsi="宋体" w:hint="eastAsia"/>
          <w:kern w:val="0"/>
          <w:szCs w:val="21"/>
          <w:highlight w:val="yellow"/>
        </w:rPr>
        <w:t>2025年11月05日8:30（北京时间），中仪大厦10层1011会议室，递交文件截止时间：2025年11月05日 9:00</w:t>
      </w:r>
      <w:r>
        <w:rPr>
          <w:rFonts w:ascii="宋体" w:hAnsi="宋体" w:hint="eastAsia"/>
          <w:szCs w:val="21"/>
        </w:rPr>
        <w:t>逾期送达或未密封的投标文件恕不接受。</w:t>
      </w:r>
    </w:p>
    <w:p w:rsidR="001232CE" w:rsidRDefault="00B47F48">
      <w:pPr>
        <w:widowControl/>
        <w:spacing w:line="360" w:lineRule="auto"/>
        <w:jc w:val="left"/>
        <w:rPr>
          <w:ins w:id="0" w:author="式 兩儀" w:date="2025-03-17T09:23:00Z"/>
          <w:rFonts w:ascii="宋体" w:hAnsi="宋体"/>
          <w:szCs w:val="21"/>
        </w:rPr>
      </w:pPr>
      <w:r>
        <w:rPr>
          <w:rFonts w:ascii="宋体" w:hAnsi="宋体" w:hint="eastAsia"/>
          <w:szCs w:val="21"/>
        </w:rPr>
        <w:t>2.</w:t>
      </w:r>
      <w:r>
        <w:rPr>
          <w:rFonts w:ascii="宋体" w:hAnsi="宋体" w:hint="eastAsia"/>
          <w:szCs w:val="21"/>
        </w:rPr>
        <w:t>联系人：李老师</w:t>
      </w:r>
      <w:r>
        <w:rPr>
          <w:rFonts w:ascii="宋体" w:hAnsi="宋体" w:hint="eastAsia"/>
          <w:szCs w:val="21"/>
        </w:rPr>
        <w:t xml:space="preserve"> </w:t>
      </w:r>
      <w:r>
        <w:rPr>
          <w:rFonts w:ascii="宋体" w:hAnsi="宋体" w:hint="eastAsia"/>
          <w:szCs w:val="21"/>
        </w:rPr>
        <w:t>88317043</w:t>
      </w:r>
    </w:p>
    <w:p w:rsidR="001232CE" w:rsidRDefault="00B47F48">
      <w:pPr>
        <w:widowControl/>
        <w:spacing w:line="360" w:lineRule="auto"/>
        <w:jc w:val="left"/>
        <w:rPr>
          <w:rFonts w:ascii="宋体" w:hAnsi="宋体"/>
          <w:szCs w:val="21"/>
        </w:rPr>
      </w:pPr>
      <w:r>
        <w:rPr>
          <w:rFonts w:ascii="宋体" w:hAnsi="宋体" w:hint="eastAsia"/>
          <w:szCs w:val="21"/>
        </w:rPr>
        <w:t>3.</w:t>
      </w:r>
      <w:r>
        <w:rPr>
          <w:rFonts w:ascii="宋体" w:hAnsi="宋体" w:hint="eastAsia"/>
          <w:szCs w:val="21"/>
        </w:rPr>
        <w:t>凡对本次采购提出询问及质疑，请与李老师联系。</w:t>
      </w:r>
    </w:p>
    <w:p w:rsidR="001232CE" w:rsidRDefault="00B47F48">
      <w:pPr>
        <w:widowControl/>
        <w:spacing w:line="360" w:lineRule="auto"/>
        <w:jc w:val="left"/>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w:t>
      </w:r>
      <w:r>
        <w:rPr>
          <w:rFonts w:ascii="宋体" w:hAnsi="宋体" w:hint="eastAsia"/>
          <w:szCs w:val="21"/>
        </w:rPr>
        <w:tab/>
      </w:r>
      <w:r>
        <w:rPr>
          <w:rFonts w:ascii="宋体" w:hAnsi="宋体" w:hint="eastAsia"/>
          <w:szCs w:val="21"/>
        </w:rPr>
        <w:t>对院内采购文件的质疑</w:t>
      </w:r>
    </w:p>
    <w:p w:rsidR="001232CE" w:rsidRDefault="00B47F48">
      <w:pPr>
        <w:widowControl/>
        <w:spacing w:line="360" w:lineRule="auto"/>
        <w:jc w:val="left"/>
        <w:rPr>
          <w:rFonts w:ascii="宋体" w:hAnsi="宋体"/>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rsidR="001232CE" w:rsidRDefault="00B47F48">
      <w:pPr>
        <w:widowControl/>
        <w:spacing w:line="360" w:lineRule="auto"/>
        <w:jc w:val="left"/>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w:t>
      </w:r>
      <w:r>
        <w:rPr>
          <w:rFonts w:ascii="宋体" w:hAnsi="宋体" w:hint="eastAsia"/>
          <w:szCs w:val="21"/>
        </w:rPr>
        <w:tab/>
      </w:r>
      <w:r>
        <w:rPr>
          <w:rFonts w:ascii="宋体" w:hAnsi="宋体" w:hint="eastAsia"/>
          <w:szCs w:val="21"/>
        </w:rPr>
        <w:t>对中标结果的质疑</w:t>
      </w:r>
    </w:p>
    <w:p w:rsidR="001232CE" w:rsidRDefault="00B47F48">
      <w:pPr>
        <w:widowControl/>
        <w:spacing w:line="360" w:lineRule="auto"/>
        <w:jc w:val="left"/>
        <w:rPr>
          <w:rFonts w:ascii="宋体" w:hAnsi="宋体"/>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w:t>
      </w:r>
      <w:r>
        <w:rPr>
          <w:rFonts w:ascii="宋体" w:hAnsi="宋体" w:hint="eastAsia"/>
          <w:szCs w:val="21"/>
        </w:rPr>
        <w:t>和必要的证明材料，质疑函的提出须采用政府采购供应商质疑函范本格式。</w:t>
      </w:r>
    </w:p>
    <w:p w:rsidR="001232CE" w:rsidRDefault="00B47F48" w:rsidP="00052ACD">
      <w:pPr>
        <w:pStyle w:val="af"/>
        <w:keepNext/>
        <w:keepLines/>
        <w:numPr>
          <w:ilvl w:val="0"/>
          <w:numId w:val="2"/>
        </w:numPr>
        <w:spacing w:beforeLines="50" w:afterLines="50" w:line="360" w:lineRule="auto"/>
        <w:ind w:firstLineChars="0"/>
        <w:jc w:val="left"/>
        <w:outlineLvl w:val="0"/>
        <w:rPr>
          <w:rFonts w:asciiTheme="minorEastAsia" w:eastAsiaTheme="minorEastAsia" w:hAnsiTheme="minorEastAsia" w:cs="仿宋"/>
          <w:b/>
          <w:bCs/>
          <w:kern w:val="44"/>
          <w:szCs w:val="21"/>
        </w:rPr>
      </w:pPr>
      <w:r>
        <w:rPr>
          <w:rFonts w:ascii="宋体" w:hAnsi="宋体" w:hint="eastAsia"/>
          <w:b/>
          <w:szCs w:val="21"/>
        </w:rPr>
        <w:t>评分细则</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744"/>
        <w:gridCol w:w="1373"/>
        <w:gridCol w:w="1842"/>
        <w:gridCol w:w="4962"/>
      </w:tblGrid>
      <w:tr w:rsidR="001232CE">
        <w:trPr>
          <w:trHeight w:val="1167"/>
        </w:trPr>
        <w:tc>
          <w:tcPr>
            <w:tcW w:w="744" w:type="dxa"/>
            <w:vAlign w:val="center"/>
          </w:tcPr>
          <w:p w:rsidR="001232CE" w:rsidRDefault="00B47F48">
            <w:pPr>
              <w:widowControl/>
              <w:spacing w:line="360" w:lineRule="auto"/>
              <w:jc w:val="center"/>
              <w:rPr>
                <w:rFonts w:asciiTheme="minorEastAsia" w:eastAsiaTheme="minorEastAsia" w:hAnsiTheme="minorEastAsia" w:cs="仿宋"/>
                <w:b/>
                <w:color w:val="000000"/>
                <w:szCs w:val="21"/>
              </w:rPr>
            </w:pPr>
            <w:r>
              <w:rPr>
                <w:rFonts w:asciiTheme="minorEastAsia" w:eastAsiaTheme="minorEastAsia" w:hAnsiTheme="minorEastAsia" w:cs="仿宋" w:hint="eastAsia"/>
                <w:b/>
                <w:color w:val="000000"/>
                <w:szCs w:val="21"/>
              </w:rPr>
              <w:t>序号</w:t>
            </w:r>
          </w:p>
        </w:tc>
        <w:tc>
          <w:tcPr>
            <w:tcW w:w="1373" w:type="dxa"/>
            <w:vAlign w:val="center"/>
          </w:tcPr>
          <w:p w:rsidR="001232CE" w:rsidRDefault="00B47F48">
            <w:pPr>
              <w:widowControl/>
              <w:spacing w:line="360" w:lineRule="auto"/>
              <w:jc w:val="center"/>
              <w:rPr>
                <w:rFonts w:asciiTheme="minorEastAsia" w:eastAsiaTheme="minorEastAsia" w:hAnsiTheme="minorEastAsia" w:cs="仿宋"/>
                <w:b/>
                <w:color w:val="000000"/>
                <w:szCs w:val="21"/>
              </w:rPr>
            </w:pPr>
            <w:r>
              <w:rPr>
                <w:rFonts w:asciiTheme="minorEastAsia" w:eastAsiaTheme="minorEastAsia" w:hAnsiTheme="minorEastAsia" w:cs="仿宋" w:hint="eastAsia"/>
                <w:b/>
                <w:color w:val="000000"/>
                <w:szCs w:val="21"/>
              </w:rPr>
              <w:t>分值</w:t>
            </w:r>
          </w:p>
        </w:tc>
        <w:tc>
          <w:tcPr>
            <w:tcW w:w="1842" w:type="dxa"/>
            <w:vAlign w:val="center"/>
          </w:tcPr>
          <w:p w:rsidR="001232CE" w:rsidRDefault="00B47F48">
            <w:pPr>
              <w:widowControl/>
              <w:spacing w:line="360" w:lineRule="auto"/>
              <w:jc w:val="center"/>
              <w:rPr>
                <w:rFonts w:asciiTheme="minorEastAsia" w:eastAsiaTheme="minorEastAsia" w:hAnsiTheme="minorEastAsia" w:cs="仿宋"/>
                <w:b/>
                <w:color w:val="000000"/>
                <w:szCs w:val="21"/>
              </w:rPr>
            </w:pPr>
            <w:r>
              <w:rPr>
                <w:rFonts w:asciiTheme="minorEastAsia" w:eastAsiaTheme="minorEastAsia" w:hAnsiTheme="minorEastAsia" w:cs="仿宋" w:hint="eastAsia"/>
                <w:b/>
                <w:color w:val="000000"/>
                <w:szCs w:val="21"/>
              </w:rPr>
              <w:t>评分因素分项</w:t>
            </w:r>
          </w:p>
        </w:tc>
        <w:tc>
          <w:tcPr>
            <w:tcW w:w="4962" w:type="dxa"/>
            <w:vAlign w:val="center"/>
          </w:tcPr>
          <w:p w:rsidR="001232CE" w:rsidRDefault="00B47F48">
            <w:pPr>
              <w:widowControl/>
              <w:spacing w:line="360" w:lineRule="auto"/>
              <w:jc w:val="center"/>
              <w:rPr>
                <w:rFonts w:asciiTheme="minorEastAsia" w:eastAsiaTheme="minorEastAsia" w:hAnsiTheme="minorEastAsia" w:cs="仿宋"/>
                <w:b/>
                <w:color w:val="000000"/>
                <w:szCs w:val="21"/>
              </w:rPr>
            </w:pPr>
            <w:r>
              <w:rPr>
                <w:rFonts w:asciiTheme="minorEastAsia" w:eastAsiaTheme="minorEastAsia" w:hAnsiTheme="minorEastAsia" w:cs="仿宋" w:hint="eastAsia"/>
                <w:b/>
                <w:color w:val="000000"/>
                <w:szCs w:val="21"/>
              </w:rPr>
              <w:t>评分标准</w:t>
            </w:r>
          </w:p>
        </w:tc>
      </w:tr>
      <w:tr w:rsidR="001232CE">
        <w:trPr>
          <w:trHeight w:val="90"/>
        </w:trPr>
        <w:tc>
          <w:tcPr>
            <w:tcW w:w="744" w:type="dxa"/>
            <w:vAlign w:val="center"/>
          </w:tcPr>
          <w:p w:rsidR="001232CE" w:rsidRDefault="00B47F48">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价格部分</w:t>
            </w:r>
          </w:p>
        </w:tc>
        <w:tc>
          <w:tcPr>
            <w:tcW w:w="1373" w:type="dxa"/>
            <w:vAlign w:val="center"/>
          </w:tcPr>
          <w:p w:rsidR="001232CE" w:rsidRDefault="00B47F48">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3</w:t>
            </w:r>
            <w:r>
              <w:rPr>
                <w:rFonts w:asciiTheme="minorEastAsia" w:eastAsiaTheme="minorEastAsia" w:hAnsiTheme="minorEastAsia" w:cs="仿宋"/>
                <w:color w:val="000000"/>
                <w:szCs w:val="21"/>
              </w:rPr>
              <w:t>0</w:t>
            </w:r>
          </w:p>
        </w:tc>
        <w:tc>
          <w:tcPr>
            <w:tcW w:w="1842" w:type="dxa"/>
            <w:vAlign w:val="center"/>
          </w:tcPr>
          <w:p w:rsidR="001232CE" w:rsidRDefault="00B47F48">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评标价格</w:t>
            </w:r>
          </w:p>
        </w:tc>
        <w:tc>
          <w:tcPr>
            <w:tcW w:w="4962" w:type="dxa"/>
            <w:vAlign w:val="center"/>
          </w:tcPr>
          <w:p w:rsidR="001232CE" w:rsidRDefault="00B47F48">
            <w:pPr>
              <w:widowControl/>
              <w:jc w:val="left"/>
              <w:rPr>
                <w:rFonts w:asciiTheme="minorEastAsia" w:eastAsiaTheme="minorEastAsia" w:hAnsiTheme="minorEastAsia" w:cs="仿宋"/>
                <w:color w:val="000000"/>
                <w:szCs w:val="21"/>
              </w:rPr>
            </w:pPr>
            <w:r>
              <w:rPr>
                <w:rFonts w:asciiTheme="minorEastAsia" w:eastAsiaTheme="minorEastAsia" w:hAnsiTheme="minorEastAsia" w:cs="仿宋"/>
                <w:color w:val="000000"/>
                <w:szCs w:val="21"/>
              </w:rPr>
              <w:t>评标价格分数</w:t>
            </w:r>
            <w:r>
              <w:rPr>
                <w:rFonts w:asciiTheme="minorEastAsia" w:eastAsiaTheme="minorEastAsia" w:hAnsiTheme="minorEastAsia" w:cs="仿宋"/>
                <w:color w:val="000000"/>
                <w:szCs w:val="21"/>
              </w:rPr>
              <w:t>=</w:t>
            </w:r>
            <w:r>
              <w:rPr>
                <w:rFonts w:asciiTheme="minorEastAsia" w:eastAsiaTheme="minorEastAsia" w:hAnsiTheme="minorEastAsia" w:cs="仿宋"/>
                <w:color w:val="000000"/>
                <w:szCs w:val="21"/>
              </w:rPr>
              <w:t>（评标基准价</w:t>
            </w:r>
            <w:r>
              <w:rPr>
                <w:rFonts w:asciiTheme="minorEastAsia" w:eastAsiaTheme="minorEastAsia" w:hAnsiTheme="minorEastAsia" w:cs="仿宋"/>
                <w:color w:val="000000"/>
                <w:szCs w:val="21"/>
              </w:rPr>
              <w:t>/</w:t>
            </w:r>
            <w:r>
              <w:rPr>
                <w:rFonts w:asciiTheme="minorEastAsia" w:eastAsiaTheme="minorEastAsia" w:hAnsiTheme="minorEastAsia" w:cs="仿宋"/>
                <w:color w:val="000000"/>
                <w:szCs w:val="21"/>
              </w:rPr>
              <w:t>投标报价）</w:t>
            </w:r>
            <w:r>
              <w:rPr>
                <w:rFonts w:asciiTheme="minorEastAsia" w:eastAsiaTheme="minorEastAsia" w:hAnsiTheme="minorEastAsia" w:cs="仿宋"/>
                <w:color w:val="000000"/>
                <w:szCs w:val="21"/>
              </w:rPr>
              <w:t>×</w:t>
            </w:r>
            <w:r>
              <w:rPr>
                <w:rFonts w:asciiTheme="minorEastAsia" w:eastAsiaTheme="minorEastAsia" w:hAnsiTheme="minorEastAsia" w:cs="仿宋"/>
                <w:color w:val="000000"/>
                <w:szCs w:val="21"/>
              </w:rPr>
              <w:t>价格权重（</w:t>
            </w:r>
            <w:r>
              <w:rPr>
                <w:rFonts w:asciiTheme="minorEastAsia" w:eastAsiaTheme="minorEastAsia" w:hAnsiTheme="minorEastAsia" w:cs="仿宋" w:hint="eastAsia"/>
                <w:color w:val="000000"/>
                <w:szCs w:val="21"/>
              </w:rPr>
              <w:t>30</w:t>
            </w:r>
            <w:r>
              <w:rPr>
                <w:rFonts w:asciiTheme="minorEastAsia" w:eastAsiaTheme="minorEastAsia" w:hAnsiTheme="minorEastAsia" w:cs="仿宋"/>
                <w:color w:val="000000"/>
                <w:szCs w:val="21"/>
              </w:rPr>
              <w:t>%</w:t>
            </w:r>
            <w:r>
              <w:rPr>
                <w:rFonts w:asciiTheme="minorEastAsia" w:eastAsiaTheme="minorEastAsia" w:hAnsiTheme="minorEastAsia" w:cs="仿宋"/>
                <w:color w:val="000000"/>
                <w:szCs w:val="21"/>
              </w:rPr>
              <w:t>）</w:t>
            </w:r>
            <w:r>
              <w:rPr>
                <w:rFonts w:asciiTheme="minorEastAsia" w:eastAsiaTheme="minorEastAsia" w:hAnsiTheme="minorEastAsia" w:cs="仿宋"/>
                <w:color w:val="000000"/>
                <w:szCs w:val="21"/>
              </w:rPr>
              <w:t>×100</w:t>
            </w:r>
          </w:p>
          <w:p w:rsidR="001232CE" w:rsidRDefault="00B47F48">
            <w:pPr>
              <w:widowControl/>
              <w:jc w:val="left"/>
              <w:rPr>
                <w:rFonts w:asciiTheme="minorEastAsia" w:eastAsiaTheme="minorEastAsia" w:hAnsiTheme="minorEastAsia" w:cs="仿宋"/>
                <w:color w:val="000000"/>
                <w:szCs w:val="21"/>
              </w:rPr>
            </w:pPr>
            <w:r>
              <w:rPr>
                <w:rFonts w:asciiTheme="minorEastAsia" w:eastAsiaTheme="minorEastAsia" w:hAnsiTheme="minorEastAsia" w:cs="仿宋"/>
                <w:color w:val="000000"/>
                <w:szCs w:val="21"/>
              </w:rPr>
              <w:t>备注：实质性响应招标文件要求且价格低的投标报价为评标基准价</w:t>
            </w:r>
          </w:p>
        </w:tc>
      </w:tr>
      <w:tr w:rsidR="001232CE">
        <w:trPr>
          <w:trHeight w:val="90"/>
        </w:trPr>
        <w:tc>
          <w:tcPr>
            <w:tcW w:w="744" w:type="dxa"/>
            <w:vMerge w:val="restart"/>
            <w:vAlign w:val="center"/>
          </w:tcPr>
          <w:p w:rsidR="001232CE" w:rsidRDefault="00B47F48">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商务部分</w:t>
            </w:r>
          </w:p>
        </w:tc>
        <w:tc>
          <w:tcPr>
            <w:tcW w:w="1373" w:type="dxa"/>
            <w:vMerge w:val="restart"/>
            <w:vAlign w:val="center"/>
          </w:tcPr>
          <w:p w:rsidR="001232CE" w:rsidRDefault="00DE798D">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21</w:t>
            </w:r>
          </w:p>
        </w:tc>
        <w:tc>
          <w:tcPr>
            <w:tcW w:w="1842" w:type="dxa"/>
            <w:vAlign w:val="center"/>
          </w:tcPr>
          <w:p w:rsidR="001232CE" w:rsidRDefault="00B47F48">
            <w:pPr>
              <w:spacing w:line="259" w:lineRule="auto"/>
              <w:jc w:val="center"/>
              <w:rPr>
                <w:rFonts w:asciiTheme="minorEastAsia" w:eastAsiaTheme="minorEastAsia" w:hAnsiTheme="minorEastAsia"/>
                <w:kern w:val="0"/>
              </w:rPr>
            </w:pPr>
            <w:r>
              <w:rPr>
                <w:rFonts w:asciiTheme="minorEastAsia" w:eastAsiaTheme="minorEastAsia" w:hAnsiTheme="minorEastAsia"/>
                <w:kern w:val="0"/>
              </w:rPr>
              <w:t>企业资质评价</w:t>
            </w:r>
          </w:p>
          <w:p w:rsidR="001232CE" w:rsidRDefault="00B47F48">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kern w:val="0"/>
              </w:rPr>
              <w:t>（</w:t>
            </w:r>
            <w:r>
              <w:rPr>
                <w:rFonts w:asciiTheme="minorEastAsia" w:eastAsiaTheme="minorEastAsia" w:hAnsiTheme="minorEastAsia" w:cs="Calibri" w:hint="eastAsia"/>
                <w:kern w:val="0"/>
              </w:rPr>
              <w:t>6</w:t>
            </w:r>
            <w:r>
              <w:rPr>
                <w:rFonts w:asciiTheme="minorEastAsia" w:eastAsiaTheme="minorEastAsia" w:hAnsiTheme="minorEastAsia"/>
                <w:kern w:val="0"/>
              </w:rPr>
              <w:t>分）</w:t>
            </w:r>
          </w:p>
        </w:tc>
        <w:tc>
          <w:tcPr>
            <w:tcW w:w="4962" w:type="dxa"/>
            <w:vAlign w:val="center"/>
          </w:tcPr>
          <w:p w:rsidR="001232CE" w:rsidRDefault="00B47F48">
            <w:pPr>
              <w:widowControl/>
              <w:jc w:val="left"/>
              <w:rPr>
                <w:rFonts w:asciiTheme="minorEastAsia" w:eastAsiaTheme="minorEastAsia" w:hAnsiTheme="minorEastAsia" w:cs="仿宋"/>
                <w:szCs w:val="21"/>
              </w:rPr>
            </w:pPr>
            <w:r>
              <w:rPr>
                <w:rFonts w:asciiTheme="minorEastAsia" w:eastAsiaTheme="minorEastAsia" w:hAnsiTheme="minorEastAsia" w:cs="仿宋" w:hint="eastAsia"/>
                <w:szCs w:val="21"/>
              </w:rPr>
              <w:t>投标人或产品生产企业具备所投本项目中产品制造商相关资质：</w:t>
            </w:r>
          </w:p>
          <w:p w:rsidR="001232CE" w:rsidRDefault="00B47F48">
            <w:pPr>
              <w:pStyle w:val="af"/>
              <w:numPr>
                <w:ilvl w:val="3"/>
                <w:numId w:val="5"/>
              </w:numPr>
              <w:ind w:left="0"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具备</w:t>
            </w:r>
            <w:r>
              <w:rPr>
                <w:rFonts w:hint="eastAsia"/>
              </w:rPr>
              <w:t>ITSS-</w:t>
            </w:r>
            <w:r>
              <w:rPr>
                <w:rFonts w:hint="eastAsia"/>
              </w:rPr>
              <w:t>信息技术服务</w:t>
            </w:r>
            <w:r>
              <w:rPr>
                <w:rFonts w:hint="eastAsia"/>
              </w:rPr>
              <w:t>-</w:t>
            </w:r>
            <w:r>
              <w:rPr>
                <w:rFonts w:hint="eastAsia"/>
              </w:rPr>
              <w:t>运行维护一级资质证书</w:t>
            </w:r>
            <w:r>
              <w:rPr>
                <w:rFonts w:asciiTheme="minorEastAsia" w:eastAsiaTheme="minorEastAsia" w:hAnsiTheme="minorEastAsia" w:hint="eastAsia"/>
                <w:szCs w:val="21"/>
              </w:rPr>
              <w:t>，得</w:t>
            </w:r>
            <w:r>
              <w:rPr>
                <w:rFonts w:asciiTheme="minorEastAsia" w:eastAsiaTheme="minorEastAsia" w:hAnsiTheme="minorEastAsia" w:hint="eastAsia"/>
                <w:szCs w:val="21"/>
              </w:rPr>
              <w:t>3</w:t>
            </w:r>
            <w:r>
              <w:rPr>
                <w:rFonts w:asciiTheme="minorEastAsia" w:eastAsiaTheme="minorEastAsia" w:hAnsiTheme="minorEastAsia" w:hint="eastAsia"/>
                <w:szCs w:val="21"/>
              </w:rPr>
              <w:t>分</w:t>
            </w:r>
            <w:r>
              <w:rPr>
                <w:rFonts w:asciiTheme="minorEastAsia" w:eastAsiaTheme="minorEastAsia" w:hAnsiTheme="minorEastAsia" w:hint="eastAsia"/>
                <w:szCs w:val="21"/>
              </w:rPr>
              <w:t>,</w:t>
            </w:r>
            <w:r>
              <w:rPr>
                <w:rFonts w:asciiTheme="minorEastAsia" w:eastAsiaTheme="minorEastAsia" w:hAnsiTheme="minorEastAsia" w:hint="eastAsia"/>
                <w:szCs w:val="21"/>
              </w:rPr>
              <w:t>没有不得分。</w:t>
            </w:r>
          </w:p>
          <w:p w:rsidR="001232CE" w:rsidRDefault="00B47F48">
            <w:pPr>
              <w:pStyle w:val="af"/>
              <w:numPr>
                <w:ilvl w:val="3"/>
                <w:numId w:val="5"/>
              </w:numPr>
              <w:ind w:left="0"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CCRC-</w:t>
            </w:r>
            <w:r>
              <w:rPr>
                <w:rFonts w:asciiTheme="minorEastAsia" w:eastAsiaTheme="minorEastAsia" w:hAnsiTheme="minorEastAsia" w:hint="eastAsia"/>
                <w:szCs w:val="21"/>
              </w:rPr>
              <w:t>信息系统安全运维（二级）资质证书，得</w:t>
            </w:r>
            <w:r>
              <w:rPr>
                <w:rFonts w:asciiTheme="minorEastAsia" w:eastAsiaTheme="minorEastAsia" w:hAnsiTheme="minorEastAsia" w:hint="eastAsia"/>
                <w:szCs w:val="21"/>
              </w:rPr>
              <w:t>1</w:t>
            </w:r>
            <w:r>
              <w:rPr>
                <w:rFonts w:asciiTheme="minorEastAsia" w:eastAsiaTheme="minorEastAsia" w:hAnsiTheme="minorEastAsia" w:hint="eastAsia"/>
                <w:szCs w:val="21"/>
              </w:rPr>
              <w:t>分</w:t>
            </w:r>
            <w:r>
              <w:rPr>
                <w:rFonts w:asciiTheme="minorEastAsia" w:eastAsiaTheme="minorEastAsia" w:hAnsiTheme="minorEastAsia" w:hint="eastAsia"/>
                <w:szCs w:val="21"/>
              </w:rPr>
              <w:t>,</w:t>
            </w:r>
            <w:r>
              <w:rPr>
                <w:rFonts w:asciiTheme="minorEastAsia" w:eastAsiaTheme="minorEastAsia" w:hAnsiTheme="minorEastAsia" w:hint="eastAsia"/>
                <w:szCs w:val="21"/>
              </w:rPr>
              <w:t>没有不得分。</w:t>
            </w:r>
          </w:p>
          <w:p w:rsidR="001232CE" w:rsidRDefault="00B47F48">
            <w:pPr>
              <w:pStyle w:val="af"/>
              <w:numPr>
                <w:ilvl w:val="3"/>
                <w:numId w:val="5"/>
              </w:numPr>
              <w:ind w:left="0"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CCRC-</w:t>
            </w:r>
            <w:r>
              <w:rPr>
                <w:rFonts w:asciiTheme="minorEastAsia" w:eastAsiaTheme="minorEastAsia" w:hAnsiTheme="minorEastAsia" w:hint="eastAsia"/>
                <w:szCs w:val="21"/>
              </w:rPr>
              <w:t>信息安全应急处理（一级）资质证书，得</w:t>
            </w:r>
            <w:r>
              <w:rPr>
                <w:rFonts w:asciiTheme="minorEastAsia" w:eastAsiaTheme="minorEastAsia" w:hAnsiTheme="minorEastAsia" w:hint="eastAsia"/>
                <w:szCs w:val="21"/>
              </w:rPr>
              <w:t>1</w:t>
            </w:r>
            <w:r>
              <w:rPr>
                <w:rFonts w:asciiTheme="minorEastAsia" w:eastAsiaTheme="minorEastAsia" w:hAnsiTheme="minorEastAsia" w:hint="eastAsia"/>
                <w:szCs w:val="21"/>
              </w:rPr>
              <w:t>分</w:t>
            </w:r>
            <w:r>
              <w:rPr>
                <w:rFonts w:asciiTheme="minorEastAsia" w:eastAsiaTheme="minorEastAsia" w:hAnsiTheme="minorEastAsia" w:hint="eastAsia"/>
                <w:szCs w:val="21"/>
              </w:rPr>
              <w:t>,</w:t>
            </w:r>
            <w:r>
              <w:rPr>
                <w:rFonts w:asciiTheme="minorEastAsia" w:eastAsiaTheme="minorEastAsia" w:hAnsiTheme="minorEastAsia" w:hint="eastAsia"/>
                <w:szCs w:val="21"/>
              </w:rPr>
              <w:t>没有不得分。</w:t>
            </w:r>
          </w:p>
          <w:p w:rsidR="001232CE" w:rsidRDefault="00B47F48">
            <w:pPr>
              <w:pStyle w:val="af"/>
              <w:numPr>
                <w:ilvl w:val="3"/>
                <w:numId w:val="5"/>
              </w:numPr>
              <w:ind w:left="0" w:firstLineChars="0" w:firstLine="0"/>
              <w:jc w:val="left"/>
              <w:rPr>
                <w:rFonts w:asciiTheme="minorEastAsia" w:eastAsiaTheme="minorEastAsia" w:hAnsiTheme="minorEastAsia"/>
                <w:szCs w:val="21"/>
              </w:rPr>
            </w:pPr>
            <w:r>
              <w:rPr>
                <w:rFonts w:asciiTheme="minorEastAsia" w:eastAsiaTheme="minorEastAsia" w:hAnsiTheme="minorEastAsia" w:hint="eastAsia"/>
                <w:szCs w:val="21"/>
              </w:rPr>
              <w:t>CCRC-</w:t>
            </w:r>
            <w:r>
              <w:rPr>
                <w:rFonts w:asciiTheme="minorEastAsia" w:eastAsiaTheme="minorEastAsia" w:hAnsiTheme="minorEastAsia" w:hint="eastAsia"/>
                <w:szCs w:val="21"/>
              </w:rPr>
              <w:t>信息安全风险评估（一级）资质证书，得</w:t>
            </w:r>
            <w:r>
              <w:rPr>
                <w:rFonts w:asciiTheme="minorEastAsia" w:eastAsiaTheme="minorEastAsia" w:hAnsiTheme="minorEastAsia" w:hint="eastAsia"/>
                <w:szCs w:val="21"/>
              </w:rPr>
              <w:t>1</w:t>
            </w:r>
            <w:r>
              <w:rPr>
                <w:rFonts w:asciiTheme="minorEastAsia" w:eastAsiaTheme="minorEastAsia" w:hAnsiTheme="minorEastAsia" w:hint="eastAsia"/>
                <w:szCs w:val="21"/>
              </w:rPr>
              <w:t>分</w:t>
            </w:r>
            <w:r>
              <w:rPr>
                <w:rFonts w:asciiTheme="minorEastAsia" w:eastAsiaTheme="minorEastAsia" w:hAnsiTheme="minorEastAsia" w:hint="eastAsia"/>
                <w:szCs w:val="21"/>
              </w:rPr>
              <w:t>,</w:t>
            </w:r>
            <w:r>
              <w:rPr>
                <w:rFonts w:asciiTheme="minorEastAsia" w:eastAsiaTheme="minorEastAsia" w:hAnsiTheme="minorEastAsia" w:hint="eastAsia"/>
                <w:szCs w:val="21"/>
              </w:rPr>
              <w:t>没有不得分。</w:t>
            </w:r>
          </w:p>
          <w:p w:rsidR="001232CE" w:rsidRDefault="001232CE">
            <w:pPr>
              <w:pStyle w:val="af"/>
              <w:numPr>
                <w:ilvl w:val="3"/>
                <w:numId w:val="5"/>
              </w:numPr>
              <w:ind w:left="0" w:firstLineChars="0" w:firstLine="0"/>
              <w:jc w:val="left"/>
              <w:rPr>
                <w:rFonts w:asciiTheme="minorEastAsia" w:eastAsiaTheme="minorEastAsia" w:hAnsiTheme="minorEastAsia"/>
                <w:szCs w:val="21"/>
              </w:rPr>
            </w:pPr>
          </w:p>
          <w:p w:rsidR="001232CE" w:rsidRDefault="00B47F48">
            <w:pPr>
              <w:pStyle w:val="af"/>
              <w:ind w:firstLineChars="0" w:firstLine="0"/>
              <w:jc w:val="left"/>
              <w:rPr>
                <w:rFonts w:asciiTheme="minorEastAsia" w:eastAsiaTheme="minorEastAsia" w:hAnsiTheme="minorEastAsia"/>
                <w:szCs w:val="21"/>
              </w:rPr>
            </w:pPr>
            <w:r>
              <w:rPr>
                <w:rFonts w:asciiTheme="minorEastAsia" w:eastAsiaTheme="minorEastAsia" w:hAnsiTheme="minorEastAsia" w:cs="仿宋" w:hint="eastAsia"/>
              </w:rPr>
              <w:t>（注：投标人需提供有效的相关资质证书复印件并加</w:t>
            </w:r>
            <w:r>
              <w:rPr>
                <w:rFonts w:asciiTheme="minorEastAsia" w:eastAsiaTheme="minorEastAsia" w:hAnsiTheme="minorEastAsia" w:cs="仿宋" w:hint="eastAsia"/>
              </w:rPr>
              <w:lastRenderedPageBreak/>
              <w:t>盖单位公章）</w:t>
            </w:r>
          </w:p>
        </w:tc>
      </w:tr>
      <w:tr w:rsidR="001232CE">
        <w:trPr>
          <w:trHeight w:val="90"/>
        </w:trPr>
        <w:tc>
          <w:tcPr>
            <w:tcW w:w="744" w:type="dxa"/>
            <w:vMerge/>
            <w:vAlign w:val="center"/>
          </w:tcPr>
          <w:p w:rsidR="001232CE" w:rsidRDefault="001232CE">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rsidR="001232CE" w:rsidRDefault="001232CE">
            <w:pPr>
              <w:widowControl/>
              <w:spacing w:line="360" w:lineRule="auto"/>
              <w:jc w:val="center"/>
              <w:rPr>
                <w:rFonts w:asciiTheme="minorEastAsia" w:eastAsiaTheme="minorEastAsia" w:hAnsiTheme="minorEastAsia" w:cs="仿宋"/>
                <w:kern w:val="0"/>
                <w:szCs w:val="21"/>
              </w:rPr>
            </w:pPr>
          </w:p>
        </w:tc>
        <w:tc>
          <w:tcPr>
            <w:tcW w:w="1842" w:type="dxa"/>
            <w:vAlign w:val="center"/>
          </w:tcPr>
          <w:p w:rsidR="001232CE" w:rsidRDefault="00B47F48">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kern w:val="0"/>
              </w:rPr>
              <w:t>完成类似项目业绩情况（</w:t>
            </w:r>
            <w:r w:rsidR="00DE798D">
              <w:rPr>
                <w:rFonts w:asciiTheme="minorEastAsia" w:eastAsiaTheme="minorEastAsia" w:hAnsiTheme="minorEastAsia" w:hint="eastAsia"/>
                <w:kern w:val="0"/>
              </w:rPr>
              <w:t>15</w:t>
            </w:r>
            <w:r>
              <w:rPr>
                <w:rFonts w:asciiTheme="minorEastAsia" w:eastAsiaTheme="minorEastAsia" w:hAnsiTheme="minorEastAsia"/>
                <w:kern w:val="0"/>
              </w:rPr>
              <w:t>分）</w:t>
            </w:r>
          </w:p>
        </w:tc>
        <w:tc>
          <w:tcPr>
            <w:tcW w:w="4962" w:type="dxa"/>
            <w:vAlign w:val="center"/>
          </w:tcPr>
          <w:p w:rsidR="001232CE" w:rsidRDefault="00B47F48">
            <w:pPr>
              <w:widowControl/>
              <w:jc w:val="left"/>
              <w:rPr>
                <w:szCs w:val="24"/>
              </w:rPr>
            </w:pPr>
            <w:r>
              <w:rPr>
                <w:szCs w:val="24"/>
              </w:rPr>
              <w:t>根据投标人近三年（</w:t>
            </w:r>
            <w:r>
              <w:rPr>
                <w:szCs w:val="24"/>
              </w:rPr>
              <w:t>202</w:t>
            </w:r>
            <w:r>
              <w:rPr>
                <w:rFonts w:hint="eastAsia"/>
                <w:szCs w:val="24"/>
              </w:rPr>
              <w:t>2</w:t>
            </w:r>
            <w:r>
              <w:rPr>
                <w:szCs w:val="24"/>
              </w:rPr>
              <w:t>年</w:t>
            </w:r>
            <w:r w:rsidR="00DE798D">
              <w:rPr>
                <w:rFonts w:hint="eastAsia"/>
                <w:szCs w:val="24"/>
              </w:rPr>
              <w:t>9</w:t>
            </w:r>
            <w:r>
              <w:rPr>
                <w:szCs w:val="24"/>
              </w:rPr>
              <w:t>月至今）中国境内类似项目业绩进行评价，（须提供合同首页、合同金额页、盖章页复印件并加盖本单位公章），提供一个得</w:t>
            </w:r>
            <w:r>
              <w:rPr>
                <w:rFonts w:hint="eastAsia"/>
                <w:szCs w:val="24"/>
              </w:rPr>
              <w:t>3</w:t>
            </w:r>
            <w:r>
              <w:rPr>
                <w:szCs w:val="24"/>
              </w:rPr>
              <w:t>分，最多</w:t>
            </w:r>
            <w:r w:rsidR="00DE798D">
              <w:rPr>
                <w:rFonts w:hint="eastAsia"/>
                <w:szCs w:val="24"/>
              </w:rPr>
              <w:t>15</w:t>
            </w:r>
            <w:r>
              <w:rPr>
                <w:szCs w:val="24"/>
              </w:rPr>
              <w:t>分。</w:t>
            </w:r>
          </w:p>
        </w:tc>
      </w:tr>
      <w:tr w:rsidR="001232CE">
        <w:tc>
          <w:tcPr>
            <w:tcW w:w="744" w:type="dxa"/>
            <w:vMerge w:val="restart"/>
            <w:vAlign w:val="center"/>
          </w:tcPr>
          <w:p w:rsidR="001232CE" w:rsidRDefault="00B47F48">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技术部分</w:t>
            </w:r>
          </w:p>
        </w:tc>
        <w:tc>
          <w:tcPr>
            <w:tcW w:w="1373" w:type="dxa"/>
            <w:vMerge w:val="restart"/>
            <w:vAlign w:val="center"/>
          </w:tcPr>
          <w:p w:rsidR="001232CE" w:rsidRDefault="00DE798D">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cs="仿宋" w:hint="eastAsia"/>
                <w:szCs w:val="21"/>
              </w:rPr>
              <w:t>49</w:t>
            </w:r>
          </w:p>
        </w:tc>
        <w:tc>
          <w:tcPr>
            <w:tcW w:w="1842" w:type="dxa"/>
            <w:vAlign w:val="center"/>
          </w:tcPr>
          <w:p w:rsidR="001232CE" w:rsidRDefault="00B47F48">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color w:val="000000"/>
                <w:szCs w:val="21"/>
              </w:rPr>
              <w:t>对投标人整体服务方案的评价（</w:t>
            </w:r>
            <w:r w:rsidR="00DE798D">
              <w:rPr>
                <w:rFonts w:asciiTheme="minorEastAsia" w:eastAsiaTheme="minorEastAsia" w:hAnsiTheme="minorEastAsia" w:cs="仿宋" w:hint="eastAsia"/>
                <w:color w:val="000000"/>
                <w:szCs w:val="21"/>
              </w:rPr>
              <w:t>14</w:t>
            </w:r>
            <w:r>
              <w:rPr>
                <w:rFonts w:asciiTheme="minorEastAsia" w:eastAsiaTheme="minorEastAsia" w:hAnsiTheme="minorEastAsia" w:cs="仿宋"/>
                <w:color w:val="000000"/>
                <w:szCs w:val="21"/>
              </w:rPr>
              <w:t>分）</w:t>
            </w:r>
          </w:p>
        </w:tc>
        <w:tc>
          <w:tcPr>
            <w:tcW w:w="4962" w:type="dxa"/>
          </w:tcPr>
          <w:p w:rsidR="001232CE" w:rsidRDefault="00B47F48">
            <w:pPr>
              <w:rPr>
                <w:rFonts w:asciiTheme="minorEastAsia" w:eastAsiaTheme="minorEastAsia" w:hAnsiTheme="minorEastAsia" w:cs="仿宋"/>
                <w:color w:val="000000"/>
                <w:szCs w:val="21"/>
              </w:rPr>
            </w:pPr>
            <w:r>
              <w:rPr>
                <w:rFonts w:asciiTheme="minorEastAsia" w:eastAsiaTheme="minorEastAsia" w:hAnsiTheme="minorEastAsia" w:cs="仿宋"/>
                <w:color w:val="000000"/>
                <w:szCs w:val="21"/>
              </w:rPr>
              <w:t>投标人的方案设计合理细致</w:t>
            </w:r>
            <w:r>
              <w:rPr>
                <w:rFonts w:asciiTheme="minorEastAsia" w:eastAsiaTheme="minorEastAsia" w:hAnsiTheme="minorEastAsia" w:cs="仿宋"/>
                <w:color w:val="000000"/>
                <w:szCs w:val="21"/>
              </w:rPr>
              <w:t>,</w:t>
            </w:r>
            <w:r>
              <w:rPr>
                <w:rFonts w:asciiTheme="minorEastAsia" w:eastAsiaTheme="minorEastAsia" w:hAnsiTheme="minorEastAsia" w:cs="仿宋"/>
                <w:color w:val="000000"/>
                <w:szCs w:val="21"/>
              </w:rPr>
              <w:t>无缺项、漏项得</w:t>
            </w:r>
            <w:r w:rsidR="00DE798D">
              <w:rPr>
                <w:rFonts w:asciiTheme="minorEastAsia" w:eastAsiaTheme="minorEastAsia" w:hAnsiTheme="minorEastAsia" w:cs="仿宋" w:hint="eastAsia"/>
                <w:color w:val="000000"/>
                <w:szCs w:val="21"/>
              </w:rPr>
              <w:t>14</w:t>
            </w:r>
            <w:r>
              <w:rPr>
                <w:rFonts w:asciiTheme="minorEastAsia" w:eastAsiaTheme="minorEastAsia" w:hAnsiTheme="minorEastAsia" w:cs="仿宋"/>
                <w:color w:val="000000"/>
                <w:szCs w:val="21"/>
              </w:rPr>
              <w:t>分；</w:t>
            </w:r>
          </w:p>
          <w:p w:rsidR="001232CE" w:rsidRDefault="00B47F48">
            <w:pPr>
              <w:rPr>
                <w:rFonts w:asciiTheme="minorEastAsia" w:eastAsiaTheme="minorEastAsia" w:hAnsiTheme="minorEastAsia" w:cs="仿宋"/>
                <w:color w:val="000000"/>
                <w:szCs w:val="21"/>
              </w:rPr>
            </w:pPr>
            <w:r>
              <w:rPr>
                <w:rFonts w:asciiTheme="minorEastAsia" w:eastAsiaTheme="minorEastAsia" w:hAnsiTheme="minorEastAsia" w:cs="仿宋"/>
                <w:color w:val="000000"/>
                <w:szCs w:val="21"/>
              </w:rPr>
              <w:t>方案设计细致，存在轻微缺项、漏项得</w:t>
            </w:r>
            <w:r w:rsidR="00DE798D">
              <w:rPr>
                <w:rFonts w:asciiTheme="minorEastAsia" w:eastAsiaTheme="minorEastAsia" w:hAnsiTheme="minorEastAsia" w:cs="仿宋" w:hint="eastAsia"/>
                <w:color w:val="000000"/>
                <w:szCs w:val="21"/>
              </w:rPr>
              <w:t>10</w:t>
            </w:r>
            <w:r>
              <w:rPr>
                <w:rFonts w:asciiTheme="minorEastAsia" w:eastAsiaTheme="minorEastAsia" w:hAnsiTheme="minorEastAsia" w:cs="仿宋"/>
                <w:color w:val="000000"/>
                <w:szCs w:val="21"/>
              </w:rPr>
              <w:t>分；</w:t>
            </w:r>
          </w:p>
          <w:p w:rsidR="001232CE" w:rsidRDefault="00B47F48">
            <w:pPr>
              <w:rPr>
                <w:rFonts w:asciiTheme="minorEastAsia" w:eastAsiaTheme="minorEastAsia" w:hAnsiTheme="minorEastAsia" w:cs="仿宋"/>
                <w:color w:val="000000"/>
                <w:szCs w:val="21"/>
              </w:rPr>
            </w:pPr>
            <w:r>
              <w:rPr>
                <w:rFonts w:asciiTheme="minorEastAsia" w:eastAsiaTheme="minorEastAsia" w:hAnsiTheme="minorEastAsia" w:cs="仿宋"/>
                <w:color w:val="000000"/>
                <w:szCs w:val="21"/>
              </w:rPr>
              <w:t>方案设计一般，存在部分缺项、漏项得</w:t>
            </w:r>
            <w:r w:rsidR="00DE798D">
              <w:rPr>
                <w:rFonts w:asciiTheme="minorEastAsia" w:eastAsiaTheme="minorEastAsia" w:hAnsiTheme="minorEastAsia" w:cs="仿宋" w:hint="eastAsia"/>
                <w:color w:val="000000"/>
                <w:szCs w:val="21"/>
              </w:rPr>
              <w:t>7</w:t>
            </w:r>
            <w:r>
              <w:rPr>
                <w:rFonts w:asciiTheme="minorEastAsia" w:eastAsiaTheme="minorEastAsia" w:hAnsiTheme="minorEastAsia" w:cs="仿宋"/>
                <w:color w:val="000000"/>
                <w:szCs w:val="21"/>
              </w:rPr>
              <w:t>分；</w:t>
            </w:r>
          </w:p>
          <w:p w:rsidR="001232CE" w:rsidRDefault="00B47F48">
            <w:pPr>
              <w:rPr>
                <w:rFonts w:asciiTheme="minorEastAsia" w:eastAsiaTheme="minorEastAsia" w:hAnsiTheme="minorEastAsia" w:cs="仿宋"/>
                <w:color w:val="000000"/>
                <w:szCs w:val="21"/>
              </w:rPr>
            </w:pPr>
            <w:r>
              <w:rPr>
                <w:rFonts w:asciiTheme="minorEastAsia" w:eastAsiaTheme="minorEastAsia" w:hAnsiTheme="minorEastAsia" w:cs="仿宋"/>
                <w:color w:val="000000"/>
                <w:szCs w:val="21"/>
              </w:rPr>
              <w:t>方案设计粗糙，存在明显缺项、漏项得</w:t>
            </w:r>
            <w:r w:rsidR="00DE798D">
              <w:rPr>
                <w:rFonts w:asciiTheme="minorEastAsia" w:eastAsiaTheme="minorEastAsia" w:hAnsiTheme="minorEastAsia" w:cs="仿宋" w:hint="eastAsia"/>
                <w:color w:val="000000"/>
                <w:szCs w:val="21"/>
              </w:rPr>
              <w:t>4</w:t>
            </w:r>
            <w:r>
              <w:rPr>
                <w:rFonts w:asciiTheme="minorEastAsia" w:eastAsiaTheme="minorEastAsia" w:hAnsiTheme="minorEastAsia" w:cs="仿宋"/>
                <w:color w:val="000000"/>
                <w:szCs w:val="21"/>
              </w:rPr>
              <w:t>分</w:t>
            </w:r>
            <w:r>
              <w:rPr>
                <w:rFonts w:asciiTheme="minorEastAsia" w:eastAsiaTheme="minorEastAsia" w:hAnsiTheme="minorEastAsia" w:cs="仿宋" w:hint="eastAsia"/>
                <w:color w:val="000000"/>
                <w:szCs w:val="21"/>
              </w:rPr>
              <w:t>；</w:t>
            </w:r>
          </w:p>
          <w:p w:rsidR="001232CE" w:rsidRDefault="00B47F48">
            <w:pPr>
              <w:widowControl/>
              <w:jc w:val="left"/>
              <w:rPr>
                <w:rFonts w:asciiTheme="minorEastAsia" w:eastAsiaTheme="minorEastAsia" w:hAnsiTheme="minorEastAsia" w:cs="仿宋"/>
                <w:color w:val="000000"/>
                <w:szCs w:val="21"/>
              </w:rPr>
            </w:pPr>
            <w:r>
              <w:rPr>
                <w:rFonts w:asciiTheme="minorEastAsia" w:eastAsiaTheme="minorEastAsia" w:hAnsiTheme="minorEastAsia" w:cs="仿宋"/>
                <w:color w:val="000000"/>
                <w:szCs w:val="21"/>
              </w:rPr>
              <w:t>未提供得</w:t>
            </w:r>
            <w:r>
              <w:rPr>
                <w:rFonts w:asciiTheme="minorEastAsia" w:eastAsiaTheme="minorEastAsia" w:hAnsiTheme="minorEastAsia" w:cs="仿宋"/>
                <w:color w:val="000000"/>
                <w:szCs w:val="21"/>
              </w:rPr>
              <w:t>0</w:t>
            </w:r>
            <w:r>
              <w:rPr>
                <w:rFonts w:asciiTheme="minorEastAsia" w:eastAsiaTheme="minorEastAsia" w:hAnsiTheme="minorEastAsia" w:cs="仿宋"/>
                <w:color w:val="000000"/>
                <w:szCs w:val="21"/>
              </w:rPr>
              <w:t>分。</w:t>
            </w:r>
          </w:p>
        </w:tc>
      </w:tr>
      <w:tr w:rsidR="001232CE">
        <w:trPr>
          <w:trHeight w:val="90"/>
        </w:trPr>
        <w:tc>
          <w:tcPr>
            <w:tcW w:w="744" w:type="dxa"/>
            <w:vMerge/>
            <w:vAlign w:val="center"/>
          </w:tcPr>
          <w:p w:rsidR="001232CE" w:rsidRDefault="001232CE">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rsidR="001232CE" w:rsidRDefault="001232CE">
            <w:pPr>
              <w:widowControl/>
              <w:spacing w:line="360" w:lineRule="auto"/>
              <w:jc w:val="center"/>
              <w:rPr>
                <w:rFonts w:asciiTheme="minorEastAsia" w:eastAsiaTheme="minorEastAsia" w:hAnsiTheme="minorEastAsia" w:cs="仿宋"/>
                <w:color w:val="000000"/>
                <w:szCs w:val="21"/>
              </w:rPr>
            </w:pPr>
          </w:p>
        </w:tc>
        <w:tc>
          <w:tcPr>
            <w:tcW w:w="1842" w:type="dxa"/>
            <w:vAlign w:val="center"/>
          </w:tcPr>
          <w:p w:rsidR="001232CE" w:rsidRDefault="00B47F48">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color w:val="000000"/>
                <w:szCs w:val="21"/>
              </w:rPr>
              <w:t>对投标人整体方案的评价</w:t>
            </w:r>
          </w:p>
          <w:p w:rsidR="001232CE" w:rsidRDefault="00B47F48">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w:t>
            </w:r>
            <w:r>
              <w:rPr>
                <w:rFonts w:asciiTheme="minorEastAsia" w:eastAsiaTheme="minorEastAsia" w:hAnsiTheme="minorEastAsia" w:cs="仿宋" w:hint="eastAsia"/>
                <w:color w:val="000000"/>
                <w:szCs w:val="21"/>
              </w:rPr>
              <w:t>1</w:t>
            </w:r>
            <w:r>
              <w:rPr>
                <w:rFonts w:asciiTheme="minorEastAsia" w:eastAsiaTheme="minorEastAsia" w:hAnsiTheme="minorEastAsia" w:cs="仿宋"/>
                <w:color w:val="000000"/>
                <w:szCs w:val="21"/>
              </w:rPr>
              <w:t>0</w:t>
            </w:r>
            <w:r>
              <w:rPr>
                <w:rFonts w:asciiTheme="minorEastAsia" w:eastAsiaTheme="minorEastAsia" w:hAnsiTheme="minorEastAsia" w:cs="仿宋" w:hint="eastAsia"/>
                <w:color w:val="000000"/>
                <w:szCs w:val="21"/>
              </w:rPr>
              <w:t>分）</w:t>
            </w:r>
          </w:p>
        </w:tc>
        <w:tc>
          <w:tcPr>
            <w:tcW w:w="4962" w:type="dxa"/>
            <w:vAlign w:val="center"/>
          </w:tcPr>
          <w:p w:rsidR="001232CE" w:rsidRDefault="00B47F48">
            <w:pPr>
              <w:pStyle w:val="a5"/>
              <w:tabs>
                <w:tab w:val="left" w:pos="567"/>
              </w:tabs>
              <w:jc w:val="left"/>
              <w:rPr>
                <w:rFonts w:asciiTheme="minorEastAsia" w:eastAsiaTheme="minorEastAsia" w:hAnsiTheme="minorEastAsia" w:cs="仿宋"/>
                <w:szCs w:val="21"/>
              </w:rPr>
            </w:pPr>
            <w:r>
              <w:rPr>
                <w:rFonts w:asciiTheme="minorEastAsia" w:eastAsiaTheme="minorEastAsia" w:hAnsiTheme="minorEastAsia" w:cs="仿宋" w:hint="eastAsia"/>
                <w:szCs w:val="21"/>
              </w:rPr>
              <w:t>建设方案：根据投标人提供的建设方案进行评价，评价依据投标人提供的方案中安全服务体系具备合理性，完整性，表达清晰等</w:t>
            </w:r>
          </w:p>
          <w:p w:rsidR="001232CE" w:rsidRDefault="00B47F48">
            <w:pPr>
              <w:widowControl/>
              <w:jc w:val="left"/>
              <w:rPr>
                <w:rFonts w:asciiTheme="minorEastAsia" w:eastAsiaTheme="minorEastAsia" w:hAnsiTheme="minorEastAsia" w:cs="仿宋"/>
                <w:szCs w:val="21"/>
              </w:rPr>
            </w:pPr>
            <w:r>
              <w:rPr>
                <w:rFonts w:asciiTheme="minorEastAsia" w:eastAsiaTheme="minorEastAsia" w:hAnsiTheme="minorEastAsia" w:cs="仿宋" w:hint="eastAsia"/>
                <w:szCs w:val="21"/>
              </w:rPr>
              <w:t>方案内容进行了详细的阐述，能正确理解项目需求，思路清晰，合理分析现状且满足招标要求则得</w:t>
            </w:r>
            <w:r>
              <w:rPr>
                <w:rFonts w:asciiTheme="minorEastAsia" w:eastAsiaTheme="minorEastAsia" w:hAnsiTheme="minorEastAsia" w:cs="仿宋" w:hint="eastAsia"/>
                <w:szCs w:val="21"/>
              </w:rPr>
              <w:t>10</w:t>
            </w:r>
            <w:r>
              <w:rPr>
                <w:rFonts w:asciiTheme="minorEastAsia" w:eastAsiaTheme="minorEastAsia" w:hAnsiTheme="minorEastAsia" w:cs="仿宋" w:hint="eastAsia"/>
                <w:szCs w:val="21"/>
              </w:rPr>
              <w:t>分；</w:t>
            </w:r>
          </w:p>
          <w:p w:rsidR="001232CE" w:rsidRDefault="00B47F48">
            <w:pPr>
              <w:widowControl/>
              <w:jc w:val="left"/>
              <w:rPr>
                <w:rFonts w:asciiTheme="minorEastAsia" w:eastAsiaTheme="minorEastAsia" w:hAnsiTheme="minorEastAsia" w:cs="仿宋"/>
                <w:szCs w:val="21"/>
              </w:rPr>
            </w:pPr>
            <w:r>
              <w:rPr>
                <w:rFonts w:asciiTheme="minorEastAsia" w:eastAsiaTheme="minorEastAsia" w:hAnsiTheme="minorEastAsia" w:cs="仿宋" w:hint="eastAsia"/>
                <w:szCs w:val="21"/>
              </w:rPr>
              <w:t>方案虽进行阐述但不能够完全满足招标需求则得</w:t>
            </w:r>
            <w:r w:rsidR="00DE798D">
              <w:rPr>
                <w:rFonts w:asciiTheme="minorEastAsia" w:eastAsiaTheme="minorEastAsia" w:hAnsiTheme="minorEastAsia" w:cs="仿宋" w:hint="eastAsia"/>
                <w:szCs w:val="21"/>
              </w:rPr>
              <w:t>7</w:t>
            </w:r>
            <w:r>
              <w:rPr>
                <w:rFonts w:asciiTheme="minorEastAsia" w:eastAsiaTheme="minorEastAsia" w:hAnsiTheme="minorEastAsia" w:cs="仿宋" w:hint="eastAsia"/>
                <w:szCs w:val="21"/>
              </w:rPr>
              <w:t>分；</w:t>
            </w:r>
          </w:p>
          <w:p w:rsidR="001232CE" w:rsidRDefault="00B47F48">
            <w:pPr>
              <w:widowControl/>
              <w:jc w:val="left"/>
              <w:rPr>
                <w:rFonts w:asciiTheme="minorEastAsia" w:eastAsiaTheme="minorEastAsia" w:hAnsiTheme="minorEastAsia" w:cs="仿宋"/>
                <w:color w:val="000000"/>
                <w:szCs w:val="21"/>
              </w:rPr>
            </w:pPr>
            <w:r>
              <w:rPr>
                <w:rFonts w:asciiTheme="minorEastAsia" w:eastAsiaTheme="minorEastAsia" w:hAnsiTheme="minorEastAsia" w:cs="仿宋" w:hint="eastAsia"/>
                <w:szCs w:val="21"/>
              </w:rPr>
              <w:t>方案内容未进行任何阐述或不满足招标要求则得</w:t>
            </w:r>
            <w:r>
              <w:rPr>
                <w:rFonts w:asciiTheme="minorEastAsia" w:eastAsiaTheme="minorEastAsia" w:hAnsiTheme="minorEastAsia" w:cs="仿宋" w:hint="eastAsia"/>
                <w:szCs w:val="21"/>
              </w:rPr>
              <w:t>0</w:t>
            </w:r>
            <w:r>
              <w:rPr>
                <w:rFonts w:asciiTheme="minorEastAsia" w:eastAsiaTheme="minorEastAsia" w:hAnsiTheme="minorEastAsia" w:cs="仿宋" w:hint="eastAsia"/>
                <w:szCs w:val="21"/>
              </w:rPr>
              <w:t>分。</w:t>
            </w:r>
          </w:p>
        </w:tc>
      </w:tr>
      <w:tr w:rsidR="001232CE">
        <w:trPr>
          <w:trHeight w:val="90"/>
        </w:trPr>
        <w:tc>
          <w:tcPr>
            <w:tcW w:w="744" w:type="dxa"/>
            <w:vMerge/>
            <w:vAlign w:val="center"/>
          </w:tcPr>
          <w:p w:rsidR="001232CE" w:rsidRDefault="001232CE">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rsidR="001232CE" w:rsidRDefault="001232CE">
            <w:pPr>
              <w:widowControl/>
              <w:spacing w:line="360" w:lineRule="auto"/>
              <w:jc w:val="center"/>
              <w:rPr>
                <w:rFonts w:asciiTheme="minorEastAsia" w:eastAsiaTheme="minorEastAsia" w:hAnsiTheme="minorEastAsia" w:cs="仿宋"/>
                <w:color w:val="000000"/>
                <w:szCs w:val="21"/>
              </w:rPr>
            </w:pPr>
          </w:p>
        </w:tc>
        <w:tc>
          <w:tcPr>
            <w:tcW w:w="1842" w:type="dxa"/>
            <w:vAlign w:val="center"/>
          </w:tcPr>
          <w:p w:rsidR="001232CE" w:rsidRDefault="00B47F48">
            <w:pPr>
              <w:widowControl/>
              <w:jc w:val="center"/>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对投标人拟投入项目团队的评价（</w:t>
            </w:r>
            <w:r>
              <w:rPr>
                <w:rFonts w:asciiTheme="minorEastAsia" w:eastAsiaTheme="minorEastAsia" w:hAnsiTheme="minorEastAsia" w:cs="仿宋" w:hint="eastAsia"/>
                <w:color w:val="000000"/>
                <w:kern w:val="0"/>
                <w:szCs w:val="21"/>
              </w:rPr>
              <w:t>10</w:t>
            </w:r>
            <w:r>
              <w:rPr>
                <w:rFonts w:asciiTheme="minorEastAsia" w:eastAsiaTheme="minorEastAsia" w:hAnsiTheme="minorEastAsia" w:cs="仿宋" w:hint="eastAsia"/>
                <w:color w:val="000000"/>
                <w:kern w:val="0"/>
                <w:szCs w:val="21"/>
              </w:rPr>
              <w:t>分）</w:t>
            </w:r>
          </w:p>
        </w:tc>
        <w:tc>
          <w:tcPr>
            <w:tcW w:w="4962" w:type="dxa"/>
            <w:vAlign w:val="center"/>
          </w:tcPr>
          <w:p w:rsidR="001232CE" w:rsidRDefault="00B47F48">
            <w:pPr>
              <w:pStyle w:val="a5"/>
              <w:tabs>
                <w:tab w:val="left" w:pos="567"/>
              </w:tabs>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根据投标人项目人员安排合理性及满足项目实施需要情况进行评价：</w:t>
            </w:r>
          </w:p>
          <w:p w:rsidR="001232CE" w:rsidRDefault="00B47F48">
            <w:pPr>
              <w:pStyle w:val="a5"/>
              <w:tabs>
                <w:tab w:val="left" w:pos="567"/>
              </w:tabs>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科学合理、满足岗位要求并提供优质服务，项目人员具备承担过多个类似项目经验得</w:t>
            </w:r>
            <w:r>
              <w:rPr>
                <w:rFonts w:asciiTheme="minorEastAsia" w:eastAsiaTheme="minorEastAsia" w:hAnsiTheme="minorEastAsia" w:cs="仿宋" w:hint="eastAsia"/>
                <w:color w:val="000000"/>
                <w:kern w:val="0"/>
                <w:szCs w:val="21"/>
              </w:rPr>
              <w:t>1</w:t>
            </w:r>
            <w:r w:rsidR="00DE798D">
              <w:rPr>
                <w:rFonts w:asciiTheme="minorEastAsia" w:eastAsiaTheme="minorEastAsia" w:hAnsiTheme="minorEastAsia" w:cs="仿宋" w:hint="eastAsia"/>
                <w:color w:val="000000"/>
                <w:kern w:val="0"/>
                <w:szCs w:val="21"/>
              </w:rPr>
              <w:t>0</w:t>
            </w:r>
            <w:r>
              <w:rPr>
                <w:rFonts w:asciiTheme="minorEastAsia" w:eastAsiaTheme="minorEastAsia" w:hAnsiTheme="minorEastAsia" w:cs="仿宋" w:hint="eastAsia"/>
                <w:color w:val="000000"/>
                <w:kern w:val="0"/>
                <w:szCs w:val="21"/>
              </w:rPr>
              <w:t>分；</w:t>
            </w:r>
          </w:p>
          <w:p w:rsidR="001232CE" w:rsidRDefault="00B47F48">
            <w:pPr>
              <w:pStyle w:val="a5"/>
              <w:tabs>
                <w:tab w:val="left" w:pos="567"/>
              </w:tabs>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科学合理、基本满足岗位要求并提供优质服务，项目人员具备承担过少数类似项目经验得</w:t>
            </w:r>
            <w:r w:rsidR="00DE798D">
              <w:rPr>
                <w:rFonts w:asciiTheme="minorEastAsia" w:eastAsiaTheme="minorEastAsia" w:hAnsiTheme="minorEastAsia" w:cs="仿宋" w:hint="eastAsia"/>
                <w:color w:val="000000"/>
                <w:kern w:val="0"/>
                <w:szCs w:val="21"/>
              </w:rPr>
              <w:t>7</w:t>
            </w:r>
            <w:r>
              <w:rPr>
                <w:rFonts w:asciiTheme="minorEastAsia" w:eastAsiaTheme="minorEastAsia" w:hAnsiTheme="minorEastAsia" w:cs="仿宋" w:hint="eastAsia"/>
                <w:color w:val="000000"/>
                <w:kern w:val="0"/>
                <w:szCs w:val="21"/>
              </w:rPr>
              <w:t>分；</w:t>
            </w:r>
          </w:p>
          <w:p w:rsidR="001232CE" w:rsidRDefault="00B47F48">
            <w:pPr>
              <w:pStyle w:val="a5"/>
              <w:tabs>
                <w:tab w:val="left" w:pos="567"/>
              </w:tabs>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部分满足岗位要求，项目人员具备承担过少数类似项目经验得</w:t>
            </w:r>
            <w:r w:rsidR="00DE798D">
              <w:rPr>
                <w:rFonts w:asciiTheme="minorEastAsia" w:eastAsiaTheme="minorEastAsia" w:hAnsiTheme="minorEastAsia" w:cs="仿宋" w:hint="eastAsia"/>
                <w:color w:val="000000"/>
                <w:kern w:val="0"/>
                <w:szCs w:val="21"/>
              </w:rPr>
              <w:t>4</w:t>
            </w:r>
            <w:r>
              <w:rPr>
                <w:rFonts w:asciiTheme="minorEastAsia" w:eastAsiaTheme="minorEastAsia" w:hAnsiTheme="minorEastAsia" w:cs="仿宋" w:hint="eastAsia"/>
                <w:color w:val="000000"/>
                <w:kern w:val="0"/>
                <w:szCs w:val="21"/>
              </w:rPr>
              <w:t>分；</w:t>
            </w:r>
          </w:p>
          <w:p w:rsidR="001232CE" w:rsidRDefault="00B47F48">
            <w:pPr>
              <w:pStyle w:val="a5"/>
              <w:tabs>
                <w:tab w:val="left" w:pos="567"/>
              </w:tabs>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未提供得</w:t>
            </w:r>
            <w:r>
              <w:rPr>
                <w:rFonts w:asciiTheme="minorEastAsia" w:eastAsiaTheme="minorEastAsia" w:hAnsiTheme="minorEastAsia" w:cs="仿宋" w:hint="eastAsia"/>
                <w:color w:val="000000"/>
                <w:kern w:val="0"/>
                <w:szCs w:val="21"/>
              </w:rPr>
              <w:t>0</w:t>
            </w:r>
            <w:r>
              <w:rPr>
                <w:rFonts w:asciiTheme="minorEastAsia" w:eastAsiaTheme="minorEastAsia" w:hAnsiTheme="minorEastAsia" w:cs="仿宋" w:hint="eastAsia"/>
                <w:color w:val="000000"/>
                <w:kern w:val="0"/>
                <w:szCs w:val="21"/>
              </w:rPr>
              <w:t>分。</w:t>
            </w:r>
          </w:p>
        </w:tc>
      </w:tr>
      <w:tr w:rsidR="001232CE">
        <w:trPr>
          <w:trHeight w:val="1337"/>
        </w:trPr>
        <w:tc>
          <w:tcPr>
            <w:tcW w:w="744" w:type="dxa"/>
            <w:vMerge/>
            <w:vAlign w:val="center"/>
          </w:tcPr>
          <w:p w:rsidR="001232CE" w:rsidRDefault="001232CE">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rsidR="001232CE" w:rsidRDefault="001232CE">
            <w:pPr>
              <w:widowControl/>
              <w:spacing w:line="360" w:lineRule="auto"/>
              <w:jc w:val="center"/>
              <w:rPr>
                <w:rFonts w:asciiTheme="minorEastAsia" w:eastAsiaTheme="minorEastAsia" w:hAnsiTheme="minorEastAsia" w:cs="仿宋"/>
                <w:szCs w:val="21"/>
              </w:rPr>
            </w:pPr>
          </w:p>
        </w:tc>
        <w:tc>
          <w:tcPr>
            <w:tcW w:w="1842" w:type="dxa"/>
            <w:vAlign w:val="center"/>
          </w:tcPr>
          <w:p w:rsidR="001232CE" w:rsidRDefault="00B47F48">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cs="仿宋"/>
                <w:szCs w:val="21"/>
              </w:rPr>
              <w:t>对投标人服务方案和保障措施的评价</w:t>
            </w:r>
          </w:p>
          <w:p w:rsidR="001232CE" w:rsidRDefault="00B47F48">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cs="仿宋" w:hint="eastAsia"/>
                <w:kern w:val="0"/>
                <w:szCs w:val="21"/>
              </w:rPr>
              <w:t>（</w:t>
            </w:r>
            <w:r>
              <w:rPr>
                <w:rFonts w:asciiTheme="minorEastAsia" w:eastAsiaTheme="minorEastAsia" w:hAnsiTheme="minorEastAsia" w:cs="仿宋" w:hint="eastAsia"/>
                <w:kern w:val="0"/>
                <w:szCs w:val="21"/>
              </w:rPr>
              <w:t>10</w:t>
            </w:r>
            <w:r>
              <w:rPr>
                <w:rFonts w:asciiTheme="minorEastAsia" w:eastAsiaTheme="minorEastAsia" w:hAnsiTheme="minorEastAsia" w:cs="仿宋" w:hint="eastAsia"/>
                <w:kern w:val="0"/>
                <w:szCs w:val="21"/>
              </w:rPr>
              <w:t>分）</w:t>
            </w:r>
          </w:p>
        </w:tc>
        <w:tc>
          <w:tcPr>
            <w:tcW w:w="4962" w:type="dxa"/>
            <w:tcBorders>
              <w:top w:val="single" w:sz="4" w:space="0" w:color="auto"/>
              <w:bottom w:val="single" w:sz="4" w:space="0" w:color="auto"/>
            </w:tcBorders>
            <w:vAlign w:val="center"/>
          </w:tcPr>
          <w:p w:rsidR="001232CE" w:rsidRDefault="00B47F48">
            <w:pPr>
              <w:widowControl/>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投标人提供的服务方案和保障措施严密、针对性强、切实可行得</w:t>
            </w:r>
            <w:r>
              <w:rPr>
                <w:rFonts w:asciiTheme="minorEastAsia" w:eastAsiaTheme="minorEastAsia" w:hAnsiTheme="minorEastAsia" w:cs="仿宋" w:hint="eastAsia"/>
                <w:color w:val="000000"/>
                <w:kern w:val="0"/>
                <w:szCs w:val="21"/>
              </w:rPr>
              <w:t>10</w:t>
            </w:r>
            <w:r>
              <w:rPr>
                <w:rFonts w:asciiTheme="minorEastAsia" w:eastAsiaTheme="minorEastAsia" w:hAnsiTheme="minorEastAsia" w:cs="仿宋" w:hint="eastAsia"/>
                <w:color w:val="000000"/>
                <w:kern w:val="0"/>
                <w:szCs w:val="21"/>
              </w:rPr>
              <w:t>分；</w:t>
            </w:r>
          </w:p>
          <w:p w:rsidR="001232CE" w:rsidRDefault="00B47F48">
            <w:pPr>
              <w:widowControl/>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投标人提供的服务承诺和保障措施合理、基本可行得</w:t>
            </w:r>
            <w:r>
              <w:rPr>
                <w:rFonts w:asciiTheme="minorEastAsia" w:eastAsiaTheme="minorEastAsia" w:hAnsiTheme="minorEastAsia" w:cs="仿宋" w:hint="eastAsia"/>
                <w:color w:val="000000"/>
                <w:kern w:val="0"/>
                <w:szCs w:val="21"/>
              </w:rPr>
              <w:t>7</w:t>
            </w:r>
            <w:r>
              <w:rPr>
                <w:rFonts w:asciiTheme="minorEastAsia" w:eastAsiaTheme="minorEastAsia" w:hAnsiTheme="minorEastAsia" w:cs="仿宋" w:hint="eastAsia"/>
                <w:color w:val="000000"/>
                <w:kern w:val="0"/>
                <w:szCs w:val="21"/>
              </w:rPr>
              <w:t>分；</w:t>
            </w:r>
          </w:p>
          <w:p w:rsidR="001232CE" w:rsidRDefault="00B47F48">
            <w:pPr>
              <w:widowControl/>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投标人提供的服务承诺和保障措施基本合理、部分可行得</w:t>
            </w:r>
            <w:r>
              <w:rPr>
                <w:rFonts w:asciiTheme="minorEastAsia" w:eastAsiaTheme="minorEastAsia" w:hAnsiTheme="minorEastAsia" w:cs="仿宋" w:hint="eastAsia"/>
                <w:color w:val="000000"/>
                <w:kern w:val="0"/>
                <w:szCs w:val="21"/>
              </w:rPr>
              <w:t>4</w:t>
            </w:r>
            <w:r>
              <w:rPr>
                <w:rFonts w:asciiTheme="minorEastAsia" w:eastAsiaTheme="minorEastAsia" w:hAnsiTheme="minorEastAsia" w:cs="仿宋" w:hint="eastAsia"/>
                <w:color w:val="000000"/>
                <w:kern w:val="0"/>
                <w:szCs w:val="21"/>
              </w:rPr>
              <w:t>分；</w:t>
            </w:r>
          </w:p>
          <w:p w:rsidR="001232CE" w:rsidRDefault="00B47F48">
            <w:pPr>
              <w:widowControl/>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投标人提供的服务承诺和保障措施不合理、不可行得</w:t>
            </w:r>
            <w:r>
              <w:rPr>
                <w:rFonts w:asciiTheme="minorEastAsia" w:eastAsiaTheme="minorEastAsia" w:hAnsiTheme="minorEastAsia" w:cs="仿宋" w:hint="eastAsia"/>
                <w:color w:val="000000"/>
                <w:kern w:val="0"/>
                <w:szCs w:val="21"/>
              </w:rPr>
              <w:t>1</w:t>
            </w:r>
            <w:r>
              <w:rPr>
                <w:rFonts w:asciiTheme="minorEastAsia" w:eastAsiaTheme="minorEastAsia" w:hAnsiTheme="minorEastAsia" w:cs="仿宋" w:hint="eastAsia"/>
                <w:color w:val="000000"/>
                <w:kern w:val="0"/>
                <w:szCs w:val="21"/>
              </w:rPr>
              <w:t>分；</w:t>
            </w:r>
          </w:p>
          <w:p w:rsidR="001232CE" w:rsidRDefault="00B47F48">
            <w:pPr>
              <w:widowControl/>
              <w:jc w:val="left"/>
              <w:rPr>
                <w:rFonts w:asciiTheme="minorEastAsia" w:eastAsiaTheme="minorEastAsia" w:hAnsiTheme="minorEastAsia" w:cs="仿宋"/>
                <w:szCs w:val="21"/>
              </w:rPr>
            </w:pPr>
            <w:r>
              <w:rPr>
                <w:rFonts w:asciiTheme="minorEastAsia" w:eastAsiaTheme="minorEastAsia" w:hAnsiTheme="minorEastAsia" w:cs="仿宋" w:hint="eastAsia"/>
                <w:color w:val="000000"/>
                <w:kern w:val="0"/>
                <w:szCs w:val="21"/>
              </w:rPr>
              <w:t>未提供得</w:t>
            </w:r>
            <w:r>
              <w:rPr>
                <w:rFonts w:asciiTheme="minorEastAsia" w:eastAsiaTheme="minorEastAsia" w:hAnsiTheme="minorEastAsia" w:cs="仿宋" w:hint="eastAsia"/>
                <w:color w:val="000000"/>
                <w:kern w:val="0"/>
                <w:szCs w:val="21"/>
              </w:rPr>
              <w:t>0</w:t>
            </w:r>
            <w:r>
              <w:rPr>
                <w:rFonts w:asciiTheme="minorEastAsia" w:eastAsiaTheme="minorEastAsia" w:hAnsiTheme="minorEastAsia" w:cs="仿宋" w:hint="eastAsia"/>
                <w:color w:val="000000"/>
                <w:kern w:val="0"/>
                <w:szCs w:val="21"/>
              </w:rPr>
              <w:t>分。</w:t>
            </w:r>
          </w:p>
        </w:tc>
      </w:tr>
      <w:tr w:rsidR="001232CE">
        <w:tc>
          <w:tcPr>
            <w:tcW w:w="744" w:type="dxa"/>
            <w:vMerge/>
            <w:vAlign w:val="center"/>
          </w:tcPr>
          <w:p w:rsidR="001232CE" w:rsidRDefault="001232CE">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rsidR="001232CE" w:rsidRDefault="001232CE">
            <w:pPr>
              <w:widowControl/>
              <w:spacing w:line="360" w:lineRule="auto"/>
              <w:jc w:val="center"/>
              <w:rPr>
                <w:rFonts w:asciiTheme="minorEastAsia" w:eastAsiaTheme="minorEastAsia" w:hAnsiTheme="minorEastAsia" w:cs="仿宋"/>
                <w:szCs w:val="21"/>
              </w:rPr>
            </w:pPr>
          </w:p>
        </w:tc>
        <w:tc>
          <w:tcPr>
            <w:tcW w:w="1842" w:type="dxa"/>
            <w:tcBorders>
              <w:top w:val="single" w:sz="4" w:space="0" w:color="auto"/>
              <w:bottom w:val="single" w:sz="4" w:space="0" w:color="auto"/>
            </w:tcBorders>
            <w:vAlign w:val="center"/>
          </w:tcPr>
          <w:p w:rsidR="001232CE" w:rsidRDefault="00B47F48">
            <w:pPr>
              <w:widowControl/>
              <w:spacing w:line="360" w:lineRule="auto"/>
              <w:jc w:val="center"/>
              <w:rPr>
                <w:rFonts w:asciiTheme="minorEastAsia" w:eastAsiaTheme="minorEastAsia" w:hAnsiTheme="minorEastAsia" w:cs="仿宋"/>
                <w:szCs w:val="21"/>
              </w:rPr>
            </w:pPr>
            <w:r>
              <w:rPr>
                <w:rFonts w:ascii="宋体" w:hAnsi="宋体"/>
                <w:kern w:val="0"/>
                <w:sz w:val="22"/>
                <w:szCs w:val="22"/>
              </w:rPr>
              <w:t>对投标人拟采取的应急预案的评价（</w:t>
            </w:r>
            <w:r>
              <w:rPr>
                <w:rFonts w:ascii="Calibri" w:hAnsi="Calibri" w:cs="Calibri" w:hint="eastAsia"/>
                <w:kern w:val="0"/>
                <w:sz w:val="22"/>
                <w:szCs w:val="22"/>
              </w:rPr>
              <w:t>5</w:t>
            </w:r>
            <w:r>
              <w:rPr>
                <w:rFonts w:ascii="宋体" w:hAnsi="宋体"/>
                <w:kern w:val="0"/>
                <w:sz w:val="22"/>
                <w:szCs w:val="22"/>
              </w:rPr>
              <w:t>分）</w:t>
            </w:r>
          </w:p>
        </w:tc>
        <w:tc>
          <w:tcPr>
            <w:tcW w:w="4962" w:type="dxa"/>
            <w:tcBorders>
              <w:top w:val="single" w:sz="4" w:space="0" w:color="auto"/>
              <w:bottom w:val="single" w:sz="4" w:space="0" w:color="auto"/>
            </w:tcBorders>
          </w:tcPr>
          <w:p w:rsidR="001232CE" w:rsidRDefault="00B47F48">
            <w:pPr>
              <w:spacing w:line="360" w:lineRule="auto"/>
              <w:rPr>
                <w:kern w:val="0"/>
                <w:sz w:val="22"/>
                <w:szCs w:val="22"/>
              </w:rPr>
            </w:pPr>
            <w:r>
              <w:rPr>
                <w:rFonts w:ascii="宋体" w:hAnsi="宋体"/>
                <w:kern w:val="0"/>
                <w:sz w:val="22"/>
                <w:szCs w:val="22"/>
              </w:rPr>
              <w:t>项目具有应急预案，且细致合理、针对性强，出现问题，能及时实施应对措施得</w:t>
            </w:r>
            <w:r>
              <w:rPr>
                <w:rFonts w:hint="eastAsia"/>
                <w:kern w:val="0"/>
                <w:sz w:val="22"/>
                <w:szCs w:val="22"/>
              </w:rPr>
              <w:t>5</w:t>
            </w:r>
            <w:r>
              <w:rPr>
                <w:rFonts w:ascii="宋体" w:hAnsi="宋体"/>
                <w:kern w:val="0"/>
                <w:sz w:val="22"/>
                <w:szCs w:val="22"/>
              </w:rPr>
              <w:t>分；</w:t>
            </w:r>
          </w:p>
          <w:p w:rsidR="001232CE" w:rsidRDefault="00B47F48">
            <w:pPr>
              <w:spacing w:line="360" w:lineRule="auto"/>
              <w:rPr>
                <w:kern w:val="0"/>
                <w:sz w:val="22"/>
                <w:szCs w:val="22"/>
              </w:rPr>
            </w:pPr>
            <w:r>
              <w:rPr>
                <w:rFonts w:ascii="宋体" w:hAnsi="宋体"/>
                <w:kern w:val="0"/>
                <w:sz w:val="22"/>
                <w:szCs w:val="22"/>
              </w:rPr>
              <w:t>项目具有应急预案，针对性一般得</w:t>
            </w:r>
            <w:r>
              <w:rPr>
                <w:rFonts w:hint="eastAsia"/>
                <w:kern w:val="0"/>
                <w:sz w:val="22"/>
                <w:szCs w:val="22"/>
              </w:rPr>
              <w:t>3</w:t>
            </w:r>
            <w:r>
              <w:rPr>
                <w:rFonts w:ascii="宋体" w:hAnsi="宋体"/>
                <w:kern w:val="0"/>
                <w:sz w:val="22"/>
                <w:szCs w:val="22"/>
              </w:rPr>
              <w:t>分；</w:t>
            </w:r>
          </w:p>
          <w:p w:rsidR="001232CE" w:rsidRDefault="00B47F48">
            <w:pPr>
              <w:spacing w:line="360" w:lineRule="auto"/>
              <w:rPr>
                <w:kern w:val="0"/>
                <w:sz w:val="22"/>
                <w:szCs w:val="22"/>
              </w:rPr>
            </w:pPr>
            <w:r>
              <w:rPr>
                <w:rFonts w:ascii="宋体" w:hAnsi="宋体"/>
                <w:kern w:val="0"/>
                <w:sz w:val="22"/>
                <w:szCs w:val="22"/>
              </w:rPr>
              <w:t>项目具有应急预案，相对简单、针对性弱得</w:t>
            </w:r>
            <w:r>
              <w:rPr>
                <w:rFonts w:hint="eastAsia"/>
                <w:kern w:val="0"/>
                <w:sz w:val="22"/>
                <w:szCs w:val="22"/>
              </w:rPr>
              <w:t>2</w:t>
            </w:r>
            <w:r>
              <w:rPr>
                <w:rFonts w:ascii="宋体" w:hAnsi="宋体"/>
                <w:kern w:val="0"/>
                <w:sz w:val="22"/>
                <w:szCs w:val="22"/>
              </w:rPr>
              <w:t>分；</w:t>
            </w:r>
          </w:p>
          <w:p w:rsidR="001232CE" w:rsidRDefault="00B47F48">
            <w:pPr>
              <w:widowControl/>
              <w:jc w:val="left"/>
              <w:rPr>
                <w:rFonts w:asciiTheme="minorEastAsia" w:eastAsiaTheme="minorEastAsia" w:hAnsiTheme="minorEastAsia" w:cs="仿宋"/>
                <w:szCs w:val="21"/>
              </w:rPr>
            </w:pPr>
            <w:r>
              <w:rPr>
                <w:rFonts w:ascii="宋体" w:hAnsi="宋体"/>
                <w:kern w:val="0"/>
                <w:sz w:val="22"/>
                <w:szCs w:val="22"/>
              </w:rPr>
              <w:t>项目具有应急预案，但简单且不具有针对性得</w:t>
            </w:r>
            <w:r>
              <w:rPr>
                <w:kern w:val="0"/>
                <w:sz w:val="22"/>
                <w:szCs w:val="22"/>
              </w:rPr>
              <w:t>1</w:t>
            </w:r>
            <w:r>
              <w:rPr>
                <w:rFonts w:ascii="宋体" w:hAnsi="宋体"/>
                <w:kern w:val="0"/>
                <w:sz w:val="22"/>
                <w:szCs w:val="22"/>
              </w:rPr>
              <w:lastRenderedPageBreak/>
              <w:t>分。</w:t>
            </w:r>
          </w:p>
        </w:tc>
      </w:tr>
    </w:tbl>
    <w:p w:rsidR="001232CE" w:rsidRDefault="00B47F48">
      <w:pPr>
        <w:widowControl/>
        <w:jc w:val="left"/>
        <w:rPr>
          <w:rFonts w:ascii="宋体" w:hAnsi="宋体"/>
          <w:b/>
          <w:szCs w:val="21"/>
        </w:rPr>
      </w:pPr>
      <w:r>
        <w:rPr>
          <w:rFonts w:ascii="宋体" w:hAnsi="宋体"/>
          <w:b/>
          <w:szCs w:val="21"/>
        </w:rPr>
        <w:lastRenderedPageBreak/>
        <w:br w:type="page"/>
      </w:r>
    </w:p>
    <w:p w:rsidR="001232CE" w:rsidRDefault="00B47F48">
      <w:pPr>
        <w:pStyle w:val="af"/>
        <w:numPr>
          <w:ilvl w:val="0"/>
          <w:numId w:val="2"/>
        </w:numPr>
        <w:spacing w:line="360" w:lineRule="auto"/>
        <w:ind w:firstLineChars="0"/>
        <w:jc w:val="left"/>
        <w:rPr>
          <w:rFonts w:ascii="宋体" w:hAnsi="宋体"/>
          <w:b/>
          <w:szCs w:val="21"/>
        </w:rPr>
      </w:pPr>
      <w:r>
        <w:rPr>
          <w:rFonts w:ascii="宋体" w:hAnsi="宋体" w:hint="eastAsia"/>
          <w:b/>
          <w:szCs w:val="21"/>
        </w:rPr>
        <w:lastRenderedPageBreak/>
        <w:t>合同（合同以实际为准）及廉洁模板</w:t>
      </w:r>
    </w:p>
    <w:p w:rsidR="001232CE" w:rsidRDefault="001232CE">
      <w:pPr>
        <w:spacing w:line="360" w:lineRule="auto"/>
        <w:rPr>
          <w:rFonts w:ascii="楷体" w:eastAsia="楷体" w:hAnsi="楷体" w:cs="Calibri"/>
          <w:szCs w:val="21"/>
        </w:rPr>
      </w:pPr>
    </w:p>
    <w:p w:rsidR="001232CE" w:rsidRDefault="001232CE">
      <w:pPr>
        <w:spacing w:line="360" w:lineRule="auto"/>
        <w:jc w:val="center"/>
        <w:rPr>
          <w:rFonts w:ascii="楷体" w:eastAsia="楷体" w:hAnsi="楷体" w:cs="Calibri"/>
          <w:b/>
          <w:sz w:val="36"/>
          <w:szCs w:val="21"/>
        </w:rPr>
      </w:pPr>
    </w:p>
    <w:p w:rsidR="001232CE" w:rsidRDefault="00B47F48">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1232CE" w:rsidRDefault="00B47F48">
      <w:pPr>
        <w:spacing w:line="360" w:lineRule="auto"/>
        <w:jc w:val="center"/>
        <w:rPr>
          <w:rFonts w:ascii="楷体" w:eastAsia="楷体" w:hAnsi="楷体" w:cs="Calibri"/>
          <w:b/>
          <w:sz w:val="36"/>
          <w:szCs w:val="36"/>
        </w:rPr>
      </w:pPr>
      <w:r>
        <w:rPr>
          <w:rFonts w:ascii="楷体" w:eastAsia="楷体" w:hAnsi="楷体" w:cs="Calibri" w:hint="eastAsia"/>
          <w:b/>
          <w:sz w:val="36"/>
          <w:szCs w:val="36"/>
        </w:rPr>
        <w:t>×××合同</w:t>
      </w:r>
    </w:p>
    <w:p w:rsidR="001232CE" w:rsidRDefault="001232CE">
      <w:pPr>
        <w:spacing w:line="360" w:lineRule="auto"/>
        <w:rPr>
          <w:rFonts w:ascii="楷体" w:eastAsia="楷体" w:hAnsi="楷体" w:cs="Calibri"/>
          <w:szCs w:val="21"/>
        </w:rPr>
      </w:pPr>
    </w:p>
    <w:p w:rsidR="001232CE" w:rsidRDefault="001232CE">
      <w:pPr>
        <w:spacing w:line="360" w:lineRule="auto"/>
        <w:rPr>
          <w:rFonts w:ascii="楷体" w:eastAsia="楷体" w:hAnsi="楷体" w:cs="Calibri"/>
          <w:szCs w:val="21"/>
        </w:rPr>
      </w:pPr>
    </w:p>
    <w:p w:rsidR="001232CE" w:rsidRDefault="001232CE">
      <w:pPr>
        <w:spacing w:line="360" w:lineRule="auto"/>
        <w:rPr>
          <w:rFonts w:ascii="楷体" w:eastAsia="楷体" w:hAnsi="楷体" w:cs="Calibri"/>
          <w:sz w:val="28"/>
          <w:szCs w:val="21"/>
        </w:rPr>
      </w:pPr>
    </w:p>
    <w:p w:rsidR="001232CE" w:rsidRDefault="00B47F48">
      <w:pPr>
        <w:spacing w:line="360" w:lineRule="auto"/>
        <w:rPr>
          <w:rFonts w:ascii="楷体" w:eastAsia="楷体" w:hAnsi="楷体" w:cs="Calibri"/>
          <w:sz w:val="28"/>
          <w:szCs w:val="21"/>
        </w:rPr>
      </w:pPr>
      <w:r>
        <w:rPr>
          <w:rFonts w:ascii="楷体" w:eastAsia="楷体" w:hAnsi="楷体" w:cs="Calibri" w:hint="eastAsia"/>
          <w:sz w:val="28"/>
          <w:szCs w:val="21"/>
        </w:rPr>
        <w:t>甲</w:t>
      </w:r>
      <w:r>
        <w:rPr>
          <w:rFonts w:ascii="楷体" w:eastAsia="楷体" w:hAnsi="楷体" w:cs="Calibri" w:hint="eastAsia"/>
          <w:sz w:val="28"/>
          <w:szCs w:val="21"/>
        </w:rPr>
        <w:t xml:space="preserve">      </w:t>
      </w:r>
      <w:r>
        <w:rPr>
          <w:rFonts w:ascii="楷体" w:eastAsia="楷体" w:hAnsi="楷体" w:cs="Calibri" w:hint="eastAsia"/>
          <w:sz w:val="28"/>
          <w:szCs w:val="21"/>
        </w:rPr>
        <w:t>方：</w:t>
      </w:r>
      <w:r>
        <w:rPr>
          <w:rFonts w:ascii="楷体" w:eastAsia="楷体" w:hAnsi="楷体" w:cs="Calibri" w:hint="eastAsia"/>
          <w:sz w:val="28"/>
          <w:szCs w:val="21"/>
        </w:rPr>
        <w:t xml:space="preserve"> </w:t>
      </w:r>
      <w:r>
        <w:rPr>
          <w:rFonts w:ascii="楷体" w:eastAsia="楷体" w:hAnsi="楷体" w:cs="Calibri" w:hint="eastAsia"/>
          <w:sz w:val="28"/>
          <w:szCs w:val="21"/>
        </w:rPr>
        <w:t>北京大学人民医院</w:t>
      </w:r>
      <w:r>
        <w:rPr>
          <w:rFonts w:ascii="楷体" w:eastAsia="楷体" w:hAnsi="楷体" w:cs="Calibri" w:hint="eastAsia"/>
          <w:sz w:val="28"/>
          <w:szCs w:val="21"/>
        </w:rPr>
        <w:t xml:space="preserve">         </w:t>
      </w:r>
      <w:r>
        <w:rPr>
          <w:rFonts w:ascii="楷体" w:eastAsia="楷体" w:hAnsi="楷体" w:cs="Calibri" w:hint="eastAsia"/>
          <w:sz w:val="28"/>
          <w:szCs w:val="21"/>
        </w:rPr>
        <w:t>合同编号：</w:t>
      </w:r>
      <w:r>
        <w:rPr>
          <w:rFonts w:ascii="楷体" w:eastAsia="楷体" w:hAnsi="楷体" w:cs="Calibri" w:hint="eastAsia"/>
          <w:sz w:val="28"/>
          <w:szCs w:val="21"/>
        </w:rPr>
        <w:t xml:space="preserve">                        </w:t>
      </w:r>
    </w:p>
    <w:p w:rsidR="001232CE" w:rsidRDefault="00B47F48">
      <w:pPr>
        <w:spacing w:line="360" w:lineRule="auto"/>
        <w:rPr>
          <w:rFonts w:ascii="楷体" w:eastAsia="楷体" w:hAnsi="楷体" w:cs="Calibri"/>
          <w:sz w:val="28"/>
          <w:szCs w:val="21"/>
        </w:rPr>
      </w:pPr>
      <w:r>
        <w:rPr>
          <w:rFonts w:ascii="楷体" w:eastAsia="楷体" w:hAnsi="楷体" w:cs="Calibri" w:hint="eastAsia"/>
          <w:sz w:val="28"/>
          <w:szCs w:val="21"/>
        </w:rPr>
        <w:t>地</w:t>
      </w:r>
      <w:r>
        <w:rPr>
          <w:rFonts w:ascii="楷体" w:eastAsia="楷体" w:hAnsi="楷体" w:cs="Calibri" w:hint="eastAsia"/>
          <w:sz w:val="28"/>
          <w:szCs w:val="21"/>
        </w:rPr>
        <w:t xml:space="preserve">      </w:t>
      </w:r>
      <w:r>
        <w:rPr>
          <w:rFonts w:ascii="楷体" w:eastAsia="楷体" w:hAnsi="楷体" w:cs="Calibri" w:hint="eastAsia"/>
          <w:sz w:val="28"/>
          <w:szCs w:val="21"/>
        </w:rPr>
        <w:t>址：</w:t>
      </w:r>
      <w:r>
        <w:rPr>
          <w:rFonts w:ascii="楷体" w:eastAsia="楷体" w:hAnsi="楷体" w:cs="Calibri" w:hint="eastAsia"/>
          <w:sz w:val="28"/>
          <w:szCs w:val="21"/>
        </w:rPr>
        <w:t xml:space="preserve"> </w:t>
      </w:r>
      <w:r>
        <w:rPr>
          <w:rFonts w:ascii="楷体" w:eastAsia="楷体" w:hAnsi="楷体" w:cs="Calibri" w:hint="eastAsia"/>
          <w:sz w:val="28"/>
          <w:szCs w:val="21"/>
        </w:rPr>
        <w:t>北京市西城区西直门南大街</w:t>
      </w:r>
      <w:r>
        <w:rPr>
          <w:rFonts w:ascii="楷体" w:eastAsia="楷体" w:hAnsi="楷体" w:cs="Calibri" w:hint="eastAsia"/>
          <w:sz w:val="28"/>
          <w:szCs w:val="21"/>
        </w:rPr>
        <w:t>11</w:t>
      </w:r>
      <w:r>
        <w:rPr>
          <w:rFonts w:ascii="楷体" w:eastAsia="楷体" w:hAnsi="楷体" w:cs="Calibri" w:hint="eastAsia"/>
          <w:sz w:val="28"/>
          <w:szCs w:val="21"/>
        </w:rPr>
        <w:t>号</w:t>
      </w:r>
    </w:p>
    <w:p w:rsidR="001232CE" w:rsidRDefault="00B47F48">
      <w:pPr>
        <w:spacing w:line="360" w:lineRule="auto"/>
        <w:rPr>
          <w:rFonts w:ascii="楷体" w:eastAsia="楷体" w:hAnsi="楷体" w:cs="Calibri"/>
          <w:sz w:val="28"/>
          <w:szCs w:val="21"/>
        </w:rPr>
      </w:pPr>
      <w:r>
        <w:rPr>
          <w:rFonts w:ascii="楷体" w:eastAsia="楷体" w:hAnsi="楷体" w:cs="Calibri" w:hint="eastAsia"/>
          <w:sz w:val="28"/>
          <w:szCs w:val="21"/>
        </w:rPr>
        <w:t>法定代表人：</w:t>
      </w:r>
      <w:r>
        <w:rPr>
          <w:rFonts w:ascii="楷体" w:eastAsia="楷体" w:hAnsi="楷体" w:cs="Calibri" w:hint="eastAsia"/>
          <w:sz w:val="28"/>
          <w:szCs w:val="21"/>
        </w:rPr>
        <w:t xml:space="preserve"> </w:t>
      </w:r>
      <w:r>
        <w:rPr>
          <w:rFonts w:ascii="楷体" w:eastAsia="楷体" w:hAnsi="楷体" w:cs="Calibri" w:hint="eastAsia"/>
          <w:sz w:val="28"/>
          <w:szCs w:val="21"/>
        </w:rPr>
        <w:t>王</w:t>
      </w:r>
      <w:r>
        <w:rPr>
          <w:rFonts w:ascii="楷体" w:eastAsia="楷体" w:hAnsi="楷体" w:cs="Calibri" w:hint="eastAsia"/>
          <w:sz w:val="28"/>
          <w:szCs w:val="21"/>
        </w:rPr>
        <w:t xml:space="preserve"> </w:t>
      </w:r>
      <w:r>
        <w:rPr>
          <w:rFonts w:ascii="楷体" w:eastAsia="楷体" w:hAnsi="楷体" w:cs="Calibri" w:hint="eastAsia"/>
          <w:sz w:val="28"/>
          <w:szCs w:val="21"/>
        </w:rPr>
        <w:t>俊</w:t>
      </w:r>
      <w:r>
        <w:rPr>
          <w:rFonts w:ascii="楷体" w:eastAsia="楷体" w:hAnsi="楷体" w:cs="Calibri" w:hint="eastAsia"/>
          <w:sz w:val="28"/>
          <w:szCs w:val="21"/>
        </w:rPr>
        <w:t xml:space="preserve">                    </w:t>
      </w:r>
      <w:r>
        <w:rPr>
          <w:rFonts w:ascii="楷体" w:eastAsia="楷体" w:hAnsi="楷体" w:cs="Calibri" w:hint="eastAsia"/>
          <w:sz w:val="28"/>
          <w:szCs w:val="21"/>
        </w:rPr>
        <w:t>邮</w:t>
      </w:r>
      <w:r>
        <w:rPr>
          <w:rFonts w:ascii="楷体" w:eastAsia="楷体" w:hAnsi="楷体" w:cs="Calibri" w:hint="eastAsia"/>
          <w:sz w:val="28"/>
          <w:szCs w:val="21"/>
        </w:rPr>
        <w:t xml:space="preserve">  </w:t>
      </w:r>
      <w:r>
        <w:rPr>
          <w:rFonts w:ascii="楷体" w:eastAsia="楷体" w:hAnsi="楷体" w:cs="Calibri" w:hint="eastAsia"/>
          <w:sz w:val="28"/>
          <w:szCs w:val="21"/>
        </w:rPr>
        <w:t>编：</w:t>
      </w:r>
      <w:r>
        <w:rPr>
          <w:rFonts w:ascii="楷体" w:eastAsia="楷体" w:hAnsi="楷体" w:cs="Calibri" w:hint="eastAsia"/>
          <w:sz w:val="28"/>
          <w:szCs w:val="21"/>
        </w:rPr>
        <w:t xml:space="preserve">100044            </w:t>
      </w:r>
    </w:p>
    <w:p w:rsidR="001232CE" w:rsidRDefault="00B47F48">
      <w:pPr>
        <w:spacing w:line="360" w:lineRule="auto"/>
        <w:rPr>
          <w:rFonts w:ascii="楷体" w:eastAsia="楷体" w:hAnsi="楷体" w:cs="Calibri"/>
          <w:sz w:val="28"/>
          <w:szCs w:val="21"/>
        </w:rPr>
      </w:pPr>
      <w:r>
        <w:rPr>
          <w:rFonts w:ascii="楷体" w:eastAsia="楷体" w:hAnsi="楷体" w:cs="Calibri" w:hint="eastAsia"/>
          <w:sz w:val="28"/>
          <w:szCs w:val="21"/>
        </w:rPr>
        <w:t>电</w:t>
      </w:r>
      <w:r>
        <w:rPr>
          <w:rFonts w:ascii="楷体" w:eastAsia="楷体" w:hAnsi="楷体" w:cs="Calibri" w:hint="eastAsia"/>
          <w:sz w:val="28"/>
          <w:szCs w:val="21"/>
        </w:rPr>
        <w:t xml:space="preserve">      </w:t>
      </w:r>
      <w:r>
        <w:rPr>
          <w:rFonts w:ascii="楷体" w:eastAsia="楷体" w:hAnsi="楷体" w:cs="Calibri" w:hint="eastAsia"/>
          <w:sz w:val="28"/>
          <w:szCs w:val="21"/>
        </w:rPr>
        <w:t>话：</w:t>
      </w:r>
      <w:r>
        <w:rPr>
          <w:rFonts w:ascii="楷体" w:eastAsia="楷体" w:hAnsi="楷体" w:cs="Calibri" w:hint="eastAsia"/>
          <w:sz w:val="28"/>
          <w:szCs w:val="21"/>
        </w:rPr>
        <w:t xml:space="preserve">  010-88326666            </w:t>
      </w:r>
      <w:r>
        <w:rPr>
          <w:rFonts w:ascii="楷体" w:eastAsia="楷体" w:hAnsi="楷体" w:cs="Calibri" w:hint="eastAsia"/>
          <w:sz w:val="28"/>
          <w:szCs w:val="21"/>
        </w:rPr>
        <w:t>传</w:t>
      </w:r>
      <w:r>
        <w:rPr>
          <w:rFonts w:ascii="楷体" w:eastAsia="楷体" w:hAnsi="楷体" w:cs="Calibri" w:hint="eastAsia"/>
          <w:sz w:val="28"/>
          <w:szCs w:val="21"/>
        </w:rPr>
        <w:t xml:space="preserve">  </w:t>
      </w:r>
      <w:r>
        <w:rPr>
          <w:rFonts w:ascii="楷体" w:eastAsia="楷体" w:hAnsi="楷体" w:cs="Calibri" w:hint="eastAsia"/>
          <w:sz w:val="28"/>
          <w:szCs w:val="21"/>
        </w:rPr>
        <w:t>真：</w:t>
      </w:r>
      <w:r>
        <w:rPr>
          <w:rFonts w:ascii="楷体" w:eastAsia="楷体" w:hAnsi="楷体" w:cs="Calibri" w:hint="eastAsia"/>
          <w:sz w:val="28"/>
          <w:szCs w:val="21"/>
        </w:rPr>
        <w:t xml:space="preserve"> 010-68333362</w:t>
      </w:r>
    </w:p>
    <w:p w:rsidR="001232CE" w:rsidRDefault="001232CE">
      <w:pPr>
        <w:spacing w:line="360" w:lineRule="auto"/>
        <w:rPr>
          <w:rFonts w:ascii="楷体" w:eastAsia="楷体" w:hAnsi="楷体" w:cs="Calibri"/>
          <w:sz w:val="28"/>
          <w:szCs w:val="21"/>
        </w:rPr>
      </w:pPr>
    </w:p>
    <w:p w:rsidR="001232CE" w:rsidRDefault="001232CE">
      <w:pPr>
        <w:spacing w:line="360" w:lineRule="auto"/>
        <w:rPr>
          <w:rFonts w:ascii="楷体" w:eastAsia="楷体" w:hAnsi="楷体" w:cs="Calibri"/>
          <w:sz w:val="28"/>
          <w:szCs w:val="21"/>
        </w:rPr>
      </w:pPr>
    </w:p>
    <w:p w:rsidR="001232CE" w:rsidRDefault="001232CE">
      <w:pPr>
        <w:spacing w:line="360" w:lineRule="auto"/>
        <w:rPr>
          <w:rFonts w:ascii="楷体" w:eastAsia="楷体" w:hAnsi="楷体" w:cs="Calibri"/>
          <w:sz w:val="28"/>
          <w:szCs w:val="21"/>
        </w:rPr>
      </w:pPr>
    </w:p>
    <w:p w:rsidR="001232CE" w:rsidRDefault="00B47F48">
      <w:pPr>
        <w:spacing w:line="360" w:lineRule="auto"/>
        <w:rPr>
          <w:rFonts w:ascii="楷体" w:eastAsia="楷体" w:hAnsi="楷体" w:cs="Calibri"/>
          <w:sz w:val="28"/>
          <w:szCs w:val="21"/>
        </w:rPr>
      </w:pPr>
      <w:r>
        <w:rPr>
          <w:rFonts w:ascii="楷体" w:eastAsia="楷体" w:hAnsi="楷体" w:cs="Calibri" w:hint="eastAsia"/>
          <w:sz w:val="28"/>
          <w:szCs w:val="21"/>
        </w:rPr>
        <w:t>乙</w:t>
      </w:r>
      <w:r>
        <w:rPr>
          <w:rFonts w:ascii="楷体" w:eastAsia="楷体" w:hAnsi="楷体" w:cs="Calibri" w:hint="eastAsia"/>
          <w:sz w:val="28"/>
          <w:szCs w:val="21"/>
        </w:rPr>
        <w:t xml:space="preserve">      </w:t>
      </w:r>
      <w:r>
        <w:rPr>
          <w:rFonts w:ascii="楷体" w:eastAsia="楷体" w:hAnsi="楷体" w:cs="Calibri" w:hint="eastAsia"/>
          <w:sz w:val="28"/>
          <w:szCs w:val="21"/>
        </w:rPr>
        <w:t>方：</w:t>
      </w:r>
      <w:r>
        <w:rPr>
          <w:rFonts w:ascii="楷体" w:eastAsia="楷体" w:hAnsi="楷体" w:cs="Calibri" w:hint="eastAsia"/>
          <w:sz w:val="28"/>
          <w:szCs w:val="21"/>
        </w:rPr>
        <w:t xml:space="preserve"> </w:t>
      </w:r>
      <w:r>
        <w:rPr>
          <w:rFonts w:ascii="楷体" w:eastAsia="楷体" w:hAnsi="楷体" w:cs="Calibri" w:hint="eastAsia"/>
          <w:sz w:val="28"/>
          <w:szCs w:val="21"/>
        </w:rPr>
        <w:t>×××××</w:t>
      </w:r>
    </w:p>
    <w:p w:rsidR="001232CE" w:rsidRDefault="00B47F48">
      <w:pPr>
        <w:spacing w:line="360" w:lineRule="auto"/>
        <w:rPr>
          <w:rFonts w:ascii="楷体" w:eastAsia="楷体" w:hAnsi="楷体" w:cs="Calibri"/>
          <w:sz w:val="28"/>
          <w:szCs w:val="21"/>
        </w:rPr>
      </w:pPr>
      <w:r>
        <w:rPr>
          <w:rFonts w:ascii="楷体" w:eastAsia="楷体" w:hAnsi="楷体" w:cs="Calibri" w:hint="eastAsia"/>
          <w:sz w:val="28"/>
          <w:szCs w:val="21"/>
        </w:rPr>
        <w:t>地</w:t>
      </w:r>
      <w:r>
        <w:rPr>
          <w:rFonts w:ascii="楷体" w:eastAsia="楷体" w:hAnsi="楷体" w:cs="Calibri" w:hint="eastAsia"/>
          <w:sz w:val="28"/>
          <w:szCs w:val="21"/>
        </w:rPr>
        <w:t xml:space="preserve">      </w:t>
      </w:r>
      <w:r>
        <w:rPr>
          <w:rFonts w:ascii="楷体" w:eastAsia="楷体" w:hAnsi="楷体" w:cs="Calibri" w:hint="eastAsia"/>
          <w:sz w:val="28"/>
          <w:szCs w:val="21"/>
        </w:rPr>
        <w:t>址：</w:t>
      </w:r>
      <w:r>
        <w:rPr>
          <w:rFonts w:ascii="楷体" w:eastAsia="楷体" w:hAnsi="楷体" w:cs="Calibri" w:hint="eastAsia"/>
          <w:sz w:val="28"/>
          <w:szCs w:val="21"/>
        </w:rPr>
        <w:t xml:space="preserve">                      </w:t>
      </w:r>
    </w:p>
    <w:p w:rsidR="001232CE" w:rsidRDefault="00B47F48">
      <w:pPr>
        <w:spacing w:line="360" w:lineRule="auto"/>
        <w:rPr>
          <w:rFonts w:ascii="楷体" w:eastAsia="楷体" w:hAnsi="楷体" w:cs="Calibri"/>
          <w:sz w:val="28"/>
          <w:szCs w:val="21"/>
        </w:rPr>
      </w:pPr>
      <w:r>
        <w:rPr>
          <w:rFonts w:ascii="楷体" w:eastAsia="楷体" w:hAnsi="楷体" w:cs="Calibri" w:hint="eastAsia"/>
          <w:sz w:val="28"/>
          <w:szCs w:val="21"/>
        </w:rPr>
        <w:t>法定代表人：</w:t>
      </w:r>
      <w:r>
        <w:rPr>
          <w:rFonts w:ascii="楷体" w:eastAsia="楷体" w:hAnsi="楷体" w:cs="Calibri" w:hint="eastAsia"/>
          <w:sz w:val="28"/>
          <w:szCs w:val="21"/>
        </w:rPr>
        <w:t xml:space="preserve">                         </w:t>
      </w:r>
      <w:r>
        <w:rPr>
          <w:rFonts w:ascii="楷体" w:eastAsia="楷体" w:hAnsi="楷体" w:cs="Calibri" w:hint="eastAsia"/>
          <w:sz w:val="28"/>
          <w:szCs w:val="21"/>
        </w:rPr>
        <w:t>邮</w:t>
      </w:r>
      <w:r>
        <w:rPr>
          <w:rFonts w:ascii="楷体" w:eastAsia="楷体" w:hAnsi="楷体" w:cs="Calibri" w:hint="eastAsia"/>
          <w:sz w:val="28"/>
          <w:szCs w:val="21"/>
        </w:rPr>
        <w:t xml:space="preserve">    </w:t>
      </w:r>
      <w:r>
        <w:rPr>
          <w:rFonts w:ascii="楷体" w:eastAsia="楷体" w:hAnsi="楷体" w:cs="Calibri" w:hint="eastAsia"/>
          <w:sz w:val="28"/>
          <w:szCs w:val="21"/>
        </w:rPr>
        <w:t>编：</w:t>
      </w:r>
      <w:r>
        <w:rPr>
          <w:rFonts w:ascii="楷体" w:eastAsia="楷体" w:hAnsi="楷体" w:cs="Calibri" w:hint="eastAsia"/>
          <w:sz w:val="28"/>
          <w:szCs w:val="21"/>
        </w:rPr>
        <w:t xml:space="preserve">        </w:t>
      </w:r>
    </w:p>
    <w:p w:rsidR="001232CE" w:rsidRDefault="00B47F48">
      <w:pPr>
        <w:spacing w:line="360" w:lineRule="auto"/>
        <w:rPr>
          <w:rFonts w:ascii="楷体" w:eastAsia="楷体" w:hAnsi="楷体" w:cs="Calibri"/>
          <w:sz w:val="28"/>
          <w:szCs w:val="21"/>
        </w:rPr>
      </w:pPr>
      <w:r>
        <w:rPr>
          <w:rFonts w:ascii="楷体" w:eastAsia="楷体" w:hAnsi="楷体" w:cs="Calibri" w:hint="eastAsia"/>
          <w:sz w:val="28"/>
          <w:szCs w:val="21"/>
        </w:rPr>
        <w:t>电</w:t>
      </w:r>
      <w:r>
        <w:rPr>
          <w:rFonts w:ascii="楷体" w:eastAsia="楷体" w:hAnsi="楷体" w:cs="Calibri" w:hint="eastAsia"/>
          <w:sz w:val="28"/>
          <w:szCs w:val="21"/>
        </w:rPr>
        <w:t xml:space="preserve">      </w:t>
      </w:r>
      <w:r>
        <w:rPr>
          <w:rFonts w:ascii="楷体" w:eastAsia="楷体" w:hAnsi="楷体" w:cs="Calibri" w:hint="eastAsia"/>
          <w:sz w:val="28"/>
          <w:szCs w:val="21"/>
        </w:rPr>
        <w:t>话：</w:t>
      </w:r>
      <w:r>
        <w:rPr>
          <w:rFonts w:ascii="楷体" w:eastAsia="楷体" w:hAnsi="楷体" w:cs="Calibri" w:hint="eastAsia"/>
          <w:sz w:val="28"/>
          <w:szCs w:val="21"/>
        </w:rPr>
        <w:t xml:space="preserve">                         </w:t>
      </w:r>
      <w:r>
        <w:rPr>
          <w:rFonts w:ascii="楷体" w:eastAsia="楷体" w:hAnsi="楷体" w:cs="Calibri" w:hint="eastAsia"/>
          <w:sz w:val="28"/>
          <w:szCs w:val="21"/>
        </w:rPr>
        <w:t>传</w:t>
      </w:r>
      <w:r>
        <w:rPr>
          <w:rFonts w:ascii="楷体" w:eastAsia="楷体" w:hAnsi="楷体" w:cs="Calibri" w:hint="eastAsia"/>
          <w:sz w:val="28"/>
          <w:szCs w:val="21"/>
        </w:rPr>
        <w:t xml:space="preserve">    </w:t>
      </w:r>
      <w:r>
        <w:rPr>
          <w:rFonts w:ascii="楷体" w:eastAsia="楷体" w:hAnsi="楷体" w:cs="Calibri" w:hint="eastAsia"/>
          <w:sz w:val="28"/>
          <w:szCs w:val="21"/>
        </w:rPr>
        <w:t>真：</w:t>
      </w:r>
      <w:r>
        <w:rPr>
          <w:rFonts w:ascii="楷体" w:eastAsia="楷体" w:hAnsi="楷体" w:cs="Calibri" w:hint="eastAsia"/>
          <w:sz w:val="28"/>
          <w:szCs w:val="21"/>
        </w:rPr>
        <w:t xml:space="preserve">       </w:t>
      </w:r>
    </w:p>
    <w:p w:rsidR="001232CE" w:rsidRDefault="00B47F48">
      <w:pPr>
        <w:spacing w:line="360" w:lineRule="auto"/>
        <w:rPr>
          <w:rFonts w:ascii="楷体" w:eastAsia="楷体" w:hAnsi="楷体" w:cs="Calibri"/>
          <w:sz w:val="28"/>
          <w:szCs w:val="21"/>
        </w:rPr>
      </w:pPr>
      <w:r>
        <w:rPr>
          <w:rFonts w:ascii="楷体" w:eastAsia="楷体" w:hAnsi="楷体" w:cs="Calibri" w:hint="eastAsia"/>
          <w:sz w:val="28"/>
          <w:szCs w:val="21"/>
        </w:rPr>
        <w:t>税务登记号</w:t>
      </w:r>
      <w:r>
        <w:rPr>
          <w:rFonts w:ascii="楷体" w:eastAsia="楷体" w:hAnsi="楷体" w:cs="Calibri" w:hint="eastAsia"/>
          <w:sz w:val="28"/>
          <w:szCs w:val="21"/>
        </w:rPr>
        <w:t xml:space="preserve"> </w:t>
      </w:r>
      <w:r>
        <w:rPr>
          <w:rFonts w:ascii="楷体" w:eastAsia="楷体" w:hAnsi="楷体" w:cs="Calibri" w:hint="eastAsia"/>
          <w:sz w:val="28"/>
          <w:szCs w:val="21"/>
        </w:rPr>
        <w:t>：</w:t>
      </w:r>
    </w:p>
    <w:p w:rsidR="001232CE" w:rsidRDefault="00B47F48">
      <w:pPr>
        <w:spacing w:line="360" w:lineRule="auto"/>
        <w:rPr>
          <w:rFonts w:ascii="楷体" w:eastAsia="楷体" w:hAnsi="楷体" w:cs="Calibri"/>
          <w:b/>
          <w:sz w:val="28"/>
          <w:szCs w:val="21"/>
        </w:rPr>
      </w:pPr>
      <w:r>
        <w:rPr>
          <w:rFonts w:ascii="楷体" w:eastAsia="楷体" w:hAnsi="楷体" w:cs="Calibri" w:hint="eastAsia"/>
          <w:sz w:val="28"/>
          <w:szCs w:val="21"/>
        </w:rPr>
        <w:t>开</w:t>
      </w:r>
      <w:r>
        <w:rPr>
          <w:rFonts w:ascii="楷体" w:eastAsia="楷体" w:hAnsi="楷体" w:cs="Calibri" w:hint="eastAsia"/>
          <w:sz w:val="28"/>
          <w:szCs w:val="21"/>
        </w:rPr>
        <w:t xml:space="preserve">  </w:t>
      </w:r>
      <w:r>
        <w:rPr>
          <w:rFonts w:ascii="楷体" w:eastAsia="楷体" w:hAnsi="楷体" w:cs="Calibri" w:hint="eastAsia"/>
          <w:sz w:val="28"/>
          <w:szCs w:val="21"/>
        </w:rPr>
        <w:t>户</w:t>
      </w:r>
      <w:r>
        <w:rPr>
          <w:rFonts w:ascii="楷体" w:eastAsia="楷体" w:hAnsi="楷体" w:cs="Calibri" w:hint="eastAsia"/>
          <w:sz w:val="28"/>
          <w:szCs w:val="21"/>
        </w:rPr>
        <w:t xml:space="preserve">  </w:t>
      </w:r>
      <w:r>
        <w:rPr>
          <w:rFonts w:ascii="楷体" w:eastAsia="楷体" w:hAnsi="楷体" w:cs="Calibri" w:hint="eastAsia"/>
          <w:sz w:val="28"/>
          <w:szCs w:val="21"/>
        </w:rPr>
        <w:t>行：</w:t>
      </w:r>
      <w:r>
        <w:rPr>
          <w:rFonts w:ascii="楷体" w:eastAsia="楷体" w:hAnsi="楷体" w:cs="Calibri" w:hint="eastAsia"/>
          <w:sz w:val="28"/>
          <w:szCs w:val="21"/>
        </w:rPr>
        <w:t xml:space="preserve">                         </w:t>
      </w:r>
      <w:r>
        <w:rPr>
          <w:rFonts w:ascii="楷体" w:eastAsia="楷体" w:hAnsi="楷体" w:cs="Calibri" w:hint="eastAsia"/>
          <w:sz w:val="28"/>
          <w:szCs w:val="21"/>
        </w:rPr>
        <w:t>帐</w:t>
      </w:r>
      <w:r>
        <w:rPr>
          <w:rFonts w:ascii="楷体" w:eastAsia="楷体" w:hAnsi="楷体" w:cs="Calibri" w:hint="eastAsia"/>
          <w:sz w:val="28"/>
          <w:szCs w:val="21"/>
        </w:rPr>
        <w:t xml:space="preserve">    </w:t>
      </w:r>
      <w:r>
        <w:rPr>
          <w:rFonts w:ascii="楷体" w:eastAsia="楷体" w:hAnsi="楷体" w:cs="Calibri" w:hint="eastAsia"/>
          <w:sz w:val="28"/>
          <w:szCs w:val="21"/>
        </w:rPr>
        <w:t>号：</w:t>
      </w:r>
    </w:p>
    <w:p w:rsidR="001232CE" w:rsidRDefault="001232CE">
      <w:pPr>
        <w:spacing w:line="360" w:lineRule="auto"/>
        <w:rPr>
          <w:rFonts w:ascii="楷体" w:eastAsia="楷体" w:hAnsi="楷体" w:cs="Calibri"/>
          <w:b/>
          <w:sz w:val="28"/>
          <w:szCs w:val="21"/>
        </w:rPr>
      </w:pPr>
    </w:p>
    <w:p w:rsidR="001232CE" w:rsidRDefault="001232CE">
      <w:pPr>
        <w:spacing w:line="360" w:lineRule="auto"/>
        <w:rPr>
          <w:rFonts w:ascii="楷体" w:eastAsia="楷体" w:hAnsi="楷体" w:cs="Calibri"/>
          <w:b/>
          <w:sz w:val="28"/>
          <w:szCs w:val="21"/>
        </w:rPr>
      </w:pPr>
    </w:p>
    <w:p w:rsidR="001232CE" w:rsidRDefault="001232CE">
      <w:pPr>
        <w:spacing w:line="360" w:lineRule="auto"/>
        <w:rPr>
          <w:rFonts w:ascii="楷体" w:eastAsia="楷体" w:hAnsi="楷体" w:cs="Calibri"/>
          <w:szCs w:val="21"/>
        </w:rPr>
      </w:pPr>
    </w:p>
    <w:p w:rsidR="001232CE" w:rsidRDefault="001232CE">
      <w:pPr>
        <w:spacing w:line="360" w:lineRule="auto"/>
        <w:rPr>
          <w:rFonts w:ascii="楷体" w:eastAsia="楷体" w:hAnsi="楷体" w:cs="Calibri"/>
          <w:szCs w:val="21"/>
        </w:rPr>
      </w:pPr>
    </w:p>
    <w:p w:rsidR="001232CE" w:rsidRDefault="00B47F48">
      <w:pPr>
        <w:spacing w:line="360" w:lineRule="auto"/>
        <w:jc w:val="center"/>
        <w:rPr>
          <w:rFonts w:ascii="楷体" w:eastAsia="楷体" w:hAnsi="楷体" w:cs="Calibri"/>
          <w:b/>
          <w:sz w:val="32"/>
          <w:szCs w:val="32"/>
        </w:rPr>
      </w:pPr>
      <w:r>
        <w:rPr>
          <w:rFonts w:ascii="楷体" w:eastAsia="楷体" w:hAnsi="楷体" w:cs="Calibri" w:hint="eastAsia"/>
          <w:b/>
          <w:sz w:val="32"/>
          <w:szCs w:val="32"/>
        </w:rPr>
        <w:lastRenderedPageBreak/>
        <w:t>×××合同正文</w:t>
      </w:r>
    </w:p>
    <w:p w:rsidR="001232CE" w:rsidRDefault="001232CE">
      <w:pPr>
        <w:spacing w:line="360" w:lineRule="auto"/>
        <w:ind w:firstLineChars="200" w:firstLine="420"/>
        <w:rPr>
          <w:rFonts w:ascii="楷体" w:eastAsia="楷体" w:hAnsi="楷体" w:cs="Calibri"/>
          <w:szCs w:val="21"/>
        </w:rPr>
      </w:pP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经北京大学人民医院（以下简称“甲方”）与（以下简称“乙方”）对的商务谈判，双方依照自愿平等原则，签订本合同。</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1</w:t>
      </w:r>
      <w:r>
        <w:rPr>
          <w:rFonts w:ascii="楷体" w:eastAsia="楷体" w:hAnsi="楷体" w:cs="Calibri" w:hint="eastAsia"/>
          <w:szCs w:val="21"/>
        </w:rPr>
        <w:t>．下述文件是本合同的一部分，并与本合同一起阅读和解释：</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(l)</w:t>
      </w:r>
      <w:r>
        <w:rPr>
          <w:rFonts w:ascii="楷体" w:eastAsia="楷体" w:hAnsi="楷体" w:cs="Calibri" w:hint="eastAsia"/>
          <w:szCs w:val="21"/>
        </w:rPr>
        <w:t>合同条款</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(2)</w:t>
      </w:r>
      <w:r>
        <w:rPr>
          <w:rFonts w:ascii="楷体" w:eastAsia="楷体" w:hAnsi="楷体" w:cs="Calibri" w:hint="eastAsia"/>
          <w:szCs w:val="21"/>
        </w:rPr>
        <w:t>合同条款附件</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2</w:t>
      </w:r>
      <w:r>
        <w:rPr>
          <w:rFonts w:ascii="楷体" w:eastAsia="楷体" w:hAnsi="楷体" w:cs="Calibri" w:hint="eastAsia"/>
          <w:szCs w:val="21"/>
        </w:rPr>
        <w:t>．考虑到甲方将按照本合同向乙方支付，乙方在此保证全部按照合同的规定向甲方提供技术服务，并修补缺陷。</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3</w:t>
      </w:r>
      <w:r>
        <w:rPr>
          <w:rFonts w:ascii="楷体" w:eastAsia="楷体" w:hAnsi="楷体" w:cs="Calibri" w:hint="eastAsia"/>
          <w:szCs w:val="21"/>
        </w:rPr>
        <w:t>．考虑到乙方提供的技术服务并修补缺陷，甲方在此保证按照合同规定的时间和方式向乙方支付合同价。</w:t>
      </w:r>
    </w:p>
    <w:p w:rsidR="001232CE" w:rsidRDefault="00B47F48">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1232CE" w:rsidRDefault="00B47F48">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w:t>
      </w:r>
      <w:r>
        <w:rPr>
          <w:rFonts w:ascii="楷体" w:eastAsia="楷体" w:hAnsi="楷体" w:cs="Calibri" w:hint="eastAsia"/>
          <w:szCs w:val="21"/>
        </w:rPr>
        <w:t>双方约定，乙方完成甲方所委托</w:t>
      </w:r>
      <w:r>
        <w:rPr>
          <w:rFonts w:ascii="楷体" w:eastAsia="楷体" w:hAnsi="楷体" w:cs="Calibri" w:hint="eastAsia"/>
          <w:szCs w:val="21"/>
          <w:u w:val="single"/>
        </w:rPr>
        <w:t xml:space="preserve">                  </w:t>
      </w:r>
      <w:r>
        <w:rPr>
          <w:rFonts w:ascii="楷体" w:eastAsia="楷体" w:hAnsi="楷体" w:cs="Calibri" w:hint="eastAsia"/>
          <w:szCs w:val="21"/>
          <w:u w:val="single"/>
        </w:rPr>
        <w:t>。</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1.2</w:t>
      </w:r>
      <w:r>
        <w:rPr>
          <w:rFonts w:ascii="楷体" w:eastAsia="楷体" w:hAnsi="楷体" w:cs="Calibri" w:hint="eastAsia"/>
          <w:szCs w:val="21"/>
        </w:rPr>
        <w:t>本合同期限自起生效，至终止。</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1.3</w:t>
      </w:r>
      <w:r>
        <w:rPr>
          <w:rFonts w:ascii="楷体" w:eastAsia="楷体" w:hAnsi="楷体" w:cs="Calibri" w:hint="eastAsia"/>
          <w:szCs w:val="21"/>
        </w:rPr>
        <w:t>本合同项下的委托项目履行地点为。</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1.4</w:t>
      </w:r>
      <w:r>
        <w:rPr>
          <w:rFonts w:ascii="楷体" w:eastAsia="楷体" w:hAnsi="楷体" w:cs="Calibri" w:hint="eastAsia"/>
          <w:szCs w:val="21"/>
        </w:rPr>
        <w:t>项目主要内容及交付物（附件：</w:t>
      </w:r>
      <w:r>
        <w:rPr>
          <w:rFonts w:ascii="楷体" w:eastAsia="楷体" w:hAnsi="楷体" w:cs="Calibri" w:hint="eastAsia"/>
          <w:szCs w:val="21"/>
        </w:rPr>
        <w:t xml:space="preserve">     </w:t>
      </w:r>
      <w:r>
        <w:rPr>
          <w:rFonts w:ascii="楷体" w:eastAsia="楷体" w:hAnsi="楷体" w:cs="Calibri" w:hint="eastAsia"/>
          <w:szCs w:val="21"/>
        </w:rPr>
        <w:t>）</w:t>
      </w:r>
    </w:p>
    <w:p w:rsidR="001232CE" w:rsidRDefault="00B47F48">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二、服务费用</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2.1</w:t>
      </w:r>
      <w:r>
        <w:rPr>
          <w:rFonts w:ascii="楷体" w:eastAsia="楷体" w:hAnsi="楷体" w:cs="Calibri" w:hint="eastAsia"/>
          <w:szCs w:val="21"/>
        </w:rPr>
        <w:t>合同含税总金额为：大写：元整；小写：元整。</w:t>
      </w:r>
    </w:p>
    <w:p w:rsidR="001232CE" w:rsidRDefault="00B47F48">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2.2</w:t>
      </w:r>
      <w:r>
        <w:rPr>
          <w:rFonts w:ascii="楷体" w:eastAsia="楷体" w:hAnsi="楷体" w:cs="Calibri" w:hint="eastAsia"/>
          <w:szCs w:val="21"/>
        </w:rPr>
        <w:t>价格明细表：</w:t>
      </w:r>
      <w:r>
        <w:rPr>
          <w:rFonts w:ascii="楷体" w:eastAsia="楷体" w:hAnsi="楷体" w:cs="Calibri" w:hint="eastAsia"/>
          <w:szCs w:val="21"/>
        </w:rPr>
        <w:t xml:space="preserve"> </w:t>
      </w:r>
    </w:p>
    <w:p w:rsidR="001232CE" w:rsidRDefault="00B47F48">
      <w:pPr>
        <w:spacing w:line="360" w:lineRule="auto"/>
        <w:ind w:leftChars="200" w:left="630" w:hangingChars="100" w:hanging="210"/>
        <w:rPr>
          <w:rFonts w:ascii="楷体" w:eastAsia="楷体" w:hAnsi="楷体" w:cs="Calibri"/>
          <w:szCs w:val="21"/>
        </w:rPr>
      </w:pPr>
      <w:r>
        <w:rPr>
          <w:rFonts w:ascii="楷体" w:eastAsia="楷体" w:hAnsi="楷体" w:cs="Calibri" w:hint="eastAsia"/>
          <w:szCs w:val="21"/>
        </w:rPr>
        <w:t>2.3</w:t>
      </w:r>
      <w:r>
        <w:rPr>
          <w:rFonts w:ascii="楷体" w:eastAsia="楷体" w:hAnsi="楷体" w:cs="Calibri" w:hint="eastAsia"/>
          <w:szCs w:val="21"/>
        </w:rPr>
        <w:t>支付方式：甲方按以下方式付款：乙方提供合规发票</w:t>
      </w:r>
    </w:p>
    <w:p w:rsidR="001232CE" w:rsidRDefault="00B47F48">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三、双方的权利和义务</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3.1</w:t>
      </w:r>
      <w:r>
        <w:rPr>
          <w:rFonts w:ascii="楷体" w:eastAsia="楷体" w:hAnsi="楷体" w:cs="Calibri" w:hint="eastAsia"/>
          <w:szCs w:val="21"/>
        </w:rPr>
        <w:t>甲方的权利和义务</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3.1.1</w:t>
      </w:r>
      <w:r>
        <w:rPr>
          <w:rFonts w:ascii="楷体" w:eastAsia="楷体" w:hAnsi="楷体" w:cs="Calibri" w:hint="eastAsia"/>
          <w:szCs w:val="21"/>
        </w:rPr>
        <w:t>甲方审核乙方提交的委托项目工作方案和配套工作计划。</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3.1.2</w:t>
      </w:r>
      <w:r>
        <w:rPr>
          <w:rFonts w:ascii="楷体" w:eastAsia="楷体" w:hAnsi="楷体" w:cs="Calibri" w:hint="eastAsia"/>
          <w:szCs w:val="21"/>
        </w:rPr>
        <w:t>甲方检查监督乙方完成委托项目工作的进度。</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3.1.3</w:t>
      </w:r>
      <w:r>
        <w:rPr>
          <w:rFonts w:ascii="楷体" w:eastAsia="楷体" w:hAnsi="楷体" w:cs="Calibri" w:hint="eastAsia"/>
          <w:szCs w:val="21"/>
        </w:rPr>
        <w:t>甲方对乙方提交的符合本合同约定条件的工作成果或相关文件进行审核及验收。</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3.1.4</w:t>
      </w:r>
      <w:r>
        <w:rPr>
          <w:rFonts w:ascii="楷体" w:eastAsia="楷体" w:hAnsi="楷体" w:cs="Calibri" w:hint="eastAsia"/>
          <w:szCs w:val="21"/>
        </w:rPr>
        <w:t>乙方自接到甲方提供的所委托项目的技术资料和数据之日起日内，不进行调查论证的，甲方有权单方决定取消对该项目的委托。</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3.1.5</w:t>
      </w:r>
      <w:r>
        <w:rPr>
          <w:rFonts w:ascii="楷体" w:eastAsia="楷体" w:hAnsi="楷体" w:cs="Calibri" w:hint="eastAsia"/>
          <w:szCs w:val="21"/>
        </w:rPr>
        <w:t>乙方在完成委托项目的过程中，甲方为乙方提供必要的协调帮助。</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3.1.6</w:t>
      </w:r>
      <w:r>
        <w:rPr>
          <w:rFonts w:ascii="楷体" w:eastAsia="楷体" w:hAnsi="楷体" w:cs="Calibri" w:hint="eastAsia"/>
          <w:szCs w:val="21"/>
        </w:rPr>
        <w:t>甲方应按照合同条款及时向乙方支付相应的费用。</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3.2</w:t>
      </w:r>
      <w:r>
        <w:rPr>
          <w:rFonts w:ascii="楷体" w:eastAsia="楷体" w:hAnsi="楷体" w:cs="Calibri" w:hint="eastAsia"/>
          <w:szCs w:val="21"/>
        </w:rPr>
        <w:t>乙方的权利和义务</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1232CE" w:rsidRDefault="00B47F48">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w:t>
      </w:r>
      <w:r>
        <w:rPr>
          <w:rFonts w:ascii="楷体" w:eastAsia="楷体" w:hAnsi="楷体" w:cs="Calibri" w:hint="eastAsia"/>
          <w:bCs/>
          <w:iCs/>
          <w:szCs w:val="21"/>
        </w:rPr>
        <w:t>乙方应遵守国家法律、法规和行业行为准则为甲方完成委托项目的工作。乙方提交的工作成果必须达到合同约定的要求，并对其完成的委托项目工作成果的真实性和准确性与服务质量全面负责。</w:t>
      </w:r>
    </w:p>
    <w:p w:rsidR="001232CE" w:rsidRDefault="00B47F48">
      <w:pPr>
        <w:spacing w:line="360" w:lineRule="auto"/>
        <w:ind w:firstLineChars="200" w:firstLine="420"/>
        <w:rPr>
          <w:rFonts w:ascii="楷体" w:eastAsia="楷体" w:hAnsi="楷体" w:cs="Calibri"/>
          <w:bCs/>
          <w:iCs/>
          <w:szCs w:val="21"/>
        </w:rPr>
      </w:pPr>
      <w:r>
        <w:rPr>
          <w:rFonts w:ascii="楷体" w:eastAsia="楷体" w:hAnsi="楷体" w:cs="Calibri" w:hint="eastAsia"/>
          <w:szCs w:val="21"/>
        </w:rPr>
        <w:t>3.2.3</w:t>
      </w:r>
      <w:r>
        <w:rPr>
          <w:rFonts w:ascii="楷体" w:eastAsia="楷体" w:hAnsi="楷体" w:cs="Calibri" w:hint="eastAsia"/>
          <w:szCs w:val="21"/>
        </w:rPr>
        <w:t>乙方发现甲方提供的技术资料、数据有明显错误和缺陷的，有权于收到上述资料后</w:t>
      </w:r>
      <w:r>
        <w:rPr>
          <w:rFonts w:ascii="楷体" w:eastAsia="楷体" w:hAnsi="楷体" w:cs="Calibri" w:hint="eastAsia"/>
          <w:szCs w:val="21"/>
        </w:rPr>
        <w:t xml:space="preserve">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1232CE" w:rsidRDefault="00B47F48">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w:t>
      </w:r>
      <w:r>
        <w:rPr>
          <w:rFonts w:ascii="楷体" w:eastAsia="楷体" w:hAnsi="楷体" w:cs="Calibri" w:hint="eastAsia"/>
          <w:bCs/>
          <w:iCs/>
          <w:szCs w:val="21"/>
        </w:rPr>
        <w:t>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1232CE" w:rsidRDefault="00B47F48">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w:t>
      </w:r>
      <w:r>
        <w:rPr>
          <w:rFonts w:ascii="楷体" w:eastAsia="楷体" w:hAnsi="楷体" w:cs="Calibri" w:hint="eastAsia"/>
          <w:bCs/>
          <w:iCs/>
          <w:szCs w:val="21"/>
        </w:rPr>
        <w:t>乙方为甲方服务期间，因乙方原因造成的事故，其责任与损失均由乙方承担。</w:t>
      </w:r>
    </w:p>
    <w:p w:rsidR="001232CE" w:rsidRDefault="00B47F48">
      <w:pPr>
        <w:spacing w:line="360" w:lineRule="auto"/>
        <w:ind w:firstLineChars="149" w:firstLine="359"/>
        <w:rPr>
          <w:rFonts w:ascii="楷体" w:eastAsia="楷体" w:hAnsi="楷体" w:cs="Calibri"/>
          <w:b/>
          <w:sz w:val="24"/>
          <w:szCs w:val="24"/>
        </w:rPr>
      </w:pPr>
      <w:r>
        <w:rPr>
          <w:rFonts w:ascii="楷体" w:eastAsia="楷体" w:hAnsi="楷体" w:cs="Calibri" w:hint="eastAsia"/>
          <w:b/>
          <w:sz w:val="24"/>
          <w:szCs w:val="24"/>
        </w:rPr>
        <w:t>四、服务质量管理</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4.1</w:t>
      </w:r>
      <w:r>
        <w:rPr>
          <w:rFonts w:ascii="楷体" w:eastAsia="楷体" w:hAnsi="楷体" w:cs="Calibri" w:hint="eastAsia"/>
          <w:szCs w:val="21"/>
        </w:rPr>
        <w:t>乙方须根据项目要求安排具备相应资质的专业技术人员，并确保项目技术队伍的稳定。项目服务过程中，乙方如因正当理由需要调整项目技术人员的，应当提前</w:t>
      </w:r>
      <w:r>
        <w:rPr>
          <w:rFonts w:ascii="楷体" w:eastAsia="楷体" w:hAnsi="楷体" w:cs="Calibri" w:hint="eastAsia"/>
          <w:szCs w:val="21"/>
        </w:rPr>
        <w:t>5</w:t>
      </w:r>
      <w:r>
        <w:rPr>
          <w:rFonts w:ascii="楷体" w:eastAsia="楷体" w:hAnsi="楷体" w:cs="Calibri" w:hint="eastAsia"/>
          <w:szCs w:val="21"/>
        </w:rPr>
        <w:t>日通知甲方，获得甲方书面同意后方可进行。</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4.2</w:t>
      </w:r>
      <w:r>
        <w:rPr>
          <w:rFonts w:ascii="楷体" w:eastAsia="楷体" w:hAnsi="楷体" w:cs="Calibri" w:hint="eastAsia"/>
          <w:szCs w:val="21"/>
        </w:rPr>
        <w:t>乙方向甲方提交完整的委托项目工作成果后，应在甲方指定的地点接受甲方对其工作成果进行质量评审。</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4.3</w:t>
      </w:r>
      <w:r>
        <w:rPr>
          <w:rFonts w:ascii="楷体" w:eastAsia="楷体" w:hAnsi="楷体" w:cs="Calibri" w:hint="eastAsia"/>
          <w:szCs w:val="21"/>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w:t>
      </w:r>
      <w:r>
        <w:rPr>
          <w:rFonts w:ascii="楷体" w:eastAsia="楷体" w:hAnsi="楷体" w:cs="Calibri" w:hint="eastAsia"/>
          <w:szCs w:val="21"/>
        </w:rPr>
        <w:t>应在甲方规定的期限内进行修改并承担修改费用，并重新申请进行评审验收。</w:t>
      </w:r>
    </w:p>
    <w:p w:rsidR="001232CE" w:rsidRDefault="00B47F48">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1232CE" w:rsidRDefault="00B47F48">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w:t>
      </w:r>
      <w:r>
        <w:rPr>
          <w:rFonts w:ascii="楷体" w:eastAsia="楷体" w:hAnsi="楷体" w:cs="Calibri" w:hint="eastAsia"/>
          <w:szCs w:val="21"/>
        </w:rPr>
        <w:t>在本合同有效期内，乙方利用甲方提供的技术资料和工作条件所完成的新的技术成果，归</w:t>
      </w:r>
      <w:r>
        <w:rPr>
          <w:rFonts w:ascii="楷体" w:eastAsia="楷体" w:hAnsi="楷体" w:cs="Calibri" w:hint="eastAsia"/>
          <w:szCs w:val="21"/>
          <w:u w:val="single"/>
        </w:rPr>
        <w:t xml:space="preserve"> </w:t>
      </w:r>
      <w:r>
        <w:rPr>
          <w:rFonts w:ascii="楷体" w:eastAsia="楷体" w:hAnsi="楷体" w:cs="Calibri" w:hint="eastAsia"/>
          <w:szCs w:val="21"/>
          <w:u w:val="single"/>
        </w:rPr>
        <w:t>甲</w:t>
      </w:r>
      <w:r>
        <w:rPr>
          <w:rFonts w:ascii="楷体" w:eastAsia="楷体" w:hAnsi="楷体" w:cs="Calibri" w:hint="eastAsia"/>
          <w:szCs w:val="21"/>
        </w:rPr>
        <w:t xml:space="preserve"> </w:t>
      </w:r>
      <w:r>
        <w:rPr>
          <w:rFonts w:ascii="楷体" w:eastAsia="楷体" w:hAnsi="楷体" w:cs="Calibri" w:hint="eastAsia"/>
          <w:szCs w:val="21"/>
        </w:rPr>
        <w:t>方所有；合同有效期内，甲方利用乙方提交的技术咨询工作成果所完成的新的技术成果，归甲方所有。</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5.2</w:t>
      </w:r>
      <w:r>
        <w:rPr>
          <w:rFonts w:ascii="楷体" w:eastAsia="楷体" w:hAnsi="楷体" w:cs="Calibri" w:hint="eastAsia"/>
          <w:szCs w:val="21"/>
        </w:rPr>
        <w:t>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w:t>
      </w:r>
      <w:r>
        <w:rPr>
          <w:rFonts w:ascii="楷体" w:eastAsia="楷体" w:hAnsi="楷体" w:cs="Calibri" w:hint="eastAsia"/>
          <w:szCs w:val="21"/>
        </w:rPr>
        <w:t>仲裁机构最终裁定的侵权赔偿费用及甲方承担其他侵权责任所造成的全部经济损失与声誉损失等，并按合同总金额</w:t>
      </w:r>
      <w:r>
        <w:rPr>
          <w:rFonts w:ascii="楷体" w:eastAsia="楷体" w:hAnsi="楷体" w:cs="Calibri" w:hint="eastAsia"/>
          <w:szCs w:val="21"/>
        </w:rPr>
        <w:t>20%</w:t>
      </w:r>
      <w:r>
        <w:rPr>
          <w:rFonts w:ascii="楷体" w:eastAsia="楷体" w:hAnsi="楷体" w:cs="Calibri" w:hint="eastAsia"/>
          <w:szCs w:val="21"/>
        </w:rPr>
        <w:t>向甲方支付违约金。</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5.3</w:t>
      </w:r>
      <w:r>
        <w:rPr>
          <w:rFonts w:ascii="楷体" w:eastAsia="楷体" w:hAnsi="楷体" w:cs="Calibri" w:hint="eastAsia"/>
          <w:szCs w:val="21"/>
        </w:rPr>
        <w:t>在履行合同过程中，若乙方未经甲方同意或认可，擅自使用或连接侵犯第三方专利或著作权的设备、软件、程序代码等，则由此引起的一切后果由乙方承担，甲方不承担任何责任。</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5.4</w:t>
      </w:r>
      <w:r>
        <w:rPr>
          <w:rFonts w:ascii="楷体" w:eastAsia="楷体" w:hAnsi="楷体" w:cs="Calibri" w:hint="eastAsia"/>
          <w:szCs w:val="21"/>
        </w:rPr>
        <w:t>如果甲方在合同期间，使用或侵犯第三方专利或著作权的设备、软件、程序代码等，由此引起的一切后果由甲方承担，乙方不承担任何责任。</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5.5</w:t>
      </w:r>
      <w:r>
        <w:rPr>
          <w:rFonts w:ascii="楷体" w:eastAsia="楷体" w:hAnsi="楷体" w:cs="Calibri" w:hint="eastAsia"/>
          <w:szCs w:val="21"/>
        </w:rPr>
        <w:t>乙方在执行本合同项下服务过程中利用甲方软件、硬件系统等各种</w:t>
      </w:r>
      <w:r>
        <w:rPr>
          <w:rFonts w:ascii="楷体" w:eastAsia="楷体" w:hAnsi="楷体" w:cs="Calibri" w:hint="eastAsia"/>
          <w:szCs w:val="21"/>
        </w:rPr>
        <w:t>IT</w:t>
      </w:r>
      <w:r>
        <w:rPr>
          <w:rFonts w:ascii="楷体" w:eastAsia="楷体" w:hAnsi="楷体" w:cs="Calibri" w:hint="eastAsia"/>
          <w:szCs w:val="21"/>
        </w:rPr>
        <w:t>资源的基础上新开发的</w:t>
      </w:r>
      <w:r>
        <w:rPr>
          <w:rFonts w:ascii="楷体" w:eastAsia="楷体" w:hAnsi="楷体" w:cs="Calibri" w:hint="eastAsia"/>
          <w:szCs w:val="21"/>
        </w:rPr>
        <w:t>软件、产品、流程、系统等的知识产权，归甲方所有。未经甲方同意乙方不能用于第三方的业务。</w:t>
      </w:r>
    </w:p>
    <w:p w:rsidR="001232CE" w:rsidRDefault="00B47F48">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6.1</w:t>
      </w:r>
      <w:r>
        <w:rPr>
          <w:rFonts w:ascii="楷体" w:eastAsia="楷体" w:hAnsi="楷体" w:cs="Calibri" w:hint="eastAsia"/>
          <w:szCs w:val="21"/>
        </w:rPr>
        <w:t>乙方不得向乙方内部无关人员及任何第三方泄露双方在执行合同过程中了解到的甲方任何数据、资料、信息等。</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6.2</w:t>
      </w:r>
      <w:r>
        <w:rPr>
          <w:rFonts w:ascii="楷体" w:eastAsia="楷体" w:hAnsi="楷体" w:cs="Calibri" w:hint="eastAsia"/>
          <w:szCs w:val="21"/>
        </w:rPr>
        <w:t>甲乙双方均保证不向内部无关人员及任何第三方透漏本合同任意条款内容。</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6.3</w:t>
      </w:r>
      <w:r>
        <w:rPr>
          <w:rFonts w:ascii="楷体" w:eastAsia="楷体" w:hAnsi="楷体" w:cs="Calibri" w:hint="eastAsia"/>
          <w:szCs w:val="21"/>
        </w:rPr>
        <w:t>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w:t>
      </w:r>
      <w:r>
        <w:rPr>
          <w:rFonts w:ascii="楷体" w:eastAsia="楷体" w:hAnsi="楷体" w:cs="Calibri" w:hint="eastAsia"/>
          <w:szCs w:val="21"/>
        </w:rPr>
        <w:t>甲方的书面通知后</w:t>
      </w:r>
      <w:r>
        <w:rPr>
          <w:rFonts w:ascii="楷体" w:eastAsia="楷体" w:hAnsi="楷体" w:cs="Calibri" w:hint="eastAsia"/>
          <w:szCs w:val="21"/>
        </w:rPr>
        <w:t xml:space="preserve"> 3 </w:t>
      </w:r>
      <w:r>
        <w:rPr>
          <w:rFonts w:ascii="楷体" w:eastAsia="楷体" w:hAnsi="楷体" w:cs="Calibri" w:hint="eastAsia"/>
          <w:szCs w:val="21"/>
        </w:rPr>
        <w:t>日内将收到的含有保密信息的所有文件或其他资料归还甲方。</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6.4</w:t>
      </w:r>
      <w:r>
        <w:rPr>
          <w:rFonts w:ascii="楷体" w:eastAsia="楷体" w:hAnsi="楷体" w:cs="Calibri" w:hint="eastAsia"/>
          <w:szCs w:val="21"/>
        </w:rPr>
        <w:t>保密期限不受本合同期限的限制。在本合同期限届满后，甲乙双方仍负有保密义务，尊重并保证不侵犯对方因本项目获得之成果及其所附的一切权益。</w:t>
      </w:r>
    </w:p>
    <w:p w:rsidR="001232CE" w:rsidRDefault="00B47F48">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七、合同变更</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7.1</w:t>
      </w:r>
      <w:r>
        <w:rPr>
          <w:rFonts w:ascii="楷体" w:eastAsia="楷体" w:hAnsi="楷体" w:cs="Calibri" w:hint="eastAsia"/>
          <w:szCs w:val="21"/>
        </w:rPr>
        <w:t>本合同生效后，如需对本合同条款做增加、删除、修改等变更，须以补充协议书方式进行。该补充协议书经双方法定代表人或其授权人签字并加盖各自单位公章后方可生效。</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7.2 </w:t>
      </w:r>
      <w:r>
        <w:rPr>
          <w:rFonts w:ascii="楷体" w:eastAsia="楷体" w:hAnsi="楷体" w:cs="Calibri" w:hint="eastAsia"/>
          <w:szCs w:val="21"/>
        </w:rPr>
        <w:t>合同的变更、解除不影响守约一方要求损害赔偿的权利。</w:t>
      </w:r>
    </w:p>
    <w:p w:rsidR="001232CE" w:rsidRDefault="00B47F48">
      <w:pPr>
        <w:spacing w:line="360" w:lineRule="auto"/>
        <w:ind w:firstLineChars="197" w:firstLine="475"/>
        <w:rPr>
          <w:rFonts w:ascii="楷体" w:eastAsia="楷体" w:hAnsi="楷体" w:cs="Calibri"/>
          <w:b/>
          <w:sz w:val="24"/>
          <w:szCs w:val="24"/>
        </w:rPr>
      </w:pPr>
      <w:r>
        <w:rPr>
          <w:rFonts w:ascii="楷体" w:eastAsia="楷体" w:hAnsi="楷体" w:cs="Calibri" w:hint="eastAsia"/>
          <w:b/>
          <w:sz w:val="24"/>
          <w:szCs w:val="24"/>
        </w:rPr>
        <w:t>八、违约责任</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8.1 </w:t>
      </w:r>
      <w:r>
        <w:rPr>
          <w:rFonts w:ascii="楷体" w:eastAsia="楷体" w:hAnsi="楷体" w:cs="Calibri" w:hint="eastAsia"/>
          <w:szCs w:val="21"/>
        </w:rPr>
        <w:t>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w:t>
      </w:r>
      <w:r>
        <w:rPr>
          <w:rFonts w:ascii="楷体" w:eastAsia="楷体" w:hAnsi="楷体" w:cs="Calibri" w:hint="eastAsia"/>
          <w:szCs w:val="21"/>
        </w:rPr>
        <w:t>10%</w:t>
      </w:r>
      <w:r>
        <w:rPr>
          <w:rFonts w:ascii="楷体" w:eastAsia="楷体" w:hAnsi="楷体" w:cs="Calibri" w:hint="eastAsia"/>
          <w:szCs w:val="21"/>
        </w:rPr>
        <w:t>。</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8.2</w:t>
      </w:r>
      <w:r>
        <w:rPr>
          <w:rFonts w:ascii="楷体" w:eastAsia="楷体" w:hAnsi="楷体" w:cs="Calibri" w:hint="eastAsia"/>
          <w:szCs w:val="21"/>
        </w:rPr>
        <w:t>如因乙方原因造成项目未按合同规定的日期提交委托项目工作成果的，每延期一日，按合同价款的万分之三支付违约金，如乙方未按合同约定提供服务的或违反服务要求的，乙方应按本合同总金额的</w:t>
      </w:r>
      <w:r>
        <w:rPr>
          <w:rFonts w:ascii="楷体" w:eastAsia="楷体" w:hAnsi="楷体" w:cs="Calibri" w:hint="eastAsia"/>
          <w:szCs w:val="21"/>
        </w:rPr>
        <w:t>10%</w:t>
      </w:r>
      <w:r>
        <w:rPr>
          <w:rFonts w:ascii="楷体" w:eastAsia="楷体" w:hAnsi="楷体" w:cs="Calibri" w:hint="eastAsia"/>
          <w:szCs w:val="21"/>
        </w:rPr>
        <w:t>向甲方支付违约金。</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8.3 </w:t>
      </w:r>
      <w:r>
        <w:rPr>
          <w:rFonts w:ascii="楷体" w:eastAsia="楷体" w:hAnsi="楷体" w:cs="Calibri" w:hint="eastAsia"/>
          <w:szCs w:val="21"/>
        </w:rPr>
        <w:t>如乙方违反合同保密约定，应当采取有效措施防止该保密信息的泄密范围进一步扩</w:t>
      </w:r>
      <w:r>
        <w:rPr>
          <w:rFonts w:ascii="楷体" w:eastAsia="楷体" w:hAnsi="楷体" w:cs="Calibri" w:hint="eastAsia"/>
          <w:color w:val="000000"/>
          <w:szCs w:val="21"/>
        </w:rPr>
        <w:t>大，同</w:t>
      </w:r>
      <w:r>
        <w:rPr>
          <w:rFonts w:ascii="楷体" w:eastAsia="楷体" w:hAnsi="楷体" w:cs="Calibri" w:hint="eastAsia"/>
          <w:color w:val="000000"/>
          <w:szCs w:val="21"/>
        </w:rPr>
        <w:t>时乙方应按本合同总金额</w:t>
      </w:r>
      <w:r>
        <w:rPr>
          <w:rFonts w:ascii="楷体" w:eastAsia="楷体" w:hAnsi="楷体" w:cs="Calibri" w:hint="eastAsia"/>
          <w:color w:val="000000"/>
          <w:szCs w:val="21"/>
        </w:rPr>
        <w:t>20%</w:t>
      </w:r>
      <w:r>
        <w:rPr>
          <w:rFonts w:ascii="楷体" w:eastAsia="楷体" w:hAnsi="楷体" w:cs="Calibri" w:hint="eastAsia"/>
          <w:color w:val="000000"/>
          <w:szCs w:val="21"/>
        </w:rPr>
        <w:t>向甲方支付违约金。</w:t>
      </w:r>
    </w:p>
    <w:p w:rsidR="001232CE" w:rsidRDefault="00B47F48">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lastRenderedPageBreak/>
        <w:t>8.4</w:t>
      </w:r>
      <w:r>
        <w:rPr>
          <w:rFonts w:ascii="楷体" w:eastAsia="楷体" w:hAnsi="楷体" w:cs="Calibri" w:hint="eastAsia"/>
          <w:color w:val="000000"/>
          <w:szCs w:val="21"/>
        </w:rPr>
        <w:t>当乙方因上述违约行为向甲方支付违约金后，不足以弥补甲方损失时，乙方还应赔偿甲方的实际损失。</w:t>
      </w:r>
      <w:r>
        <w:rPr>
          <w:rFonts w:ascii="楷体" w:eastAsia="楷体" w:hAnsi="楷体" w:cs="Calibri" w:hint="eastAsia"/>
          <w:color w:val="000000"/>
          <w:szCs w:val="21"/>
        </w:rPr>
        <w:t xml:space="preserve">   </w:t>
      </w:r>
    </w:p>
    <w:p w:rsidR="001232CE" w:rsidRDefault="00B47F48">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九、纠纷解决</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1232CE" w:rsidRDefault="00B47F48">
      <w:pPr>
        <w:spacing w:line="360" w:lineRule="auto"/>
        <w:ind w:firstLineChars="196" w:firstLine="472"/>
        <w:rPr>
          <w:rFonts w:ascii="楷体" w:eastAsia="楷体" w:hAnsi="楷体" w:cs="Calibri"/>
          <w:b/>
          <w:sz w:val="24"/>
          <w:szCs w:val="24"/>
        </w:rPr>
      </w:pPr>
      <w:r>
        <w:rPr>
          <w:rFonts w:ascii="楷体" w:eastAsia="楷体" w:hAnsi="楷体" w:cs="Calibri" w:hint="eastAsia"/>
          <w:b/>
          <w:sz w:val="24"/>
          <w:szCs w:val="24"/>
        </w:rPr>
        <w:t>十、不可抗力</w:t>
      </w:r>
    </w:p>
    <w:p w:rsidR="001232CE" w:rsidRDefault="00B47F48">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10.1 </w:t>
      </w:r>
      <w:r>
        <w:rPr>
          <w:rFonts w:ascii="楷体" w:eastAsia="楷体" w:hAnsi="楷体" w:cs="Calibri" w:hint="eastAsia"/>
          <w:szCs w:val="21"/>
        </w:rPr>
        <w:t>不可抗力包括地震、水灾、台风等重大自然灾害，战争等因素，以及其他不能预见、不能避免且不能克服等因素。</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10.2 </w:t>
      </w:r>
      <w:r>
        <w:rPr>
          <w:rFonts w:ascii="楷体" w:eastAsia="楷体" w:hAnsi="楷体" w:cs="Calibri" w:hint="eastAsia"/>
          <w:szCs w:val="21"/>
        </w:rPr>
        <w:t>任何一方由于受不可抗力影响而无法正常履行本合同相关条款的，可免予承担相关法律责任。</w:t>
      </w:r>
    </w:p>
    <w:p w:rsidR="001232CE" w:rsidRDefault="00B47F48">
      <w:pPr>
        <w:spacing w:line="360" w:lineRule="auto"/>
        <w:ind w:firstLineChars="149" w:firstLine="359"/>
        <w:rPr>
          <w:rFonts w:ascii="楷体" w:eastAsia="楷体" w:hAnsi="楷体" w:cs="Calibri"/>
          <w:b/>
          <w:sz w:val="24"/>
          <w:szCs w:val="24"/>
        </w:rPr>
      </w:pPr>
      <w:r>
        <w:rPr>
          <w:rFonts w:ascii="楷体" w:eastAsia="楷体" w:hAnsi="楷体" w:cs="Calibri" w:hint="eastAsia"/>
          <w:b/>
          <w:sz w:val="24"/>
          <w:szCs w:val="24"/>
        </w:rPr>
        <w:t>十一、其他约定</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11.1 </w:t>
      </w:r>
      <w:r>
        <w:rPr>
          <w:rFonts w:ascii="楷体" w:eastAsia="楷体" w:hAnsi="楷体" w:cs="Calibri" w:hint="eastAsia"/>
          <w:szCs w:val="21"/>
        </w:rPr>
        <w:t>本合同须经</w:t>
      </w:r>
      <w:r>
        <w:rPr>
          <w:rFonts w:ascii="楷体" w:eastAsia="楷体" w:hAnsi="楷体" w:cs="Calibri" w:hint="eastAsia"/>
          <w:sz w:val="22"/>
          <w:szCs w:val="22"/>
        </w:rPr>
        <w:t>法定代表人或委托代理人签字</w:t>
      </w:r>
      <w:r>
        <w:rPr>
          <w:rFonts w:ascii="楷体" w:eastAsia="楷体" w:hAnsi="楷体" w:cs="Calibri" w:hint="eastAsia"/>
          <w:szCs w:val="21"/>
        </w:rPr>
        <w:t>并加盖各自单位公章后方可生效。</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11.2 </w:t>
      </w:r>
      <w:r>
        <w:rPr>
          <w:rFonts w:ascii="楷体" w:eastAsia="楷体" w:hAnsi="楷体" w:cs="Calibri" w:hint="eastAsia"/>
          <w:szCs w:val="21"/>
        </w:rPr>
        <w:t>本合同壹式份，甲方执份，乙方执份，均具有同等法律效力。</w:t>
      </w:r>
    </w:p>
    <w:p w:rsidR="001232CE" w:rsidRDefault="00B47F48">
      <w:pPr>
        <w:spacing w:line="360" w:lineRule="auto"/>
        <w:ind w:firstLineChars="149" w:firstLine="359"/>
        <w:rPr>
          <w:rFonts w:ascii="楷体" w:eastAsia="楷体" w:hAnsi="楷体" w:cs="Calibri"/>
          <w:b/>
          <w:sz w:val="24"/>
          <w:szCs w:val="24"/>
        </w:rPr>
      </w:pPr>
      <w:r>
        <w:rPr>
          <w:rFonts w:ascii="楷体" w:eastAsia="楷体" w:hAnsi="楷体" w:cs="Calibri" w:hint="eastAsia"/>
          <w:b/>
          <w:sz w:val="24"/>
          <w:szCs w:val="24"/>
        </w:rPr>
        <w:t>十二、合同终止</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12.2 </w:t>
      </w:r>
      <w:r>
        <w:rPr>
          <w:rFonts w:ascii="楷体" w:eastAsia="楷体" w:hAnsi="楷体" w:cs="Calibri" w:hint="eastAsia"/>
          <w:szCs w:val="21"/>
        </w:rPr>
        <w:t>乙方歇业、被吊销营业执照或被人民法院裁定宣告进入破产还债程序的，可书面通知甲方解除本合同。但必须提前一个月书面通知甲方。</w:t>
      </w:r>
    </w:p>
    <w:p w:rsidR="001232CE" w:rsidRDefault="00B47F48">
      <w:pPr>
        <w:spacing w:line="360" w:lineRule="auto"/>
        <w:ind w:firstLineChars="200" w:firstLine="420"/>
        <w:rPr>
          <w:rFonts w:ascii="楷体" w:eastAsia="楷体" w:hAnsi="楷体" w:cs="Calibri"/>
          <w:szCs w:val="21"/>
        </w:rPr>
      </w:pPr>
      <w:r>
        <w:rPr>
          <w:rFonts w:ascii="楷体" w:eastAsia="楷体" w:hAnsi="楷体" w:cs="Calibri" w:hint="eastAsia"/>
          <w:szCs w:val="21"/>
        </w:rPr>
        <w:t>12.3</w:t>
      </w:r>
      <w:r>
        <w:rPr>
          <w:rFonts w:ascii="楷体" w:eastAsia="楷体" w:hAnsi="楷体" w:cs="Calibri" w:hint="eastAsia"/>
          <w:szCs w:val="21"/>
        </w:rPr>
        <w:t>任何一方违约，在</w:t>
      </w:r>
      <w:r>
        <w:rPr>
          <w:rFonts w:ascii="楷体" w:eastAsia="楷体" w:hAnsi="楷体" w:cs="Calibri" w:hint="eastAsia"/>
          <w:szCs w:val="21"/>
        </w:rPr>
        <w:t>7</w:t>
      </w:r>
      <w:r>
        <w:rPr>
          <w:rFonts w:ascii="楷体" w:eastAsia="楷体" w:hAnsi="楷体" w:cs="Calibri" w:hint="eastAsia"/>
          <w:szCs w:val="21"/>
        </w:rPr>
        <w:t>日之内未采取有效改正措施的，守约方可书面通知违约方解</w:t>
      </w:r>
      <w:r>
        <w:rPr>
          <w:rFonts w:ascii="楷体" w:eastAsia="楷体" w:hAnsi="楷体" w:cs="Calibri" w:hint="eastAsia"/>
          <w:szCs w:val="21"/>
        </w:rPr>
        <w:t>除合同。</w:t>
      </w:r>
    </w:p>
    <w:p w:rsidR="001232CE" w:rsidRDefault="00B47F48">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12.4 </w:t>
      </w:r>
      <w:r>
        <w:rPr>
          <w:rFonts w:ascii="楷体" w:eastAsia="楷体" w:hAnsi="楷体" w:cs="Calibri" w:hint="eastAsia"/>
          <w:szCs w:val="21"/>
        </w:rPr>
        <w:t>本合同的变更、解除、终止不影响守约一方根据本合同之约定要求违约一方给予损害赔偿、支付应付款项、追究违约责任的权利。</w:t>
      </w:r>
    </w:p>
    <w:p w:rsidR="001232CE" w:rsidRDefault="00B47F48">
      <w:pPr>
        <w:spacing w:line="360" w:lineRule="auto"/>
        <w:ind w:firstLineChars="149" w:firstLine="359"/>
        <w:rPr>
          <w:rFonts w:ascii="楷体" w:eastAsia="楷体" w:hAnsi="楷体" w:cs="Calibri"/>
          <w:b/>
          <w:sz w:val="24"/>
          <w:szCs w:val="24"/>
        </w:rPr>
      </w:pPr>
      <w:r>
        <w:rPr>
          <w:rFonts w:ascii="楷体" w:eastAsia="楷体" w:hAnsi="楷体" w:cs="Calibri" w:hint="eastAsia"/>
          <w:b/>
          <w:sz w:val="24"/>
          <w:szCs w:val="24"/>
        </w:rPr>
        <w:t>十三、附则</w:t>
      </w:r>
    </w:p>
    <w:p w:rsidR="001232CE" w:rsidRDefault="00B47F48">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13.1 </w:t>
      </w:r>
      <w:r>
        <w:rPr>
          <w:rFonts w:ascii="楷体" w:eastAsia="楷体" w:hAnsi="楷体" w:cs="Calibri" w:hint="eastAsia"/>
          <w:szCs w:val="21"/>
        </w:rPr>
        <w:t>乙方人员不得以任何形式对甲方人员进行商业贿赂。</w:t>
      </w:r>
    </w:p>
    <w:p w:rsidR="001232CE" w:rsidRDefault="00B47F48">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13.2 </w:t>
      </w:r>
      <w:r>
        <w:rPr>
          <w:rFonts w:ascii="楷体" w:eastAsia="楷体" w:hAnsi="楷体" w:cs="Calibri" w:hint="eastAsia"/>
          <w:szCs w:val="21"/>
        </w:rPr>
        <w:t>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1232CE" w:rsidRDefault="00B47F48">
      <w:pPr>
        <w:spacing w:line="360" w:lineRule="auto"/>
        <w:ind w:firstLineChars="194" w:firstLine="407"/>
        <w:rPr>
          <w:rFonts w:ascii="楷体" w:eastAsia="楷体" w:hAnsi="楷体" w:cs="Calibri"/>
          <w:szCs w:val="21"/>
        </w:rPr>
      </w:pPr>
      <w:r>
        <w:rPr>
          <w:rFonts w:ascii="楷体" w:eastAsia="楷体" w:hAnsi="楷体" w:cs="Calibri" w:hint="eastAsia"/>
          <w:szCs w:val="21"/>
        </w:rPr>
        <w:t xml:space="preserve">13.3 </w:t>
      </w:r>
      <w:r>
        <w:rPr>
          <w:rFonts w:ascii="楷体" w:eastAsia="楷体" w:hAnsi="楷体" w:cs="Calibri" w:hint="eastAsia"/>
          <w:szCs w:val="21"/>
        </w:rPr>
        <w:t>附件</w:t>
      </w:r>
      <w:r>
        <w:rPr>
          <w:rFonts w:ascii="楷体" w:eastAsia="楷体" w:hAnsi="楷体" w:cs="Calibri" w:hint="eastAsia"/>
          <w:szCs w:val="21"/>
        </w:rPr>
        <w:t>XXXXXXX</w:t>
      </w:r>
      <w:r>
        <w:rPr>
          <w:rFonts w:ascii="楷体" w:eastAsia="楷体" w:hAnsi="楷体" w:cs="Calibri" w:hint="eastAsia"/>
          <w:szCs w:val="21"/>
        </w:rPr>
        <w:t>为本合同的组成部分，与本合同具有同等效力。</w:t>
      </w:r>
    </w:p>
    <w:p w:rsidR="001232CE" w:rsidRDefault="001232CE">
      <w:pPr>
        <w:spacing w:line="360" w:lineRule="auto"/>
        <w:ind w:firstLine="435"/>
        <w:rPr>
          <w:rFonts w:ascii="楷体" w:eastAsia="楷体" w:hAnsi="楷体" w:cs="Calibri"/>
          <w:sz w:val="22"/>
          <w:szCs w:val="22"/>
        </w:rPr>
      </w:pPr>
    </w:p>
    <w:p w:rsidR="001232CE" w:rsidRDefault="001232CE">
      <w:pPr>
        <w:spacing w:line="360" w:lineRule="auto"/>
        <w:ind w:firstLine="435"/>
        <w:rPr>
          <w:rFonts w:ascii="楷体" w:eastAsia="楷体" w:hAnsi="楷体" w:cs="Calibri"/>
          <w:sz w:val="22"/>
          <w:szCs w:val="22"/>
        </w:rPr>
      </w:pPr>
    </w:p>
    <w:p w:rsidR="001232CE" w:rsidRDefault="001232CE">
      <w:pPr>
        <w:spacing w:line="360" w:lineRule="auto"/>
        <w:ind w:firstLine="435"/>
        <w:rPr>
          <w:rFonts w:ascii="楷体" w:eastAsia="楷体" w:hAnsi="楷体" w:cs="Calibri"/>
          <w:sz w:val="22"/>
          <w:szCs w:val="22"/>
        </w:rPr>
      </w:pPr>
    </w:p>
    <w:p w:rsidR="001232CE" w:rsidRDefault="001232CE">
      <w:pPr>
        <w:spacing w:line="360" w:lineRule="auto"/>
        <w:ind w:firstLine="435"/>
        <w:rPr>
          <w:rFonts w:ascii="楷体" w:eastAsia="楷体" w:hAnsi="楷体" w:cs="Calibri"/>
          <w:sz w:val="22"/>
          <w:szCs w:val="22"/>
        </w:rPr>
      </w:pPr>
    </w:p>
    <w:p w:rsidR="001232CE" w:rsidRDefault="001232CE">
      <w:pPr>
        <w:spacing w:line="360" w:lineRule="auto"/>
        <w:ind w:firstLine="435"/>
        <w:rPr>
          <w:rFonts w:ascii="楷体" w:eastAsia="楷体" w:hAnsi="楷体" w:cs="Calibri"/>
          <w:sz w:val="22"/>
          <w:szCs w:val="22"/>
        </w:rPr>
      </w:pPr>
    </w:p>
    <w:p w:rsidR="001232CE" w:rsidRDefault="00B47F48">
      <w:pPr>
        <w:spacing w:line="360" w:lineRule="auto"/>
        <w:rPr>
          <w:rFonts w:ascii="楷体" w:eastAsia="楷体" w:hAnsi="楷体" w:cs="Calibri"/>
          <w:sz w:val="22"/>
          <w:szCs w:val="22"/>
        </w:rPr>
      </w:pPr>
      <w:r>
        <w:rPr>
          <w:rFonts w:ascii="楷体" w:eastAsia="楷体" w:hAnsi="楷体" w:cs="Calibri" w:hint="eastAsia"/>
          <w:sz w:val="22"/>
          <w:szCs w:val="22"/>
        </w:rPr>
        <w:lastRenderedPageBreak/>
        <w:t>甲方</w:t>
      </w:r>
      <w:r>
        <w:rPr>
          <w:rFonts w:ascii="楷体" w:eastAsia="楷体" w:hAnsi="楷体" w:cs="Calibri" w:hint="eastAsia"/>
          <w:sz w:val="22"/>
          <w:szCs w:val="22"/>
        </w:rPr>
        <w:t>(</w:t>
      </w:r>
      <w:r>
        <w:rPr>
          <w:rFonts w:ascii="楷体" w:eastAsia="楷体" w:hAnsi="楷体" w:cs="Calibri" w:hint="eastAsia"/>
          <w:sz w:val="22"/>
          <w:szCs w:val="22"/>
        </w:rPr>
        <w:t>盖章</w:t>
      </w:r>
      <w:r>
        <w:rPr>
          <w:rFonts w:ascii="楷体" w:eastAsia="楷体" w:hAnsi="楷体" w:cs="Calibri" w:hint="eastAsia"/>
          <w:sz w:val="22"/>
          <w:szCs w:val="22"/>
        </w:rPr>
        <w:t>)</w:t>
      </w:r>
      <w:r>
        <w:rPr>
          <w:rFonts w:ascii="楷体" w:eastAsia="楷体" w:hAnsi="楷体" w:cs="Calibri" w:hint="eastAsia"/>
          <w:sz w:val="22"/>
          <w:szCs w:val="22"/>
        </w:rPr>
        <w:t>：北京大学人民医院</w:t>
      </w:r>
      <w:r>
        <w:rPr>
          <w:rFonts w:ascii="楷体" w:eastAsia="楷体" w:hAnsi="楷体" w:cs="Calibri" w:hint="eastAsia"/>
          <w:sz w:val="22"/>
          <w:szCs w:val="22"/>
        </w:rPr>
        <w:t xml:space="preserve">                </w:t>
      </w:r>
      <w:r>
        <w:rPr>
          <w:rFonts w:ascii="楷体" w:eastAsia="楷体" w:hAnsi="楷体" w:cs="Calibri" w:hint="eastAsia"/>
          <w:sz w:val="22"/>
          <w:szCs w:val="22"/>
        </w:rPr>
        <w:t>乙方（盖章</w:t>
      </w:r>
      <w:r>
        <w:rPr>
          <w:rFonts w:ascii="楷体" w:eastAsia="楷体" w:hAnsi="楷体" w:cs="Calibri" w:hint="eastAsia"/>
          <w:sz w:val="22"/>
          <w:szCs w:val="22"/>
        </w:rPr>
        <w:t>)</w:t>
      </w:r>
      <w:r>
        <w:rPr>
          <w:rFonts w:ascii="楷体" w:eastAsia="楷体" w:hAnsi="楷体" w:cs="Calibri" w:hint="eastAsia"/>
          <w:sz w:val="22"/>
          <w:szCs w:val="22"/>
        </w:rPr>
        <w:t>：</w:t>
      </w:r>
      <w:r>
        <w:rPr>
          <w:rFonts w:ascii="楷体" w:eastAsia="楷体" w:hAnsi="楷体" w:cs="Calibri" w:hint="eastAsia"/>
          <w:sz w:val="22"/>
          <w:szCs w:val="22"/>
        </w:rPr>
        <w:t xml:space="preserve">       </w:t>
      </w:r>
    </w:p>
    <w:p w:rsidR="001232CE" w:rsidRDefault="001232CE">
      <w:pPr>
        <w:spacing w:line="360" w:lineRule="auto"/>
        <w:rPr>
          <w:rFonts w:ascii="楷体" w:eastAsia="楷体" w:hAnsi="楷体" w:cs="Calibri"/>
          <w:sz w:val="22"/>
          <w:szCs w:val="22"/>
        </w:rPr>
      </w:pPr>
    </w:p>
    <w:p w:rsidR="001232CE" w:rsidRDefault="00B47F48">
      <w:pPr>
        <w:spacing w:line="360" w:lineRule="auto"/>
        <w:rPr>
          <w:rFonts w:ascii="楷体" w:eastAsia="楷体" w:hAnsi="楷体" w:cs="Calibri"/>
          <w:sz w:val="22"/>
          <w:szCs w:val="22"/>
        </w:rPr>
      </w:pPr>
      <w:r>
        <w:rPr>
          <w:rFonts w:ascii="楷体" w:eastAsia="楷体" w:hAnsi="楷体" w:cs="Calibri" w:hint="eastAsia"/>
          <w:sz w:val="22"/>
          <w:szCs w:val="22"/>
        </w:rPr>
        <w:t>法定代表人或委托代理人</w:t>
      </w:r>
      <w:r>
        <w:rPr>
          <w:rFonts w:ascii="楷体" w:eastAsia="楷体" w:hAnsi="楷体" w:cs="Calibri" w:hint="eastAsia"/>
          <w:sz w:val="22"/>
          <w:szCs w:val="22"/>
        </w:rPr>
        <w:t>(</w:t>
      </w:r>
      <w:r>
        <w:rPr>
          <w:rFonts w:ascii="楷体" w:eastAsia="楷体" w:hAnsi="楷体" w:cs="Calibri" w:hint="eastAsia"/>
          <w:sz w:val="22"/>
          <w:szCs w:val="22"/>
        </w:rPr>
        <w:t>签字</w:t>
      </w:r>
      <w:r>
        <w:rPr>
          <w:rFonts w:ascii="楷体" w:eastAsia="楷体" w:hAnsi="楷体" w:cs="Calibri" w:hint="eastAsia"/>
          <w:sz w:val="22"/>
          <w:szCs w:val="22"/>
        </w:rPr>
        <w:t xml:space="preserve">):               </w:t>
      </w:r>
      <w:r>
        <w:rPr>
          <w:rFonts w:ascii="楷体" w:eastAsia="楷体" w:hAnsi="楷体" w:cs="Calibri" w:hint="eastAsia"/>
          <w:sz w:val="22"/>
          <w:szCs w:val="22"/>
        </w:rPr>
        <w:t>法定代表人或委托代理人</w:t>
      </w:r>
      <w:r>
        <w:rPr>
          <w:rFonts w:ascii="楷体" w:eastAsia="楷体" w:hAnsi="楷体" w:cs="Calibri" w:hint="eastAsia"/>
          <w:sz w:val="22"/>
          <w:szCs w:val="22"/>
        </w:rPr>
        <w:t>(</w:t>
      </w:r>
      <w:r>
        <w:rPr>
          <w:rFonts w:ascii="楷体" w:eastAsia="楷体" w:hAnsi="楷体" w:cs="Calibri" w:hint="eastAsia"/>
          <w:sz w:val="22"/>
          <w:szCs w:val="22"/>
        </w:rPr>
        <w:t>签字</w:t>
      </w:r>
      <w:r>
        <w:rPr>
          <w:rFonts w:ascii="楷体" w:eastAsia="楷体" w:hAnsi="楷体" w:cs="Calibri" w:hint="eastAsia"/>
          <w:sz w:val="22"/>
          <w:szCs w:val="22"/>
        </w:rPr>
        <w:t>):</w:t>
      </w:r>
    </w:p>
    <w:p w:rsidR="001232CE" w:rsidRDefault="001232CE">
      <w:pPr>
        <w:spacing w:line="360" w:lineRule="auto"/>
        <w:rPr>
          <w:rFonts w:ascii="楷体" w:eastAsia="楷体" w:hAnsi="楷体" w:cs="Calibri"/>
          <w:sz w:val="22"/>
          <w:szCs w:val="22"/>
        </w:rPr>
      </w:pPr>
    </w:p>
    <w:p w:rsidR="001232CE" w:rsidRDefault="00B47F48">
      <w:pPr>
        <w:spacing w:line="360" w:lineRule="auto"/>
        <w:rPr>
          <w:rFonts w:ascii="楷体" w:eastAsia="楷体" w:hAnsi="楷体" w:cs="Calibri"/>
          <w:sz w:val="22"/>
          <w:szCs w:val="22"/>
        </w:rPr>
      </w:pPr>
      <w:r>
        <w:rPr>
          <w:rFonts w:ascii="楷体" w:eastAsia="楷体" w:hAnsi="楷体" w:cs="Calibri" w:hint="eastAsia"/>
          <w:sz w:val="22"/>
          <w:szCs w:val="22"/>
        </w:rPr>
        <w:t>地址：北京市西城区西直门南大街</w:t>
      </w:r>
      <w:r>
        <w:rPr>
          <w:rFonts w:ascii="楷体" w:eastAsia="楷体" w:hAnsi="楷体" w:cs="Calibri" w:hint="eastAsia"/>
          <w:sz w:val="22"/>
          <w:szCs w:val="22"/>
        </w:rPr>
        <w:t>11</w:t>
      </w:r>
      <w:r>
        <w:rPr>
          <w:rFonts w:ascii="楷体" w:eastAsia="楷体" w:hAnsi="楷体" w:cs="Calibri" w:hint="eastAsia"/>
          <w:sz w:val="22"/>
          <w:szCs w:val="22"/>
        </w:rPr>
        <w:t>号</w:t>
      </w:r>
      <w:r>
        <w:rPr>
          <w:rFonts w:ascii="楷体" w:eastAsia="楷体" w:hAnsi="楷体" w:cs="Calibri" w:hint="eastAsia"/>
          <w:sz w:val="22"/>
          <w:szCs w:val="22"/>
        </w:rPr>
        <w:t xml:space="preserve">         </w:t>
      </w:r>
      <w:r>
        <w:rPr>
          <w:rFonts w:ascii="楷体" w:eastAsia="楷体" w:hAnsi="楷体" w:cs="Calibri" w:hint="eastAsia"/>
          <w:sz w:val="22"/>
          <w:szCs w:val="22"/>
        </w:rPr>
        <w:t>地址：</w:t>
      </w:r>
    </w:p>
    <w:p w:rsidR="001232CE" w:rsidRDefault="001232CE">
      <w:pPr>
        <w:spacing w:line="360" w:lineRule="auto"/>
        <w:rPr>
          <w:rFonts w:ascii="楷体" w:eastAsia="楷体" w:hAnsi="楷体" w:cs="Calibri"/>
          <w:sz w:val="22"/>
          <w:szCs w:val="22"/>
        </w:rPr>
      </w:pPr>
    </w:p>
    <w:p w:rsidR="001232CE" w:rsidRDefault="00B47F48">
      <w:pPr>
        <w:spacing w:line="360" w:lineRule="auto"/>
        <w:jc w:val="left"/>
        <w:rPr>
          <w:rFonts w:ascii="Calibri" w:hAnsi="Calibri" w:cs="Calibri"/>
          <w:szCs w:val="21"/>
        </w:rPr>
      </w:pPr>
      <w:r>
        <w:rPr>
          <w:rFonts w:ascii="楷体" w:eastAsia="楷体" w:hAnsi="楷体" w:cs="Calibri" w:hint="eastAsia"/>
          <w:sz w:val="22"/>
          <w:szCs w:val="22"/>
        </w:rPr>
        <w:t>日期</w:t>
      </w:r>
      <w:r>
        <w:rPr>
          <w:rFonts w:ascii="楷体" w:eastAsia="楷体" w:hAnsi="楷体" w:cs="Calibri" w:hint="eastAsia"/>
          <w:sz w:val="22"/>
          <w:szCs w:val="22"/>
        </w:rPr>
        <w:t xml:space="preserve">:                                       </w:t>
      </w:r>
      <w:r>
        <w:rPr>
          <w:rFonts w:ascii="楷体" w:eastAsia="楷体" w:hAnsi="楷体" w:cs="Calibri" w:hint="eastAsia"/>
          <w:sz w:val="22"/>
          <w:szCs w:val="22"/>
        </w:rPr>
        <w:t>日期：</w:t>
      </w:r>
    </w:p>
    <w:p w:rsidR="001232CE" w:rsidRDefault="001232CE">
      <w:pPr>
        <w:pStyle w:val="af0"/>
        <w:widowControl w:val="0"/>
        <w:spacing w:line="360" w:lineRule="auto"/>
        <w:rPr>
          <w:kern w:val="2"/>
          <w:sz w:val="21"/>
          <w:szCs w:val="21"/>
        </w:rPr>
      </w:pPr>
    </w:p>
    <w:p w:rsidR="001232CE" w:rsidRDefault="00B47F48">
      <w:pPr>
        <w:widowControl/>
        <w:jc w:val="left"/>
        <w:rPr>
          <w:rFonts w:ascii="宋体"/>
          <w:b/>
          <w:szCs w:val="21"/>
        </w:rPr>
      </w:pPr>
      <w:r>
        <w:rPr>
          <w:szCs w:val="21"/>
        </w:rPr>
        <w:br w:type="page"/>
      </w:r>
    </w:p>
    <w:p w:rsidR="001232CE" w:rsidRDefault="001232CE">
      <w:pPr>
        <w:pStyle w:val="af0"/>
        <w:widowControl w:val="0"/>
        <w:spacing w:line="360" w:lineRule="auto"/>
        <w:rPr>
          <w:kern w:val="2"/>
          <w:sz w:val="21"/>
          <w:szCs w:val="21"/>
        </w:rPr>
      </w:pPr>
    </w:p>
    <w:p w:rsidR="001232CE" w:rsidRDefault="00B47F48">
      <w:pPr>
        <w:pStyle w:val="af0"/>
        <w:widowControl w:val="0"/>
        <w:spacing w:line="360" w:lineRule="auto"/>
        <w:rPr>
          <w:rFonts w:ascii="Times New Roman"/>
          <w:bCs/>
          <w:color w:val="000000"/>
          <w:kern w:val="2"/>
          <w:sz w:val="21"/>
          <w:szCs w:val="21"/>
        </w:rPr>
      </w:pPr>
      <w:r>
        <w:rPr>
          <w:rFonts w:hint="eastAsia"/>
          <w:kern w:val="2"/>
          <w:sz w:val="21"/>
          <w:szCs w:val="21"/>
        </w:rPr>
        <w:t>项目廉政责任书</w:t>
      </w:r>
    </w:p>
    <w:p w:rsidR="001232CE" w:rsidRDefault="00B47F48">
      <w:pPr>
        <w:spacing w:line="360" w:lineRule="auto"/>
        <w:ind w:leftChars="-85" w:left="-178" w:firstLine="480"/>
        <w:rPr>
          <w:rFonts w:ascii="宋体" w:hAnsi="宋体"/>
          <w:szCs w:val="21"/>
          <w:u w:val="single"/>
        </w:rPr>
      </w:pPr>
      <w:r>
        <w:rPr>
          <w:rFonts w:ascii="宋体" w:hAnsi="宋体" w:hint="eastAsia"/>
          <w:szCs w:val="21"/>
        </w:rPr>
        <w:t>项目名称：</w:t>
      </w:r>
    </w:p>
    <w:p w:rsidR="001232CE" w:rsidRDefault="00B47F48">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rsidR="001232CE" w:rsidRDefault="00B47F48">
      <w:pPr>
        <w:spacing w:line="360" w:lineRule="auto"/>
        <w:ind w:leftChars="-85" w:left="-178" w:firstLine="480"/>
        <w:rPr>
          <w:rFonts w:ascii="宋体" w:hAnsi="宋体"/>
          <w:szCs w:val="21"/>
          <w:u w:val="single"/>
        </w:rPr>
      </w:pPr>
      <w:r>
        <w:rPr>
          <w:rFonts w:ascii="宋体" w:hAnsi="宋体" w:hint="eastAsia"/>
          <w:szCs w:val="21"/>
        </w:rPr>
        <w:t>甲</w:t>
      </w:r>
      <w:r>
        <w:rPr>
          <w:rFonts w:ascii="宋体" w:hAnsi="宋体" w:hint="eastAsia"/>
          <w:szCs w:val="21"/>
        </w:rPr>
        <w:t xml:space="preserve">    </w:t>
      </w:r>
      <w:r>
        <w:rPr>
          <w:rFonts w:ascii="宋体" w:hAnsi="宋体" w:hint="eastAsia"/>
          <w:szCs w:val="21"/>
        </w:rPr>
        <w:t>方：</w:t>
      </w:r>
      <w:r>
        <w:rPr>
          <w:rFonts w:ascii="宋体" w:hAnsi="宋体" w:hint="eastAsia"/>
          <w:szCs w:val="21"/>
          <w:u w:val="single"/>
        </w:rPr>
        <w:t>北京大学人民医院</w:t>
      </w:r>
      <w:r>
        <w:rPr>
          <w:rFonts w:ascii="宋体" w:hAnsi="宋体" w:hint="eastAsia"/>
          <w:szCs w:val="21"/>
          <w:u w:val="single"/>
        </w:rPr>
        <w:t xml:space="preserve">          </w:t>
      </w:r>
    </w:p>
    <w:p w:rsidR="001232CE" w:rsidRDefault="00B47F48">
      <w:pPr>
        <w:spacing w:line="360" w:lineRule="auto"/>
        <w:ind w:leftChars="-85" w:left="-178" w:firstLine="480"/>
        <w:rPr>
          <w:rFonts w:ascii="宋体" w:hAnsi="宋体"/>
          <w:szCs w:val="21"/>
          <w:u w:val="single"/>
        </w:rPr>
      </w:pPr>
      <w:r>
        <w:rPr>
          <w:rFonts w:ascii="宋体" w:hAnsi="宋体" w:hint="eastAsia"/>
          <w:szCs w:val="21"/>
        </w:rPr>
        <w:t>乙</w:t>
      </w:r>
      <w:r>
        <w:rPr>
          <w:rFonts w:ascii="宋体" w:hAnsi="宋体" w:hint="eastAsia"/>
          <w:szCs w:val="21"/>
        </w:rPr>
        <w:t xml:space="preserve">    </w:t>
      </w:r>
      <w:r>
        <w:rPr>
          <w:rFonts w:ascii="宋体" w:hAnsi="宋体" w:hint="eastAsia"/>
          <w:szCs w:val="21"/>
        </w:rPr>
        <w:t>方：</w:t>
      </w:r>
    </w:p>
    <w:p w:rsidR="001232CE" w:rsidRDefault="00B47F48">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1232CE" w:rsidRDefault="00B47F48">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一</w:t>
      </w:r>
      <w:r>
        <w:rPr>
          <w:rFonts w:ascii="宋体" w:hAnsi="宋体" w:hint="eastAsia"/>
          <w:szCs w:val="21"/>
        </w:rPr>
        <w:t>)</w:t>
      </w:r>
      <w:r>
        <w:rPr>
          <w:rFonts w:ascii="宋体" w:hAnsi="宋体" w:hint="eastAsia"/>
          <w:szCs w:val="21"/>
        </w:rPr>
        <w:t xml:space="preserve">　应严格遵守国家关于市场准入、项目招标投标和市场活动等有关法律、法规，相关政策，以及廉政建设的各项规定。</w:t>
      </w:r>
    </w:p>
    <w:p w:rsidR="001232CE" w:rsidRDefault="00B47F48">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严格执行项目合同文件，自觉按合同办事。</w:t>
      </w:r>
    </w:p>
    <w:p w:rsidR="001232CE" w:rsidRDefault="00B47F48">
      <w:pPr>
        <w:spacing w:line="360" w:lineRule="auto"/>
        <w:ind w:firstLine="480"/>
        <w:rPr>
          <w:rFonts w:ascii="宋体" w:hAnsi="宋体"/>
          <w:szCs w:val="21"/>
        </w:rPr>
      </w:pP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业务活动必须坚持公开、公平、公正、诚信、透明的原则（除法律法规另有规定者外），不得为获取不正当的利益，损害国家、集体和对方利益。</w:t>
      </w:r>
    </w:p>
    <w:p w:rsidR="001232CE" w:rsidRDefault="00B47F48">
      <w:pPr>
        <w:spacing w:line="360" w:lineRule="auto"/>
        <w:ind w:firstLine="480"/>
        <w:rPr>
          <w:rFonts w:ascii="宋体" w:hAnsi="宋体"/>
          <w:szCs w:val="21"/>
        </w:rPr>
      </w:pP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发现对方在业务活动中有违规、违纪、违法行为的，应及时提醒对方，情节严重的，应向其上级主管部门或纪检监察、司法等有关机关举报。</w:t>
      </w:r>
    </w:p>
    <w:p w:rsidR="001232CE" w:rsidRDefault="00B47F48">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1232CE" w:rsidRDefault="00B47F48">
      <w:pPr>
        <w:spacing w:line="360" w:lineRule="auto"/>
        <w:ind w:firstLine="420"/>
        <w:rPr>
          <w:rFonts w:ascii="宋体" w:hAnsi="宋体"/>
          <w:szCs w:val="21"/>
        </w:rPr>
      </w:pPr>
      <w:r>
        <w:rPr>
          <w:rFonts w:ascii="宋体" w:hAnsi="宋体" w:hint="eastAsia"/>
          <w:szCs w:val="21"/>
        </w:rPr>
        <w:t>甲方的领导和负责该项目招标的工作人员，在项目开展的事前、事</w:t>
      </w:r>
      <w:r>
        <w:rPr>
          <w:rFonts w:ascii="宋体" w:hAnsi="宋体" w:hint="eastAsia"/>
          <w:szCs w:val="21"/>
        </w:rPr>
        <w:t>中、事后应遵守以下规定：</w:t>
      </w:r>
    </w:p>
    <w:p w:rsidR="001232CE" w:rsidRDefault="00B47F48">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一</w:t>
      </w:r>
      <w:r>
        <w:rPr>
          <w:rFonts w:ascii="宋体" w:hAnsi="宋体" w:hint="eastAsia"/>
          <w:szCs w:val="21"/>
        </w:rPr>
        <w:t>)</w:t>
      </w:r>
      <w:r>
        <w:rPr>
          <w:rFonts w:ascii="宋体" w:hAnsi="宋体" w:hint="eastAsia"/>
          <w:szCs w:val="21"/>
        </w:rPr>
        <w:t xml:space="preserve">　不准向乙方和相关单位索要或接受回扣、礼金、有价证券、贵重物品和好处费、感谢费等。</w:t>
      </w:r>
    </w:p>
    <w:p w:rsidR="001232CE" w:rsidRDefault="00B47F48">
      <w:pPr>
        <w:spacing w:line="360" w:lineRule="auto"/>
        <w:ind w:firstLine="420"/>
        <w:rPr>
          <w:rFonts w:ascii="宋体" w:hAnsi="宋体"/>
          <w:szCs w:val="21"/>
        </w:rPr>
      </w:pP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不准在乙方和相关单位报销任何应由甲方或个人支付的费用。</w:t>
      </w:r>
    </w:p>
    <w:p w:rsidR="001232CE" w:rsidRDefault="00B47F48">
      <w:pPr>
        <w:spacing w:line="360" w:lineRule="auto"/>
        <w:ind w:firstLine="410"/>
        <w:rPr>
          <w:rFonts w:ascii="宋体" w:hAnsi="宋体"/>
          <w:szCs w:val="21"/>
        </w:rPr>
      </w:pP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不准要求、暗示或接受乙方和相关单位为个人装修住房、婚丧嫁娶、配偶子女的工作安排以及出国（境）、旅游等提供方便。</w:t>
      </w:r>
    </w:p>
    <w:p w:rsidR="001232CE" w:rsidRDefault="00B47F48">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不准参加有可能影响公正执行公务的乙方和相关单位的宴请和健身、娱乐等活动。</w:t>
      </w:r>
    </w:p>
    <w:p w:rsidR="001232CE" w:rsidRDefault="00B47F48">
      <w:pPr>
        <w:spacing w:line="360" w:lineRule="auto"/>
        <w:ind w:firstLine="480"/>
        <w:rPr>
          <w:rFonts w:ascii="宋体" w:hAnsi="宋体"/>
          <w:szCs w:val="21"/>
        </w:rPr>
      </w:pPr>
      <w:r>
        <w:rPr>
          <w:rFonts w:ascii="宋体" w:hAnsi="宋体" w:hint="eastAsia"/>
          <w:szCs w:val="21"/>
        </w:rPr>
        <w:t>(</w:t>
      </w:r>
      <w:r>
        <w:rPr>
          <w:rFonts w:ascii="宋体" w:hAnsi="宋体" w:hint="eastAsia"/>
          <w:szCs w:val="21"/>
        </w:rPr>
        <w:t>五</w:t>
      </w:r>
      <w:r>
        <w:rPr>
          <w:rFonts w:ascii="宋体" w:hAnsi="宋体" w:hint="eastAsia"/>
          <w:szCs w:val="21"/>
        </w:rPr>
        <w:t>)</w:t>
      </w:r>
      <w:r>
        <w:rPr>
          <w:rFonts w:ascii="宋体" w:hAnsi="宋体" w:hint="eastAsia"/>
          <w:szCs w:val="21"/>
        </w:rPr>
        <w:t xml:space="preserve">　不准向乙方介绍或为配偶、子女、亲属参与同甲方项目合同中相关经济活动。不得以任何理由向乙方和相关单位推荐分包单位和要求乙方购买项目工程施工合同规定以外的材料、设备等。</w:t>
      </w:r>
    </w:p>
    <w:p w:rsidR="001232CE" w:rsidRDefault="00B47F48">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1232CE" w:rsidRDefault="00B47F48">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1232CE" w:rsidRDefault="00B47F48">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一</w:t>
      </w:r>
      <w:r>
        <w:rPr>
          <w:rFonts w:ascii="宋体" w:hAnsi="宋体" w:hint="eastAsia"/>
          <w:szCs w:val="21"/>
        </w:rPr>
        <w:t>)</w:t>
      </w:r>
      <w:r>
        <w:rPr>
          <w:rFonts w:ascii="宋体" w:hAnsi="宋体" w:hint="eastAsia"/>
          <w:szCs w:val="21"/>
        </w:rPr>
        <w:t xml:space="preserve">　不准以任何理由向甲方、相关单位及其工作人员索要、接受或赠送礼金、有价证券、贵重物品和回扣、好处费、感谢费等。</w:t>
      </w:r>
    </w:p>
    <w:p w:rsidR="001232CE" w:rsidRDefault="00B47F48">
      <w:pPr>
        <w:spacing w:line="360" w:lineRule="auto"/>
        <w:rPr>
          <w:rFonts w:ascii="宋体" w:hAnsi="宋体"/>
          <w:szCs w:val="21"/>
        </w:rPr>
      </w:pPr>
      <w:r>
        <w:rPr>
          <w:rFonts w:ascii="宋体" w:hAnsi="宋体" w:hint="eastAsia"/>
          <w:szCs w:val="21"/>
        </w:rPr>
        <w:lastRenderedPageBreak/>
        <w:t xml:space="preserve">　　</w:t>
      </w: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不准以任何理由为甲方和相关单位报销应由对方或个人支付的费用。</w:t>
      </w:r>
    </w:p>
    <w:p w:rsidR="001232CE" w:rsidRDefault="00B47F48">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不准接受或暗示为甲方、</w:t>
      </w:r>
      <w:r>
        <w:rPr>
          <w:rFonts w:ascii="宋体" w:hAnsi="宋体" w:hint="eastAsia"/>
          <w:szCs w:val="21"/>
        </w:rPr>
        <w:t>相关单位或个人装修住房、婚丧嫁娶、配偶子女的工作安排以及出国（境）、旅游等提供方便。</w:t>
      </w:r>
    </w:p>
    <w:p w:rsidR="001232CE" w:rsidRDefault="00B47F48">
      <w:pPr>
        <w:spacing w:line="360" w:lineRule="auto"/>
        <w:ind w:firstLine="480"/>
        <w:rPr>
          <w:rFonts w:ascii="宋体" w:hAnsi="宋体"/>
          <w:szCs w:val="21"/>
        </w:rPr>
      </w:pP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不准以任何理由为甲方、相关单位或个人组织有可能影响公正执行公务的宴请、健身、娱乐等活动。</w:t>
      </w:r>
    </w:p>
    <w:p w:rsidR="001232CE" w:rsidRDefault="00B47F48">
      <w:pPr>
        <w:spacing w:line="360" w:lineRule="auto"/>
        <w:ind w:firstLine="480"/>
        <w:rPr>
          <w:rFonts w:ascii="宋体" w:hAnsi="宋体"/>
          <w:szCs w:val="21"/>
        </w:rPr>
      </w:pPr>
      <w:r>
        <w:rPr>
          <w:rFonts w:ascii="宋体" w:hAnsi="宋体" w:hint="eastAsia"/>
          <w:szCs w:val="21"/>
        </w:rPr>
        <w:t>(</w:t>
      </w:r>
      <w:r>
        <w:rPr>
          <w:rFonts w:ascii="宋体" w:hAnsi="宋体" w:hint="eastAsia"/>
          <w:szCs w:val="21"/>
        </w:rPr>
        <w:t>五</w:t>
      </w:r>
      <w:r>
        <w:rPr>
          <w:rFonts w:ascii="宋体" w:hAnsi="宋体" w:hint="eastAsia"/>
          <w:szCs w:val="21"/>
        </w:rPr>
        <w:t>)</w:t>
      </w:r>
      <w:r>
        <w:rPr>
          <w:rFonts w:ascii="宋体" w:hAnsi="宋体" w:hint="eastAsia"/>
          <w:szCs w:val="21"/>
        </w:rPr>
        <w:t xml:space="preserve">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rsidR="001232CE" w:rsidRDefault="00B47F48">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1232CE" w:rsidRDefault="00B47F48">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一</w:t>
      </w:r>
      <w:r>
        <w:rPr>
          <w:rFonts w:ascii="宋体" w:hAnsi="宋体" w:hint="eastAsia"/>
          <w:szCs w:val="21"/>
        </w:rPr>
        <w:t>)</w:t>
      </w:r>
      <w:r>
        <w:rPr>
          <w:rFonts w:ascii="宋体" w:hAnsi="宋体" w:hint="eastAsia"/>
          <w:szCs w:val="21"/>
        </w:rPr>
        <w:t xml:space="preserve">　甲方工作人员有违反本责任书第一、二条责任行为的，按照管理权限，依据有关法律法规和规定给予党纪、政纪处分或组织处理；涉嫌犯罪，移交司法机关追究刑事责任；给乙方单位造成经济损失的，应予以赔偿。</w:t>
      </w:r>
    </w:p>
    <w:p w:rsidR="001232CE" w:rsidRDefault="00B47F48">
      <w:pPr>
        <w:spacing w:line="360" w:lineRule="auto"/>
        <w:ind w:firstLine="480"/>
        <w:rPr>
          <w:rFonts w:ascii="宋体" w:hAnsi="宋体"/>
          <w:szCs w:val="21"/>
        </w:rPr>
      </w:pP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w:t>
      </w:r>
      <w:r>
        <w:rPr>
          <w:rFonts w:ascii="宋体" w:hAnsi="宋体" w:hint="eastAsia"/>
          <w:szCs w:val="21"/>
        </w:rPr>
        <w:t>乙方工作人员有违反本责任书第一、三条责任行为的，按照管理权限，依据有关法律法规和规定给予党纪、政纪处分或组织处理；涉嫌犯罪的，移交司法机关追究刑事责任；给甲方单位造成经济损失的，应予以赔偿。</w:t>
      </w:r>
    </w:p>
    <w:p w:rsidR="001232CE" w:rsidRDefault="00B47F48">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1232CE" w:rsidRDefault="00B47F48">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1232CE" w:rsidRDefault="001232CE">
      <w:pPr>
        <w:adjustRightInd w:val="0"/>
        <w:snapToGrid w:val="0"/>
        <w:spacing w:line="360" w:lineRule="auto"/>
        <w:ind w:left="620"/>
        <w:rPr>
          <w:rFonts w:ascii="宋体" w:hAnsi="宋体"/>
          <w:szCs w:val="21"/>
        </w:rPr>
      </w:pPr>
    </w:p>
    <w:p w:rsidR="001232CE" w:rsidRDefault="00B47F48">
      <w:pPr>
        <w:adjustRightInd w:val="0"/>
        <w:snapToGrid w:val="0"/>
        <w:spacing w:line="360" w:lineRule="auto"/>
        <w:rPr>
          <w:rFonts w:ascii="宋体" w:hAnsi="宋体"/>
          <w:szCs w:val="21"/>
        </w:rPr>
      </w:pPr>
      <w:r>
        <w:rPr>
          <w:rFonts w:ascii="宋体" w:hAnsi="宋体" w:hint="eastAsia"/>
          <w:szCs w:val="21"/>
        </w:rPr>
        <w:t xml:space="preserve">甲方单位：（盖章）北京大学人民医院　　</w:t>
      </w:r>
      <w:r>
        <w:rPr>
          <w:rFonts w:ascii="宋体" w:hAnsi="宋体" w:hint="eastAsia"/>
          <w:szCs w:val="21"/>
        </w:rPr>
        <w:t xml:space="preserve">   </w:t>
      </w:r>
      <w:r>
        <w:rPr>
          <w:rFonts w:ascii="宋体" w:hAnsi="宋体" w:hint="eastAsia"/>
          <w:szCs w:val="21"/>
        </w:rPr>
        <w:t>乙方单位：（盖章）</w:t>
      </w:r>
    </w:p>
    <w:p w:rsidR="001232CE" w:rsidRDefault="00B47F48">
      <w:pPr>
        <w:adjustRightInd w:val="0"/>
        <w:snapToGrid w:val="0"/>
        <w:spacing w:line="360" w:lineRule="auto"/>
        <w:rPr>
          <w:rFonts w:ascii="宋体" w:hAnsi="宋体"/>
          <w:szCs w:val="21"/>
        </w:rPr>
      </w:pP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p>
    <w:p w:rsidR="001232CE" w:rsidRDefault="00B47F48">
      <w:pPr>
        <w:adjustRightInd w:val="0"/>
        <w:snapToGrid w:val="0"/>
        <w:spacing w:line="360" w:lineRule="auto"/>
        <w:ind w:leftChars="-1" w:left="-2"/>
        <w:rPr>
          <w:rFonts w:ascii="宋体" w:hAnsi="宋体"/>
          <w:szCs w:val="21"/>
        </w:rPr>
      </w:pPr>
      <w:r>
        <w:rPr>
          <w:rFonts w:ascii="宋体" w:hAnsi="宋体" w:hint="eastAsia"/>
          <w:szCs w:val="21"/>
        </w:rPr>
        <w:t>法定代表人</w:t>
      </w:r>
      <w:r>
        <w:rPr>
          <w:rFonts w:ascii="宋体" w:hAnsi="宋体" w:hint="eastAsia"/>
          <w:szCs w:val="21"/>
        </w:rPr>
        <w:t>(</w:t>
      </w:r>
      <w:r>
        <w:rPr>
          <w:rFonts w:ascii="宋体" w:hAnsi="宋体" w:hint="eastAsia"/>
          <w:szCs w:val="21"/>
        </w:rPr>
        <w:t>或授权代表签字）：</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法定代表人</w:t>
      </w:r>
      <w:r>
        <w:rPr>
          <w:rFonts w:ascii="宋体" w:hAnsi="宋体" w:hint="eastAsia"/>
          <w:szCs w:val="21"/>
        </w:rPr>
        <w:t>(</w:t>
      </w:r>
      <w:r>
        <w:rPr>
          <w:rFonts w:ascii="宋体" w:hAnsi="宋体" w:hint="eastAsia"/>
          <w:szCs w:val="21"/>
        </w:rPr>
        <w:t>或授权代表签字）：</w:t>
      </w:r>
    </w:p>
    <w:p w:rsidR="001232CE" w:rsidRDefault="001232CE">
      <w:pPr>
        <w:adjustRightInd w:val="0"/>
        <w:snapToGrid w:val="0"/>
        <w:spacing w:line="360" w:lineRule="auto"/>
        <w:ind w:leftChars="-1" w:left="-2"/>
        <w:rPr>
          <w:rFonts w:ascii="宋体" w:hAnsi="宋体"/>
          <w:szCs w:val="21"/>
        </w:rPr>
      </w:pPr>
    </w:p>
    <w:p w:rsidR="001232CE" w:rsidRDefault="00B47F48">
      <w:pPr>
        <w:adjustRightInd w:val="0"/>
        <w:snapToGrid w:val="0"/>
        <w:spacing w:line="360" w:lineRule="auto"/>
        <w:ind w:leftChars="-1" w:left="-2"/>
        <w:rPr>
          <w:rFonts w:hAnsi="宋体"/>
          <w:szCs w:val="21"/>
        </w:rPr>
      </w:pPr>
      <w:r>
        <w:rPr>
          <w:rFonts w:ascii="宋体" w:hAnsi="宋体" w:hint="eastAsia"/>
          <w:szCs w:val="21"/>
        </w:rPr>
        <w:t>地址：北京市西城区西直门南大街</w:t>
      </w:r>
      <w:r>
        <w:rPr>
          <w:rFonts w:ascii="宋体" w:hAnsi="宋体" w:hint="eastAsia"/>
          <w:szCs w:val="21"/>
        </w:rPr>
        <w:t>11</w:t>
      </w:r>
      <w:r>
        <w:rPr>
          <w:rFonts w:ascii="宋体" w:hAnsi="宋体" w:hint="eastAsia"/>
          <w:szCs w:val="21"/>
        </w:rPr>
        <w:t xml:space="preserve">号　　</w:t>
      </w:r>
      <w:r>
        <w:rPr>
          <w:rFonts w:ascii="宋体" w:hAnsi="宋体" w:hint="eastAsia"/>
          <w:szCs w:val="21"/>
        </w:rPr>
        <w:t xml:space="preserve"> </w:t>
      </w:r>
      <w:r>
        <w:rPr>
          <w:rFonts w:ascii="宋体" w:hAnsi="宋体" w:hint="eastAsia"/>
          <w:szCs w:val="21"/>
        </w:rPr>
        <w:t>地址：</w:t>
      </w:r>
    </w:p>
    <w:p w:rsidR="001232CE" w:rsidRDefault="001232CE">
      <w:pPr>
        <w:spacing w:line="360" w:lineRule="auto"/>
        <w:ind w:firstLineChars="200" w:firstLine="420"/>
        <w:rPr>
          <w:szCs w:val="21"/>
        </w:rPr>
      </w:pPr>
    </w:p>
    <w:p w:rsidR="001232CE" w:rsidRDefault="00B47F48">
      <w:pPr>
        <w:adjustRightInd w:val="0"/>
        <w:snapToGrid w:val="0"/>
        <w:spacing w:line="360" w:lineRule="auto"/>
        <w:ind w:leftChars="-1" w:left="-2"/>
        <w:rPr>
          <w:rFonts w:ascii="宋体" w:hAnsi="宋体"/>
          <w:szCs w:val="21"/>
        </w:rPr>
      </w:pPr>
      <w:r>
        <w:rPr>
          <w:rFonts w:ascii="宋体" w:hAnsi="宋体" w:hint="eastAsia"/>
          <w:szCs w:val="21"/>
        </w:rPr>
        <w:t xml:space="preserve">电话：　</w:t>
      </w:r>
      <w:r>
        <w:rPr>
          <w:rFonts w:ascii="宋体" w:hAnsi="宋体" w:hint="eastAsia"/>
          <w:szCs w:val="21"/>
        </w:rPr>
        <w:t>010-88326666</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电话：</w:t>
      </w:r>
    </w:p>
    <w:p w:rsidR="001232CE" w:rsidRDefault="00B47F48">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w:t>
      </w:r>
      <w:r>
        <w:rPr>
          <w:rFonts w:ascii="宋体" w:hAnsi="宋体" w:hint="eastAsia"/>
          <w:szCs w:val="21"/>
        </w:rPr>
        <w:t xml:space="preserve">                           </w:t>
      </w:r>
      <w:r>
        <w:rPr>
          <w:rFonts w:ascii="宋体" w:hAnsi="宋体" w:hint="eastAsia"/>
          <w:szCs w:val="21"/>
        </w:rPr>
        <w:t xml:space="preserve">年　</w:t>
      </w:r>
      <w:r>
        <w:rPr>
          <w:rFonts w:ascii="宋体" w:hAnsi="宋体" w:hint="eastAsia"/>
          <w:szCs w:val="21"/>
        </w:rPr>
        <w:t xml:space="preserve"> </w:t>
      </w:r>
      <w:r>
        <w:rPr>
          <w:rFonts w:ascii="宋体" w:hAnsi="宋体" w:hint="eastAsia"/>
          <w:szCs w:val="21"/>
        </w:rPr>
        <w:t xml:space="preserve">　月　</w:t>
      </w:r>
      <w:r>
        <w:rPr>
          <w:rFonts w:ascii="宋体" w:hAnsi="宋体" w:hint="eastAsia"/>
          <w:szCs w:val="21"/>
        </w:rPr>
        <w:t xml:space="preserve"> </w:t>
      </w:r>
      <w:r>
        <w:rPr>
          <w:rFonts w:ascii="宋体" w:hAnsi="宋体" w:hint="eastAsia"/>
          <w:szCs w:val="21"/>
        </w:rPr>
        <w:t xml:space="preserve">　日</w:t>
      </w:r>
    </w:p>
    <w:p w:rsidR="001232CE" w:rsidRDefault="001232CE" w:rsidP="00052ACD">
      <w:pPr>
        <w:widowControl/>
        <w:spacing w:beforeLines="50" w:line="360" w:lineRule="auto"/>
        <w:jc w:val="left"/>
        <w:rPr>
          <w:rFonts w:ascii="宋体" w:hAnsi="宋体"/>
          <w:szCs w:val="21"/>
        </w:rPr>
      </w:pPr>
    </w:p>
    <w:p w:rsidR="001232CE" w:rsidRDefault="001232CE">
      <w:pPr>
        <w:spacing w:line="360" w:lineRule="auto"/>
      </w:pPr>
    </w:p>
    <w:p w:rsidR="001232CE" w:rsidRDefault="001232CE">
      <w:pPr>
        <w:spacing w:line="360" w:lineRule="auto"/>
      </w:pPr>
    </w:p>
    <w:sectPr w:rsidR="001232CE" w:rsidSect="00211632">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F48" w:rsidRDefault="00B47F48">
      <w:r>
        <w:separator/>
      </w:r>
    </w:p>
  </w:endnote>
  <w:endnote w:type="continuationSeparator" w:id="1">
    <w:p w:rsidR="00B47F48" w:rsidRDefault="00B47F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F48" w:rsidRDefault="00B47F48">
      <w:r>
        <w:separator/>
      </w:r>
    </w:p>
  </w:footnote>
  <w:footnote w:type="continuationSeparator" w:id="1">
    <w:p w:rsidR="00B47F48" w:rsidRDefault="00B47F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CE" w:rsidRDefault="001232CE">
    <w:pPr>
      <w:pStyle w:val="a8"/>
      <w:ind w:right="720" w:firstLineChars="200" w:firstLine="36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10"/>
    <w:multiLevelType w:val="multilevel"/>
    <w:tmpl w:val="00000010"/>
    <w:lvl w:ilvl="0">
      <w:start w:val="1"/>
      <w:numFmt w:val="decimal"/>
      <w:lvlText w:val="%1)"/>
      <w:lvlJc w:val="left"/>
      <w:pPr>
        <w:ind w:left="9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AF43283"/>
    <w:multiLevelType w:val="multilevel"/>
    <w:tmpl w:val="1AF432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7E9A2830"/>
    <w:multiLevelType w:val="multilevel"/>
    <w:tmpl w:val="7E9A28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5A3"/>
    <w:rsid w:val="00016845"/>
    <w:rsid w:val="0002158C"/>
    <w:rsid w:val="00052ACD"/>
    <w:rsid w:val="0007372C"/>
    <w:rsid w:val="000A5F96"/>
    <w:rsid w:val="0011434E"/>
    <w:rsid w:val="001232CE"/>
    <w:rsid w:val="001520B7"/>
    <w:rsid w:val="0016064B"/>
    <w:rsid w:val="00160C78"/>
    <w:rsid w:val="0016426C"/>
    <w:rsid w:val="001B7EC7"/>
    <w:rsid w:val="001C035B"/>
    <w:rsid w:val="001F347C"/>
    <w:rsid w:val="00211632"/>
    <w:rsid w:val="00224823"/>
    <w:rsid w:val="002C09FE"/>
    <w:rsid w:val="002D3885"/>
    <w:rsid w:val="00312575"/>
    <w:rsid w:val="0036640D"/>
    <w:rsid w:val="003C7F4C"/>
    <w:rsid w:val="0043201F"/>
    <w:rsid w:val="004377A1"/>
    <w:rsid w:val="004404BB"/>
    <w:rsid w:val="004524EA"/>
    <w:rsid w:val="00551E08"/>
    <w:rsid w:val="005C2BE8"/>
    <w:rsid w:val="005C73C8"/>
    <w:rsid w:val="005E25A3"/>
    <w:rsid w:val="005E7191"/>
    <w:rsid w:val="006102BF"/>
    <w:rsid w:val="00610BEE"/>
    <w:rsid w:val="00664F27"/>
    <w:rsid w:val="006717BD"/>
    <w:rsid w:val="00680700"/>
    <w:rsid w:val="006E6A7D"/>
    <w:rsid w:val="006F712E"/>
    <w:rsid w:val="00723300"/>
    <w:rsid w:val="00760A38"/>
    <w:rsid w:val="007B328B"/>
    <w:rsid w:val="00814370"/>
    <w:rsid w:val="00870552"/>
    <w:rsid w:val="00894CE5"/>
    <w:rsid w:val="008968BD"/>
    <w:rsid w:val="008A6440"/>
    <w:rsid w:val="008B0D87"/>
    <w:rsid w:val="008D0C12"/>
    <w:rsid w:val="008E1652"/>
    <w:rsid w:val="009053FE"/>
    <w:rsid w:val="009341E2"/>
    <w:rsid w:val="00967B00"/>
    <w:rsid w:val="0099043F"/>
    <w:rsid w:val="009E6287"/>
    <w:rsid w:val="009F4BD9"/>
    <w:rsid w:val="00A354CB"/>
    <w:rsid w:val="00A457B4"/>
    <w:rsid w:val="00A54C95"/>
    <w:rsid w:val="00A865A4"/>
    <w:rsid w:val="00A93B2C"/>
    <w:rsid w:val="00AD0F1C"/>
    <w:rsid w:val="00AE341E"/>
    <w:rsid w:val="00B005D2"/>
    <w:rsid w:val="00B334A6"/>
    <w:rsid w:val="00B47F48"/>
    <w:rsid w:val="00B55A75"/>
    <w:rsid w:val="00B6688B"/>
    <w:rsid w:val="00C64920"/>
    <w:rsid w:val="00C75A13"/>
    <w:rsid w:val="00CC2945"/>
    <w:rsid w:val="00CD3833"/>
    <w:rsid w:val="00D03216"/>
    <w:rsid w:val="00D46ECF"/>
    <w:rsid w:val="00D924EC"/>
    <w:rsid w:val="00DE2E4E"/>
    <w:rsid w:val="00DE5B64"/>
    <w:rsid w:val="00DE798D"/>
    <w:rsid w:val="00DF73D0"/>
    <w:rsid w:val="00E16D8B"/>
    <w:rsid w:val="00E17BF0"/>
    <w:rsid w:val="00E23C31"/>
    <w:rsid w:val="00E50330"/>
    <w:rsid w:val="00E9626A"/>
    <w:rsid w:val="00EB3A5C"/>
    <w:rsid w:val="00EE1370"/>
    <w:rsid w:val="00F43BA9"/>
    <w:rsid w:val="00F5668C"/>
    <w:rsid w:val="00F94615"/>
    <w:rsid w:val="00FC183E"/>
    <w:rsid w:val="00FF6971"/>
    <w:rsid w:val="30CA4388"/>
    <w:rsid w:val="389E0246"/>
    <w:rsid w:val="4D8E361A"/>
    <w:rsid w:val="5A093B5A"/>
    <w:rsid w:val="5ED00BEE"/>
    <w:rsid w:val="7A3F6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Body Text 2" w:semiHidden="0" w:uiPriority="0"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Normal (Web)" w:semiHidden="0" w:uiPriority="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1632"/>
    <w:pPr>
      <w:widowControl w:val="0"/>
      <w:jc w:val="both"/>
    </w:pPr>
    <w:rPr>
      <w:rFonts w:ascii="Times New Roman" w:hAnsi="Times New Roman" w:cs="Times New Roman"/>
      <w:kern w:val="2"/>
      <w:sz w:val="21"/>
    </w:rPr>
  </w:style>
  <w:style w:type="paragraph" w:styleId="1">
    <w:name w:val="heading 1"/>
    <w:basedOn w:val="a0"/>
    <w:next w:val="a0"/>
    <w:link w:val="1Char"/>
    <w:uiPriority w:val="9"/>
    <w:qFormat/>
    <w:rsid w:val="00211632"/>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unhideWhenUsed/>
    <w:qFormat/>
    <w:rsid w:val="00211632"/>
    <w:pPr>
      <w:jc w:val="left"/>
    </w:pPr>
  </w:style>
  <w:style w:type="paragraph" w:styleId="a5">
    <w:name w:val="Body Text"/>
    <w:basedOn w:val="a0"/>
    <w:link w:val="Char0"/>
    <w:qFormat/>
    <w:rsid w:val="00211632"/>
    <w:pPr>
      <w:spacing w:after="120"/>
    </w:pPr>
    <w:rPr>
      <w:rFonts w:ascii="Calibri" w:hAnsi="Calibri" w:cs="宋体"/>
      <w:szCs w:val="24"/>
    </w:rPr>
  </w:style>
  <w:style w:type="paragraph" w:styleId="a6">
    <w:name w:val="Balloon Text"/>
    <w:basedOn w:val="a0"/>
    <w:link w:val="Char1"/>
    <w:uiPriority w:val="99"/>
    <w:semiHidden/>
    <w:unhideWhenUsed/>
    <w:qFormat/>
    <w:rsid w:val="00211632"/>
    <w:rPr>
      <w:sz w:val="18"/>
      <w:szCs w:val="18"/>
    </w:rPr>
  </w:style>
  <w:style w:type="paragraph" w:styleId="a7">
    <w:name w:val="footer"/>
    <w:basedOn w:val="a0"/>
    <w:link w:val="Char2"/>
    <w:uiPriority w:val="99"/>
    <w:qFormat/>
    <w:rsid w:val="00211632"/>
    <w:pPr>
      <w:tabs>
        <w:tab w:val="center" w:pos="4153"/>
        <w:tab w:val="right" w:pos="8306"/>
      </w:tabs>
      <w:snapToGrid w:val="0"/>
      <w:jc w:val="left"/>
    </w:pPr>
    <w:rPr>
      <w:sz w:val="18"/>
      <w:szCs w:val="18"/>
    </w:rPr>
  </w:style>
  <w:style w:type="paragraph" w:styleId="a8">
    <w:name w:val="header"/>
    <w:basedOn w:val="a0"/>
    <w:link w:val="Char3"/>
    <w:uiPriority w:val="99"/>
    <w:qFormat/>
    <w:rsid w:val="00211632"/>
    <w:pPr>
      <w:tabs>
        <w:tab w:val="center" w:pos="4153"/>
        <w:tab w:val="right" w:pos="8306"/>
      </w:tabs>
      <w:snapToGrid w:val="0"/>
      <w:jc w:val="center"/>
    </w:pPr>
    <w:rPr>
      <w:sz w:val="18"/>
      <w:szCs w:val="18"/>
    </w:rPr>
  </w:style>
  <w:style w:type="paragraph" w:styleId="2">
    <w:name w:val="Body Text 2"/>
    <w:basedOn w:val="a0"/>
    <w:link w:val="2Char"/>
    <w:qFormat/>
    <w:rsid w:val="00211632"/>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Char"/>
    <w:uiPriority w:val="99"/>
    <w:qFormat/>
    <w:rsid w:val="002116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9">
    <w:name w:val="Normal (Web)"/>
    <w:basedOn w:val="a0"/>
    <w:qFormat/>
    <w:rsid w:val="00211632"/>
    <w:pPr>
      <w:widowControl/>
      <w:spacing w:before="100" w:beforeAutospacing="1" w:after="100" w:afterAutospacing="1" w:line="360" w:lineRule="auto"/>
      <w:ind w:firstLineChars="200" w:firstLine="200"/>
      <w:jc w:val="left"/>
    </w:pPr>
    <w:rPr>
      <w:kern w:val="0"/>
      <w:sz w:val="24"/>
      <w:szCs w:val="24"/>
    </w:rPr>
  </w:style>
  <w:style w:type="paragraph" w:styleId="aa">
    <w:name w:val="annotation subject"/>
    <w:basedOn w:val="a4"/>
    <w:next w:val="a4"/>
    <w:link w:val="Char4"/>
    <w:uiPriority w:val="99"/>
    <w:semiHidden/>
    <w:unhideWhenUsed/>
    <w:qFormat/>
    <w:rsid w:val="00211632"/>
    <w:rPr>
      <w:b/>
      <w:bCs/>
    </w:rPr>
  </w:style>
  <w:style w:type="table" w:styleId="ab">
    <w:name w:val="Table Grid"/>
    <w:basedOn w:val="a2"/>
    <w:qFormat/>
    <w:rsid w:val="00211632"/>
    <w:pPr>
      <w:widowControl w:val="0"/>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211632"/>
    <w:rPr>
      <w:rFonts w:ascii="Verdana" w:hAnsi="Verdana" w:cs="Verdana" w:hint="default"/>
      <w:i/>
      <w:color w:val="273337"/>
      <w:sz w:val="18"/>
      <w:szCs w:val="18"/>
    </w:rPr>
  </w:style>
  <w:style w:type="character" w:styleId="ad">
    <w:name w:val="Hyperlink"/>
    <w:qFormat/>
    <w:rsid w:val="00211632"/>
    <w:rPr>
      <w:color w:val="0000FF"/>
      <w:u w:val="single"/>
    </w:rPr>
  </w:style>
  <w:style w:type="character" w:styleId="ae">
    <w:name w:val="annotation reference"/>
    <w:basedOn w:val="a1"/>
    <w:uiPriority w:val="99"/>
    <w:semiHidden/>
    <w:unhideWhenUsed/>
    <w:qFormat/>
    <w:rsid w:val="00211632"/>
    <w:rPr>
      <w:sz w:val="21"/>
      <w:szCs w:val="21"/>
    </w:rPr>
  </w:style>
  <w:style w:type="character" w:customStyle="1" w:styleId="1Char">
    <w:name w:val="标题 1 Char"/>
    <w:basedOn w:val="a1"/>
    <w:link w:val="1"/>
    <w:qFormat/>
    <w:rsid w:val="00211632"/>
    <w:rPr>
      <w:rFonts w:ascii="Times New Roman" w:eastAsia="宋体" w:hAnsi="Times New Roman" w:cs="Times New Roman"/>
      <w:b/>
      <w:kern w:val="44"/>
      <w:sz w:val="44"/>
      <w:szCs w:val="20"/>
    </w:rPr>
  </w:style>
  <w:style w:type="character" w:customStyle="1" w:styleId="Char3">
    <w:name w:val="页眉 Char"/>
    <w:basedOn w:val="a1"/>
    <w:link w:val="a8"/>
    <w:uiPriority w:val="99"/>
    <w:qFormat/>
    <w:rsid w:val="00211632"/>
    <w:rPr>
      <w:rFonts w:ascii="Times New Roman" w:eastAsia="宋体" w:hAnsi="Times New Roman" w:cs="Times New Roman"/>
      <w:sz w:val="18"/>
      <w:szCs w:val="18"/>
    </w:rPr>
  </w:style>
  <w:style w:type="paragraph" w:styleId="af">
    <w:name w:val="List Paragraph"/>
    <w:basedOn w:val="a0"/>
    <w:link w:val="Char5"/>
    <w:uiPriority w:val="34"/>
    <w:qFormat/>
    <w:rsid w:val="00211632"/>
    <w:pPr>
      <w:ind w:firstLineChars="200" w:firstLine="420"/>
    </w:pPr>
  </w:style>
  <w:style w:type="paragraph" w:customStyle="1" w:styleId="af0">
    <w:name w:val="目录"/>
    <w:basedOn w:val="a0"/>
    <w:qFormat/>
    <w:rsid w:val="00211632"/>
    <w:pPr>
      <w:widowControl/>
      <w:jc w:val="center"/>
    </w:pPr>
    <w:rPr>
      <w:rFonts w:ascii="宋体"/>
      <w:b/>
      <w:kern w:val="0"/>
      <w:sz w:val="36"/>
    </w:rPr>
  </w:style>
  <w:style w:type="paragraph" w:customStyle="1" w:styleId="310">
    <w:name w:val="样式 3 10 磅"/>
    <w:qFormat/>
    <w:rsid w:val="00211632"/>
    <w:pPr>
      <w:widowControl w:val="0"/>
      <w:jc w:val="both"/>
    </w:pPr>
    <w:rPr>
      <w:rFonts w:cs="Arial"/>
      <w:kern w:val="2"/>
      <w:sz w:val="21"/>
      <w:szCs w:val="24"/>
    </w:rPr>
  </w:style>
  <w:style w:type="character" w:customStyle="1" w:styleId="Char5">
    <w:name w:val="列出段落 Char"/>
    <w:link w:val="af"/>
    <w:uiPriority w:val="34"/>
    <w:qFormat/>
    <w:rsid w:val="00211632"/>
    <w:rPr>
      <w:rFonts w:ascii="Times New Roman" w:eastAsia="宋体" w:hAnsi="Times New Roman" w:cs="Times New Roman"/>
      <w:szCs w:val="20"/>
    </w:rPr>
  </w:style>
  <w:style w:type="table" w:customStyle="1" w:styleId="TableGrid">
    <w:name w:val="TableGrid"/>
    <w:qFormat/>
    <w:rsid w:val="00211632"/>
    <w:rPr>
      <w:sz w:val="22"/>
      <w:lang w:eastAsia="en-US"/>
    </w:rPr>
    <w:tblPr>
      <w:tblCellMar>
        <w:top w:w="0" w:type="dxa"/>
        <w:left w:w="0" w:type="dxa"/>
        <w:bottom w:w="0" w:type="dxa"/>
        <w:right w:w="0" w:type="dxa"/>
      </w:tblCellMar>
    </w:tblPr>
  </w:style>
  <w:style w:type="character" w:customStyle="1" w:styleId="Char2">
    <w:name w:val="页脚 Char"/>
    <w:basedOn w:val="a1"/>
    <w:link w:val="a7"/>
    <w:uiPriority w:val="99"/>
    <w:qFormat/>
    <w:rsid w:val="00211632"/>
    <w:rPr>
      <w:rFonts w:ascii="Times New Roman" w:eastAsia="宋体" w:hAnsi="Times New Roman" w:cs="Times New Roman"/>
      <w:sz w:val="18"/>
      <w:szCs w:val="18"/>
    </w:rPr>
  </w:style>
  <w:style w:type="paragraph" w:customStyle="1" w:styleId="af1">
    <w:name w:val="标准正文"/>
    <w:basedOn w:val="a0"/>
    <w:qFormat/>
    <w:rsid w:val="00211632"/>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Char">
    <w:name w:val="正文文本 2 Char"/>
    <w:basedOn w:val="a1"/>
    <w:link w:val="2"/>
    <w:qFormat/>
    <w:rsid w:val="00211632"/>
    <w:rPr>
      <w:rFonts w:ascii="Calibri" w:eastAsia="宋体" w:hAnsi="Calibri" w:cs="Times New Roman"/>
      <w:kern w:val="0"/>
      <w:sz w:val="24"/>
      <w:szCs w:val="24"/>
      <w:lang w:eastAsia="en-US" w:bidi="en-US"/>
    </w:rPr>
  </w:style>
  <w:style w:type="paragraph" w:customStyle="1" w:styleId="10">
    <w:name w:val="列出段落1"/>
    <w:basedOn w:val="a0"/>
    <w:qFormat/>
    <w:rsid w:val="00211632"/>
    <w:pPr>
      <w:ind w:firstLineChars="200" w:firstLine="420"/>
    </w:pPr>
    <w:rPr>
      <w:szCs w:val="24"/>
    </w:rPr>
  </w:style>
  <w:style w:type="paragraph" w:customStyle="1" w:styleId="11">
    <w:name w:val="无间隔1"/>
    <w:qFormat/>
    <w:rsid w:val="00211632"/>
    <w:pPr>
      <w:widowControl w:val="0"/>
      <w:jc w:val="both"/>
    </w:pPr>
    <w:rPr>
      <w:rFonts w:ascii="Times New Roman" w:hAnsi="Times New Roman" w:cs="Times New Roman"/>
      <w:kern w:val="2"/>
      <w:sz w:val="21"/>
      <w:szCs w:val="24"/>
    </w:rPr>
  </w:style>
  <w:style w:type="paragraph" w:customStyle="1" w:styleId="a">
    <w:name w:val="正文 + 华文中宋"/>
    <w:basedOn w:val="a0"/>
    <w:qFormat/>
    <w:rsid w:val="00211632"/>
    <w:pPr>
      <w:numPr>
        <w:numId w:val="1"/>
      </w:numPr>
    </w:pPr>
    <w:rPr>
      <w:sz w:val="24"/>
      <w:szCs w:val="24"/>
    </w:rPr>
  </w:style>
  <w:style w:type="paragraph" w:customStyle="1" w:styleId="af2">
    <w:name w:val="正文段落样式"/>
    <w:basedOn w:val="a0"/>
    <w:qFormat/>
    <w:rsid w:val="00211632"/>
    <w:pPr>
      <w:spacing w:after="120" w:line="360" w:lineRule="auto"/>
      <w:ind w:firstLineChars="257" w:firstLine="514"/>
    </w:pPr>
    <w:rPr>
      <w:rFonts w:cs="宋体"/>
      <w:bCs/>
      <w:sz w:val="20"/>
    </w:rPr>
  </w:style>
  <w:style w:type="paragraph" w:customStyle="1" w:styleId="af3">
    <w:name w:val="定义内容"/>
    <w:basedOn w:val="af2"/>
    <w:qFormat/>
    <w:rsid w:val="00211632"/>
    <w:rPr>
      <w:b/>
      <w:sz w:val="28"/>
    </w:rPr>
  </w:style>
  <w:style w:type="character" w:customStyle="1" w:styleId="HTMLChar">
    <w:name w:val="HTML 预设格式 Char"/>
    <w:basedOn w:val="a1"/>
    <w:link w:val="HTML"/>
    <w:uiPriority w:val="99"/>
    <w:qFormat/>
    <w:rsid w:val="00211632"/>
    <w:rPr>
      <w:rFonts w:ascii="宋体" w:hAnsi="宋体"/>
      <w:kern w:val="0"/>
      <w:sz w:val="24"/>
      <w:szCs w:val="24"/>
    </w:rPr>
  </w:style>
  <w:style w:type="character" w:customStyle="1" w:styleId="Char">
    <w:name w:val="批注文字 Char"/>
    <w:basedOn w:val="a1"/>
    <w:link w:val="a4"/>
    <w:uiPriority w:val="99"/>
    <w:qFormat/>
    <w:rsid w:val="00211632"/>
    <w:rPr>
      <w:rFonts w:ascii="Times New Roman" w:hAnsi="Times New Roman" w:cs="Times New Roman"/>
      <w:szCs w:val="20"/>
    </w:rPr>
  </w:style>
  <w:style w:type="character" w:customStyle="1" w:styleId="Char4">
    <w:name w:val="批注主题 Char"/>
    <w:basedOn w:val="Char"/>
    <w:link w:val="aa"/>
    <w:uiPriority w:val="99"/>
    <w:semiHidden/>
    <w:qFormat/>
    <w:rsid w:val="00211632"/>
    <w:rPr>
      <w:rFonts w:ascii="Times New Roman" w:hAnsi="Times New Roman" w:cs="Times New Roman"/>
      <w:b/>
      <w:bCs/>
      <w:szCs w:val="20"/>
    </w:rPr>
  </w:style>
  <w:style w:type="paragraph" w:customStyle="1" w:styleId="12">
    <w:name w:val="修订1"/>
    <w:hidden/>
    <w:uiPriority w:val="99"/>
    <w:semiHidden/>
    <w:qFormat/>
    <w:rsid w:val="00211632"/>
    <w:rPr>
      <w:rFonts w:ascii="Times New Roman" w:hAnsi="Times New Roman" w:cs="Times New Roman"/>
      <w:kern w:val="2"/>
      <w:sz w:val="21"/>
    </w:rPr>
  </w:style>
  <w:style w:type="character" w:customStyle="1" w:styleId="Char1">
    <w:name w:val="批注框文本 Char"/>
    <w:basedOn w:val="a1"/>
    <w:link w:val="a6"/>
    <w:uiPriority w:val="99"/>
    <w:semiHidden/>
    <w:qFormat/>
    <w:rsid w:val="00211632"/>
    <w:rPr>
      <w:rFonts w:ascii="Times New Roman" w:hAnsi="Times New Roman" w:cs="Times New Roman"/>
      <w:sz w:val="18"/>
      <w:szCs w:val="18"/>
    </w:rPr>
  </w:style>
  <w:style w:type="paragraph" w:customStyle="1" w:styleId="af4">
    <w:name w:val="方案正文"/>
    <w:basedOn w:val="a0"/>
    <w:link w:val="CharChar"/>
    <w:qFormat/>
    <w:rsid w:val="00211632"/>
    <w:pPr>
      <w:spacing w:before="156" w:line="360" w:lineRule="auto"/>
      <w:ind w:firstLineChars="171" w:firstLine="359"/>
      <w:jc w:val="left"/>
    </w:pPr>
    <w:rPr>
      <w:rFonts w:ascii="Arial" w:eastAsia="仿宋_GB2312" w:hAnsi="Arial" w:cstheme="minorBidi"/>
      <w:kern w:val="0"/>
      <w:sz w:val="24"/>
      <w:szCs w:val="21"/>
      <w:lang w:val="zh-CN"/>
    </w:rPr>
  </w:style>
  <w:style w:type="character" w:customStyle="1" w:styleId="CharChar">
    <w:name w:val="方案正文 Char Char"/>
    <w:link w:val="af4"/>
    <w:qFormat/>
    <w:rsid w:val="00211632"/>
    <w:rPr>
      <w:rFonts w:ascii="Arial" w:eastAsia="仿宋_GB2312" w:hAnsi="Arial" w:cstheme="minorBidi"/>
      <w:kern w:val="0"/>
      <w:sz w:val="24"/>
      <w:szCs w:val="21"/>
      <w:lang w:val="zh-CN"/>
    </w:rPr>
  </w:style>
  <w:style w:type="character" w:customStyle="1" w:styleId="Char0">
    <w:name w:val="正文文本 Char"/>
    <w:basedOn w:val="a1"/>
    <w:link w:val="a5"/>
    <w:qFormat/>
    <w:rsid w:val="00211632"/>
    <w:rPr>
      <w:szCs w:val="24"/>
    </w:rPr>
  </w:style>
  <w:style w:type="paragraph" w:customStyle="1" w:styleId="ListParagraph1">
    <w:name w:val="List Paragraph1"/>
    <w:basedOn w:val="a0"/>
    <w:rsid w:val="00211632"/>
    <w:pPr>
      <w:ind w:firstLineChars="200" w:firstLine="420"/>
    </w:pPr>
    <w:rPr>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0.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1.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2.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3.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4.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5.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6.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2.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3.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4.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5.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6.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7.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8.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9.xml><?xml version="1.0" encoding="utf-8"?>
<ds:datastoreItem xmlns:ds="http://schemas.openxmlformats.org/officeDocument/2006/customXml" ds:itemID="{A753C3B0-F787-481B-8EB9-37BABE59BE7D}">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15</Pages>
  <Words>1467</Words>
  <Characters>8363</Characters>
  <Application>Microsoft Office Word</Application>
  <DocSecurity>0</DocSecurity>
  <Lines>69</Lines>
  <Paragraphs>19</Paragraphs>
  <ScaleCrop>false</ScaleCrop>
  <Company>Microsoft</Company>
  <LinksUpToDate>false</LinksUpToDate>
  <CharactersWithSpaces>9811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Windows User</cp:lastModifiedBy>
  <cp:revision>5</cp:revision>
  <dcterms:created xsi:type="dcterms:W3CDTF">2025-07-03T03:38:00Z</dcterms:created>
  <dcterms:modified xsi:type="dcterms:W3CDTF">2025-10-24T08:38:00Z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F2158FFA19864201A43A07F59AEC94B5_13</vt:lpwstr>
  </property>
  <property fmtid="{D5CDD505-2E9C-101B-9397-08002B2CF9AE}" pid="3" name="KSOProductBuildVer">
    <vt:lpwstr>2052-12.1.0.22529</vt:lpwstr>
  </property>
  <property fmtid="{D5CDD505-2E9C-101B-9397-08002B2CF9AE}" pid="4" name="KSOTemplateDocerSaveRecord">
    <vt:lpwstr>eyJoZGlkIjoiYjYxOWIzYjE4NjI4ZTVlZjBkODdkNjQ0ZmFkYWUyNzMiLCJ1c2VySWQiOiIzMTcxOTg3NTkifQ==</vt:lpwstr>
  </property>
</Properties>
</file>