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7D3" w:rsidRDefault="00BD3AAE" w:rsidP="005528FF">
      <w:pPr>
        <w:pStyle w:val="1"/>
      </w:pPr>
      <w:r>
        <w:rPr>
          <w:rFonts w:hint="eastAsia"/>
        </w:rPr>
        <w:t>北京大学人民医院药物代谢动力学与药效学计算分析</w:t>
      </w:r>
      <w:r w:rsidR="005528FF">
        <w:rPr>
          <w:rFonts w:hint="eastAsia"/>
        </w:rPr>
        <w:t xml:space="preserve">               </w:t>
      </w:r>
      <w:r>
        <w:rPr>
          <w:rFonts w:hint="eastAsia"/>
        </w:rPr>
        <w:t>软件项目采购文件</w:t>
      </w:r>
    </w:p>
    <w:p w:rsidR="007577D3" w:rsidRDefault="00BD3AAE" w:rsidP="005528FF">
      <w:pPr>
        <w:pStyle w:val="1"/>
        <w:rPr>
          <w:highlight w:val="yellow"/>
        </w:rPr>
      </w:pPr>
      <w:r>
        <w:rPr>
          <w:rFonts w:hint="eastAsia"/>
        </w:rPr>
        <w:t>一、项目概述</w:t>
      </w:r>
    </w:p>
    <w:p w:rsidR="007577D3" w:rsidRDefault="00BD3AAE">
      <w:pPr>
        <w:ind w:firstLine="420"/>
        <w:rPr>
          <w:rFonts w:ascii="宋体" w:hAnsi="宋体"/>
        </w:rPr>
      </w:pPr>
      <w:r>
        <w:rPr>
          <w:rFonts w:ascii="宋体" w:hAnsi="宋体" w:hint="eastAsia"/>
        </w:rPr>
        <w:t>临床试验机构研究型病房会产生大量的临床数据，PKPD研究人员和生物统计师需要对临床或者非临床试验的数据进行非房室模型分析(NCA)及药动学/药效学(PK/PD)研究，需要做生物等效性/生物利用度评价，群体药物动力学研究；需要研究药物如何适用于目标人群以及药效学差异的可能原因等。为了完成这些研究，需要用到药物代谢动力学与药效学计算分析软件。</w:t>
      </w:r>
    </w:p>
    <w:p w:rsidR="007577D3" w:rsidRDefault="00BD3AAE">
      <w:pPr>
        <w:ind w:firstLine="420"/>
        <w:rPr>
          <w:rFonts w:ascii="宋体" w:hAnsi="宋体"/>
        </w:rPr>
      </w:pPr>
      <w:r>
        <w:rPr>
          <w:rFonts w:ascii="宋体" w:hAnsi="宋体" w:hint="eastAsia"/>
        </w:rPr>
        <w:t>药物代谢动力学与药效学计算分析软件不仅需要对常规的药代动力学数据进行处理、计算，同时也需要对数据进行模型化、仿真化等深入研究。软件需要是国外应用最广的药物动力学与药效动力学软件，可用于几乎所有的药动、药效及生物等效性等数据分析，是PKPD建模分析，非房室模型分析和生物等效性分析的标杆软件。</w:t>
      </w:r>
    </w:p>
    <w:p w:rsidR="007577D3" w:rsidRDefault="00BD3AAE">
      <w:pPr>
        <w:ind w:firstLine="420"/>
        <w:rPr>
          <w:rFonts w:ascii="宋体" w:hAnsi="宋体"/>
        </w:rPr>
      </w:pPr>
      <w:r>
        <w:rPr>
          <w:rFonts w:ascii="宋体" w:hAnsi="宋体" w:hint="eastAsia"/>
        </w:rPr>
        <w:t>需要使用国际通用、技术成熟和行业标准的、符合FDA、NMPA等机构要求的标准的商用软件。</w:t>
      </w:r>
    </w:p>
    <w:p w:rsidR="007577D3" w:rsidRDefault="00BD3AAE" w:rsidP="005528FF">
      <w:pPr>
        <w:pStyle w:val="1"/>
      </w:pPr>
      <w:r>
        <w:rPr>
          <w:rFonts w:hint="eastAsia"/>
        </w:rPr>
        <w:t>二、项目预算</w:t>
      </w:r>
    </w:p>
    <w:p w:rsidR="007577D3" w:rsidRDefault="00BD3AAE">
      <w:pPr>
        <w:ind w:firstLine="420"/>
        <w:rPr>
          <w:rFonts w:asciiTheme="minorEastAsia" w:eastAsiaTheme="minorEastAsia" w:hAnsiTheme="minorEastAsia"/>
          <w:color w:val="000000"/>
          <w:szCs w:val="21"/>
        </w:rPr>
      </w:pPr>
      <w:r>
        <w:rPr>
          <w:rFonts w:ascii="宋体" w:hAnsi="宋体" w:hint="eastAsia"/>
        </w:rPr>
        <w:t>预算总金额为：</w:t>
      </w:r>
      <w:r w:rsidRPr="005528FF">
        <w:rPr>
          <w:rFonts w:ascii="宋体" w:hAnsi="宋体"/>
        </w:rPr>
        <w:t>300000.00</w:t>
      </w:r>
      <w:r w:rsidRPr="005528FF">
        <w:rPr>
          <w:rFonts w:ascii="宋体" w:hAnsi="宋体" w:hint="eastAsia"/>
        </w:rPr>
        <w:t>元</w:t>
      </w:r>
    </w:p>
    <w:p w:rsidR="007577D3" w:rsidRDefault="00BD3AAE" w:rsidP="005528FF">
      <w:pPr>
        <w:pStyle w:val="1"/>
      </w:pPr>
      <w:r>
        <w:rPr>
          <w:rFonts w:hint="eastAsia"/>
        </w:rPr>
        <w:t>三、</w:t>
      </w:r>
      <w:r w:rsidR="005528FF">
        <w:rPr>
          <w:rFonts w:hint="eastAsia"/>
        </w:rPr>
        <w:t>交付</w:t>
      </w:r>
      <w:r>
        <w:rPr>
          <w:rFonts w:hint="eastAsia"/>
        </w:rPr>
        <w:t>期：</w:t>
      </w:r>
    </w:p>
    <w:p w:rsidR="007577D3" w:rsidRDefault="005528FF">
      <w:pPr>
        <w:ind w:firstLine="420"/>
        <w:rPr>
          <w:rFonts w:asciiTheme="minorEastAsia" w:eastAsiaTheme="minorEastAsia" w:hAnsiTheme="minorEastAsia"/>
          <w:color w:val="000000"/>
          <w:szCs w:val="21"/>
        </w:rPr>
      </w:pPr>
      <w:r>
        <w:rPr>
          <w:rFonts w:ascii="宋体" w:hAnsi="宋体" w:hint="eastAsia"/>
        </w:rPr>
        <w:t>合同签订</w:t>
      </w:r>
      <w:r>
        <w:rPr>
          <w:rFonts w:ascii="宋体" w:hAnsi="宋体"/>
        </w:rPr>
        <w:t>后</w:t>
      </w:r>
      <w:r>
        <w:rPr>
          <w:rFonts w:ascii="宋体" w:hAnsi="宋体" w:hint="eastAsia"/>
        </w:rPr>
        <w:t>20个</w:t>
      </w:r>
      <w:r>
        <w:rPr>
          <w:rFonts w:ascii="宋体" w:hAnsi="宋体"/>
        </w:rPr>
        <w:t>工作日</w:t>
      </w:r>
      <w:r>
        <w:rPr>
          <w:rFonts w:ascii="宋体" w:hAnsi="宋体" w:hint="eastAsia"/>
        </w:rPr>
        <w:t>内</w:t>
      </w:r>
      <w:r w:rsidR="00BD3AAE">
        <w:rPr>
          <w:rFonts w:ascii="宋体" w:hAnsi="宋体" w:hint="eastAsia"/>
        </w:rPr>
        <w:t>。</w:t>
      </w:r>
    </w:p>
    <w:p w:rsidR="007577D3" w:rsidRDefault="00BD3AAE" w:rsidP="005528FF">
      <w:pPr>
        <w:pStyle w:val="1"/>
      </w:pPr>
      <w:r>
        <w:rPr>
          <w:rFonts w:hint="eastAsia"/>
        </w:rPr>
        <w:t>四、采购项目内容及招标参数</w:t>
      </w:r>
      <w:bookmarkStart w:id="0" w:name="_Toc283209133"/>
    </w:p>
    <w:p w:rsidR="007577D3" w:rsidRDefault="00BD3AAE">
      <w:pPr>
        <w:ind w:firstLine="422"/>
        <w:rPr>
          <w:b/>
          <w:bCs/>
        </w:rPr>
      </w:pPr>
      <w:bookmarkStart w:id="1" w:name="_Toc283209136"/>
      <w:bookmarkEnd w:id="0"/>
      <w:r>
        <w:rPr>
          <w:rFonts w:hint="eastAsia"/>
          <w:b/>
          <w:bCs/>
        </w:rPr>
        <w:t>1</w:t>
      </w:r>
      <w:r>
        <w:rPr>
          <w:b/>
          <w:bCs/>
        </w:rPr>
        <w:t>.</w:t>
      </w:r>
      <w:r>
        <w:rPr>
          <w:rFonts w:hint="eastAsia"/>
          <w:b/>
          <w:bCs/>
        </w:rPr>
        <w:t>项目目标：</w:t>
      </w:r>
    </w:p>
    <w:p w:rsidR="007577D3" w:rsidRDefault="00BD3AAE">
      <w:pPr>
        <w:ind w:firstLine="420"/>
      </w:pPr>
      <w:r>
        <w:rPr>
          <w:rFonts w:hint="eastAsia"/>
        </w:rPr>
        <w:t>药物研究和研发的过程中，临床前和临床均会产生大量的药代动力学数据，通过使用合适的方法和软件对药代动力学数据分析，可以表征药物在体内的吸收</w:t>
      </w:r>
      <w:r>
        <w:rPr>
          <w:rFonts w:hint="eastAsia"/>
        </w:rPr>
        <w:t>(Absorption)</w:t>
      </w:r>
      <w:r>
        <w:rPr>
          <w:rFonts w:hint="eastAsia"/>
        </w:rPr>
        <w:t>，分布</w:t>
      </w:r>
      <w:r>
        <w:rPr>
          <w:rFonts w:hint="eastAsia"/>
        </w:rPr>
        <w:t>(Distribution)</w:t>
      </w:r>
      <w:r>
        <w:rPr>
          <w:rFonts w:hint="eastAsia"/>
        </w:rPr>
        <w:t>，代谢</w:t>
      </w:r>
      <w:r>
        <w:rPr>
          <w:rFonts w:hint="eastAsia"/>
        </w:rPr>
        <w:t>(Metabolism)</w:t>
      </w:r>
      <w:r>
        <w:rPr>
          <w:rFonts w:hint="eastAsia"/>
        </w:rPr>
        <w:t>和排泄</w:t>
      </w:r>
      <w:r>
        <w:rPr>
          <w:rFonts w:hint="eastAsia"/>
        </w:rPr>
        <w:t>(Excretion)</w:t>
      </w:r>
      <w:r>
        <w:rPr>
          <w:rFonts w:hint="eastAsia"/>
        </w:rPr>
        <w:t>过程，为药物进一步的临床研究提供参考，本项目的目的是提供符合法律法规要求的软件，提供国际通用，国际认可的软件，保证药物研究和研发项目顺利推进。</w:t>
      </w:r>
    </w:p>
    <w:p w:rsidR="007577D3" w:rsidRDefault="00BD3AAE">
      <w:pPr>
        <w:ind w:firstLine="422"/>
        <w:rPr>
          <w:b/>
          <w:bCs/>
        </w:rPr>
      </w:pPr>
      <w:r>
        <w:rPr>
          <w:b/>
          <w:bCs/>
        </w:rPr>
        <w:t>2.</w:t>
      </w:r>
      <w:r>
        <w:rPr>
          <w:rFonts w:hint="eastAsia"/>
          <w:b/>
          <w:bCs/>
        </w:rPr>
        <w:t>服务内容：</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1.所有功能模块为原厂商开发并整合在统一的软件图形界面下使用。</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2、软件必须为标准“客户端”模式，软件具有友好的Windows操作界面和丰富的建模方法，实现可视化建模与高效的数据处理和结果输出。</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3、提供可追溯的数据管理工具、可重复使用的分析工作流程以及可视化的图形数据。</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4、在安装计算机严重损毁或其他无法更换的情况下可提供替换的注册账号</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5、提供1个实名账号的7年使用权，</w:t>
      </w:r>
      <w:r>
        <w:rPr>
          <w:rFonts w:asciiTheme="minorEastAsia" w:eastAsiaTheme="minorEastAsia" w:hAnsiTheme="minorEastAsia" w:cstheme="minorEastAsia"/>
        </w:rPr>
        <w:t xml:space="preserve"> </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6、能够实现非房室模型方法（或统计</w:t>
      </w:r>
      <w:proofErr w:type="gramStart"/>
      <w:r>
        <w:rPr>
          <w:rFonts w:asciiTheme="minorEastAsia" w:eastAsiaTheme="minorEastAsia" w:hAnsiTheme="minorEastAsia" w:cstheme="minorEastAsia" w:hint="eastAsia"/>
        </w:rPr>
        <w:t>矩</w:t>
      </w:r>
      <w:proofErr w:type="gramEnd"/>
      <w:r>
        <w:rPr>
          <w:rFonts w:asciiTheme="minorEastAsia" w:eastAsiaTheme="minorEastAsia" w:hAnsiTheme="minorEastAsia" w:cstheme="minorEastAsia" w:hint="eastAsia"/>
        </w:rPr>
        <w:t>算法）计算药代、药动学参数</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能够实现房室模型方法计算药代、药效学参数</w:t>
      </w:r>
      <w:r>
        <w:rPr>
          <w:rFonts w:asciiTheme="minorEastAsia" w:eastAsiaTheme="minorEastAsia" w:hAnsiTheme="minorEastAsia" w:cstheme="minorEastAsia" w:hint="eastAsia"/>
        </w:rPr>
        <w:tab/>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支持多次给药方案模拟</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支持生物等效性/生物利用度评价</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方差分析功能</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-支持计算ANOVA方差分析功能；支持计算耐受性实验中不同剂量间是否呈线性关系。</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图形功能</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-可以绘制散点图、箱式图、条形图、正太分布图、矩阵图、OQ图、分类图；</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-可以绘制平均值±SD/SE图。双坐标轴图、对数图或自然对数图；</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-可以在图形中添加趋势线、治疗窗、标示线等；</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-可以对散点计算线性回归、对数回归、过原点回归，并得到回归方程；</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-可以支持不同药时曲线的比较；</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-可实现以个体标号、性别、剂型、给药方式等属性快读进行分组、分页显示。</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数据处理功能</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-可对数据表进行追加、合并、拆分、排序、分机、筛选；</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-可对低于定量下限的数据设定SOP规则进行转换；</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-通过编辑设定公式、函数对特定数据进行计算；</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-可将横排数据格式转换为纵排数据格式，也可将纵排数据格式转换为横排数据格式；</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兼容不同数据格式</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-可导入ASCII、Excel等格式的数据；</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-支持生成JPG、TIFF、WMF及Bitmaps等图片格式的图形；</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-可将结果一键式导出至Word格式的文件中；</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-可与第三方工具连接，如SAS、NONMEM、S-Plus/R，并实现与Watson LIMS数据库无缝链接等；</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可视化Windows操作界面，提供</w:t>
      </w:r>
      <w:proofErr w:type="spellStart"/>
      <w:r>
        <w:rPr>
          <w:rFonts w:asciiTheme="minorEastAsia" w:eastAsiaTheme="minorEastAsia" w:hAnsiTheme="minorEastAsia" w:cstheme="minorEastAsia" w:hint="eastAsia"/>
        </w:rPr>
        <w:t>Builtin</w:t>
      </w:r>
      <w:proofErr w:type="spellEnd"/>
      <w:r>
        <w:rPr>
          <w:rFonts w:asciiTheme="minorEastAsia" w:eastAsiaTheme="minorEastAsia" w:hAnsiTheme="minorEastAsia" w:cstheme="minorEastAsia" w:hint="eastAsia"/>
        </w:rPr>
        <w:t>、Graphical、Textual三种建模方式，可用于群体药动学模型、群体药效学模型、</w:t>
      </w:r>
      <w:proofErr w:type="gramStart"/>
      <w:r>
        <w:rPr>
          <w:rFonts w:asciiTheme="minorEastAsia" w:eastAsiaTheme="minorEastAsia" w:hAnsiTheme="minorEastAsia" w:cstheme="minorEastAsia" w:hint="eastAsia"/>
        </w:rPr>
        <w:t>群体药动药效学</w:t>
      </w:r>
      <w:proofErr w:type="gramEnd"/>
      <w:r>
        <w:rPr>
          <w:rFonts w:asciiTheme="minorEastAsia" w:eastAsiaTheme="minorEastAsia" w:hAnsiTheme="minorEastAsia" w:cstheme="minorEastAsia" w:hint="eastAsia"/>
        </w:rPr>
        <w:t>模型等数据处理与建模分析。</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可设置加和型、指数型、混合型以及自定义等各种残差模型，可添加连续变量和分类型变量，运用Stepwise、Shotgun、Scenario等多种协变量筛选方法进行协变量优化，建立协变量模型，通过图形或PML语言方式定义随机效应，并提供多次给药或稳态的个体或群体给药方案的数据处理。</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内置协变量建模、模型评价、模型比较三种功能来优化建模结果，提供Naïve Pooled、IT2S-EM、First Order (FO)、FOCE、</w:t>
      </w:r>
      <w:proofErr w:type="spellStart"/>
      <w:r>
        <w:rPr>
          <w:rFonts w:asciiTheme="minorEastAsia" w:eastAsiaTheme="minorEastAsia" w:hAnsiTheme="minorEastAsia" w:cstheme="minorEastAsia" w:hint="eastAsia"/>
        </w:rPr>
        <w:t>Laplacian</w:t>
      </w:r>
      <w:proofErr w:type="spellEnd"/>
      <w:r>
        <w:rPr>
          <w:rFonts w:asciiTheme="minorEastAsia" w:eastAsiaTheme="minorEastAsia" w:hAnsiTheme="minorEastAsia" w:cstheme="minorEastAsia" w:hint="eastAsia"/>
        </w:rPr>
        <w:t>、QRPEM等多种算法，可利用Bootstrap、Profiling、Predictive Check三种方法进行模型评价。</w:t>
      </w:r>
    </w:p>
    <w:p w:rsidR="007577D3" w:rsidRDefault="00BD3AAE">
      <w:pPr>
        <w:widowControl/>
        <w:ind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自动生成群体模型各种图、表，包括群体、个体观测值与自变量图、拟合度图形、个体与群体预测图、随机效应QQ图、随机效应与协变量诊断图、随机效应直方图、残留误差与自变量、因变量图等大量模型诊断图谱，同步输出群体典型值（Theta）、残差变异（Sigma）、个体间变异（Omega）以及相关诊断结果数据。</w:t>
      </w:r>
    </w:p>
    <w:p w:rsidR="007577D3" w:rsidRDefault="00BD3AAE">
      <w:pPr>
        <w:ind w:firstLine="422"/>
        <w:rPr>
          <w:b/>
          <w:bCs/>
        </w:rPr>
      </w:pPr>
      <w:bookmarkStart w:id="2" w:name="_Toc283209143"/>
      <w:bookmarkEnd w:id="1"/>
      <w:r>
        <w:rPr>
          <w:b/>
          <w:bCs/>
        </w:rPr>
        <w:t>3.</w:t>
      </w:r>
      <w:r>
        <w:rPr>
          <w:rFonts w:hint="eastAsia"/>
          <w:b/>
          <w:bCs/>
        </w:rPr>
        <w:t>项目提交物</w:t>
      </w:r>
    </w:p>
    <w:p w:rsidR="007577D3" w:rsidRDefault="00BD3AAE">
      <w:pPr>
        <w:pStyle w:val="20"/>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t>项目提交物主要包括：</w:t>
      </w:r>
    </w:p>
    <w:p w:rsidR="007577D3" w:rsidRDefault="00BD3AAE">
      <w:pPr>
        <w:widowControl/>
        <w:ind w:firstLineChars="0" w:firstLine="420"/>
        <w:rPr>
          <w:rFonts w:asciiTheme="minorEastAsia" w:eastAsiaTheme="minorEastAsia" w:hAnsiTheme="minorEastAsia" w:cs="宋体"/>
          <w:bCs/>
          <w:kern w:val="0"/>
          <w:szCs w:val="21"/>
        </w:rPr>
      </w:pPr>
      <w:r>
        <w:rPr>
          <w:rFonts w:asciiTheme="minorEastAsia" w:eastAsiaTheme="minorEastAsia" w:hAnsiTheme="minorEastAsia" w:cs="宋体"/>
          <w:bCs/>
          <w:kern w:val="0"/>
          <w:szCs w:val="21"/>
        </w:rPr>
        <w:t>Phoenix Package for Academic Research</w:t>
      </w:r>
      <w:r>
        <w:rPr>
          <w:rFonts w:asciiTheme="minorEastAsia" w:eastAsiaTheme="minorEastAsia" w:hAnsiTheme="minorEastAsia" w:cs="宋体" w:hint="eastAsia"/>
          <w:bCs/>
          <w:kern w:val="0"/>
          <w:szCs w:val="21"/>
        </w:rPr>
        <w:t xml:space="preserve">：包括产品：Phoenix </w:t>
      </w:r>
      <w:proofErr w:type="spellStart"/>
      <w:r>
        <w:rPr>
          <w:rFonts w:asciiTheme="minorEastAsia" w:eastAsiaTheme="minorEastAsia" w:hAnsiTheme="minorEastAsia" w:cs="宋体" w:hint="eastAsia"/>
          <w:bCs/>
          <w:kern w:val="0"/>
          <w:szCs w:val="21"/>
        </w:rPr>
        <w:t>WinNonlin</w:t>
      </w:r>
      <w:proofErr w:type="spellEnd"/>
      <w:r>
        <w:rPr>
          <w:rFonts w:asciiTheme="minorEastAsia" w:eastAsiaTheme="minorEastAsia" w:hAnsiTheme="minorEastAsia" w:cs="宋体" w:hint="eastAsia"/>
          <w:bCs/>
          <w:kern w:val="0"/>
          <w:szCs w:val="21"/>
        </w:rPr>
        <w:t>, NLME,</w:t>
      </w:r>
      <w:r>
        <w:rPr>
          <w:rFonts w:asciiTheme="minorEastAsia" w:eastAsiaTheme="minorEastAsia" w:hAnsiTheme="minorEastAsia" w:cs="宋体" w:hint="eastAsia"/>
          <w:bCs/>
          <w:kern w:val="0"/>
          <w:szCs w:val="21"/>
        </w:rPr>
        <w:br/>
        <w:t xml:space="preserve">1) Phoenix </w:t>
      </w:r>
      <w:proofErr w:type="spellStart"/>
      <w:r>
        <w:rPr>
          <w:rFonts w:asciiTheme="minorEastAsia" w:eastAsiaTheme="minorEastAsia" w:hAnsiTheme="minorEastAsia" w:cs="宋体" w:hint="eastAsia"/>
          <w:bCs/>
          <w:kern w:val="0"/>
          <w:szCs w:val="21"/>
        </w:rPr>
        <w:t>WinNonlin</w:t>
      </w:r>
      <w:proofErr w:type="spellEnd"/>
      <w:r>
        <w:rPr>
          <w:rFonts w:asciiTheme="minorEastAsia" w:eastAsiaTheme="minorEastAsia" w:hAnsiTheme="minorEastAsia" w:cs="宋体" w:hint="eastAsia"/>
          <w:bCs/>
          <w:kern w:val="0"/>
          <w:szCs w:val="21"/>
        </w:rPr>
        <w:t>: 用于临床前及临床非房室模型分析(NCA)及药动学/药效学(PK/PD)研究，是NCA分析和PK/PD研究的行业标准，包括FDA在内超过4000家学术和企业用户，提供准确可靠、规范化的PK/PD分析。</w:t>
      </w:r>
      <w:r>
        <w:rPr>
          <w:rFonts w:asciiTheme="minorEastAsia" w:eastAsiaTheme="minorEastAsia" w:hAnsiTheme="minorEastAsia" w:cs="宋体" w:hint="eastAsia"/>
          <w:bCs/>
          <w:kern w:val="0"/>
          <w:szCs w:val="21"/>
        </w:rPr>
        <w:br/>
        <w:t>2) NLME: 用于群体药物动力学研究，研究药物如何适用于目标人群以及药效学差异的可能原因，友好的Windows操作界面和丰富的建模方法，实现可视化建模与高效的数据处理和结果输出。</w:t>
      </w:r>
    </w:p>
    <w:p w:rsidR="007577D3" w:rsidRDefault="00BD3AAE">
      <w:pPr>
        <w:widowControl/>
        <w:ind w:firstLineChars="0" w:firstLine="420"/>
        <w:rPr>
          <w:rFonts w:asciiTheme="minorEastAsia" w:eastAsiaTheme="minorEastAsia" w:hAnsiTheme="minorEastAsia" w:cs="宋体"/>
          <w:bCs/>
          <w:kern w:val="0"/>
          <w:szCs w:val="21"/>
        </w:rPr>
      </w:pPr>
      <w:r w:rsidRPr="00996D57">
        <w:rPr>
          <w:rFonts w:asciiTheme="minorEastAsia" w:eastAsiaTheme="minorEastAsia" w:hAnsiTheme="minorEastAsia" w:cs="宋体"/>
          <w:b/>
          <w:kern w:val="0"/>
          <w:szCs w:val="21"/>
        </w:rPr>
        <w:t>4.</w:t>
      </w:r>
      <w:r w:rsidRPr="00996D57">
        <w:rPr>
          <w:rFonts w:asciiTheme="minorEastAsia" w:eastAsiaTheme="minorEastAsia" w:hAnsiTheme="minorEastAsia" w:cs="宋体" w:hint="eastAsia"/>
          <w:b/>
          <w:kern w:val="0"/>
          <w:szCs w:val="21"/>
        </w:rPr>
        <w:t>售后服务要求</w:t>
      </w:r>
    </w:p>
    <w:p w:rsidR="007577D3" w:rsidRDefault="00BD3AAE">
      <w:pPr>
        <w:widowControl/>
        <w:ind w:firstLineChars="0" w:firstLine="420"/>
        <w:rPr>
          <w:rFonts w:asciiTheme="minorEastAsia" w:eastAsiaTheme="minorEastAsia" w:hAnsiTheme="minorEastAsia" w:cs="宋体"/>
          <w:bCs/>
          <w:kern w:val="0"/>
          <w:szCs w:val="21"/>
        </w:rPr>
      </w:pPr>
      <w:r w:rsidRPr="003A0F40">
        <w:rPr>
          <w:rFonts w:asciiTheme="minorEastAsia" w:eastAsiaTheme="minorEastAsia" w:hAnsiTheme="minorEastAsia" w:cs="宋体" w:hint="eastAsia"/>
          <w:bCs/>
          <w:kern w:val="0"/>
          <w:szCs w:val="21"/>
        </w:rPr>
        <w:t>软件质保期和软件免费运维期不低于</w:t>
      </w:r>
      <w:r w:rsidRPr="003A0F40">
        <w:rPr>
          <w:rFonts w:asciiTheme="minorEastAsia" w:eastAsiaTheme="minorEastAsia" w:hAnsiTheme="minorEastAsia" w:cs="宋体"/>
          <w:bCs/>
          <w:kern w:val="0"/>
          <w:szCs w:val="21"/>
        </w:rPr>
        <w:t>7年</w:t>
      </w:r>
    </w:p>
    <w:bookmarkEnd w:id="2"/>
    <w:p w:rsidR="007577D3" w:rsidRDefault="00BD3AAE" w:rsidP="005528FF">
      <w:pPr>
        <w:pStyle w:val="1"/>
      </w:pPr>
      <w:r>
        <w:rPr>
          <w:rFonts w:hint="eastAsia"/>
        </w:rPr>
        <w:t>五、</w:t>
      </w:r>
      <w:r>
        <w:t>投标人资格要求：</w:t>
      </w:r>
      <w:r>
        <w:t xml:space="preserve"> </w:t>
      </w:r>
    </w:p>
    <w:p w:rsidR="007577D3" w:rsidRDefault="00BD3AAE">
      <w:pPr>
        <w:pStyle w:val="ac"/>
        <w:numPr>
          <w:ilvl w:val="0"/>
          <w:numId w:val="1"/>
        </w:numPr>
        <w:ind w:left="0" w:firstLineChars="0" w:firstLine="420"/>
      </w:pPr>
      <w:r>
        <w:rPr>
          <w:rFonts w:hint="eastAsia"/>
        </w:rPr>
        <w:t>在中华人民共和国注册的具有相关经营范围的具有独立民事责任的法人，并取得合法企业工商营业执照。</w:t>
      </w:r>
    </w:p>
    <w:p w:rsidR="007577D3" w:rsidRDefault="00BD3AAE">
      <w:pPr>
        <w:pStyle w:val="ac"/>
        <w:numPr>
          <w:ilvl w:val="0"/>
          <w:numId w:val="1"/>
        </w:numPr>
        <w:ind w:left="0" w:firstLineChars="0" w:firstLine="420"/>
      </w:pPr>
      <w:r>
        <w:rPr>
          <w:rFonts w:hint="eastAsia"/>
        </w:rPr>
        <w:t>若投标人不是制造商，须提供制造商或代理商出具对所投产品的合法授权。</w:t>
      </w:r>
    </w:p>
    <w:p w:rsidR="007577D3" w:rsidRDefault="00BD3AAE">
      <w:pPr>
        <w:pStyle w:val="ac"/>
        <w:numPr>
          <w:ilvl w:val="0"/>
          <w:numId w:val="1"/>
        </w:numPr>
        <w:ind w:left="0" w:firstLineChars="0" w:firstLine="420"/>
      </w:pPr>
      <w:r>
        <w:rPr>
          <w:rFonts w:hint="eastAsia"/>
        </w:rPr>
        <w:t>投标人必须具有履行合同及具备供货保障能力。</w:t>
      </w:r>
    </w:p>
    <w:p w:rsidR="007577D3" w:rsidRDefault="00BD3AAE">
      <w:pPr>
        <w:pStyle w:val="ac"/>
        <w:numPr>
          <w:ilvl w:val="0"/>
          <w:numId w:val="1"/>
        </w:numPr>
        <w:ind w:left="0" w:firstLineChars="0" w:firstLine="420"/>
      </w:pPr>
      <w:r>
        <w:rPr>
          <w:rFonts w:hint="eastAsia"/>
        </w:rPr>
        <w:lastRenderedPageBreak/>
        <w:t>投标人在参加本项招标采购活动的最近两年内，在经营活动中无严重违法记录。</w:t>
      </w:r>
    </w:p>
    <w:p w:rsidR="007577D3" w:rsidRDefault="00BD3AAE">
      <w:pPr>
        <w:pStyle w:val="ac"/>
        <w:numPr>
          <w:ilvl w:val="0"/>
          <w:numId w:val="1"/>
        </w:numPr>
        <w:ind w:left="0" w:firstLineChars="0" w:firstLine="420"/>
      </w:pPr>
      <w:r>
        <w:rPr>
          <w:rFonts w:hint="eastAsia"/>
        </w:rPr>
        <w:t>投标人必须提供本项目用户所在地的售后服务。</w:t>
      </w:r>
    </w:p>
    <w:p w:rsidR="007577D3" w:rsidRDefault="00BD3AAE">
      <w:pPr>
        <w:pStyle w:val="ac"/>
        <w:numPr>
          <w:ilvl w:val="0"/>
          <w:numId w:val="1"/>
        </w:numPr>
        <w:ind w:left="0" w:firstLineChars="0" w:firstLine="420"/>
      </w:pPr>
      <w:r>
        <w:rPr>
          <w:rFonts w:hint="eastAsia"/>
        </w:rPr>
        <w:t>法律、法规规定的其他条件。</w:t>
      </w:r>
    </w:p>
    <w:p w:rsidR="007577D3" w:rsidRDefault="00BD3AAE">
      <w:pPr>
        <w:spacing w:beforeLines="50" w:before="156"/>
        <w:ind w:firstLine="420"/>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rsidR="007577D3" w:rsidRDefault="00BD3AAE" w:rsidP="005528FF">
      <w:pPr>
        <w:pStyle w:val="1"/>
      </w:pPr>
      <w:r>
        <w:rPr>
          <w:rFonts w:hint="eastAsia"/>
        </w:rPr>
        <w:t>六、</w:t>
      </w:r>
      <w:r>
        <w:t>投标文件</w:t>
      </w:r>
      <w:r>
        <w:rPr>
          <w:rFonts w:hint="eastAsia"/>
        </w:rPr>
        <w:t>编写</w:t>
      </w:r>
      <w:r>
        <w:t>：</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1. 投标书应以中文书写。</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2. 投标书的组成：</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（1）企业营业执照复印件（加盖公章）</w:t>
      </w:r>
    </w:p>
    <w:p w:rsidR="007577D3" w:rsidRDefault="00BD3AAE">
      <w:pPr>
        <w:widowControl/>
        <w:ind w:firstLine="420"/>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w:t>
      </w:r>
      <w:r w:rsidRPr="00996D57">
        <w:rPr>
          <w:rFonts w:hint="eastAsia"/>
        </w:rPr>
        <w:t>法人代表签字或盖章和受委托人签字</w:t>
      </w:r>
      <w:r>
        <w:rPr>
          <w:rFonts w:hint="eastAsia"/>
        </w:rPr>
        <w:t>）</w:t>
      </w:r>
    </w:p>
    <w:p w:rsidR="007577D3" w:rsidRDefault="00BD3AAE">
      <w:pPr>
        <w:ind w:firstLine="420"/>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7577D3" w:rsidRDefault="00BD3AAE">
      <w:pPr>
        <w:widowControl/>
        <w:ind w:firstLineChars="0" w:firstLine="0"/>
        <w:jc w:val="center"/>
        <w:rPr>
          <w:rFonts w:asciiTheme="minorEastAsia" w:hAnsiTheme="minor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7577D3">
        <w:tc>
          <w:tcPr>
            <w:tcW w:w="424"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服务单位名称</w:t>
            </w:r>
          </w:p>
        </w:tc>
        <w:tc>
          <w:tcPr>
            <w:tcW w:w="1696"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7577D3">
        <w:tc>
          <w:tcPr>
            <w:tcW w:w="424"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35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696"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r>
      <w:tr w:rsidR="007577D3">
        <w:tc>
          <w:tcPr>
            <w:tcW w:w="424"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35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696"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r>
      <w:tr w:rsidR="007577D3">
        <w:tc>
          <w:tcPr>
            <w:tcW w:w="424"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35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696"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r>
      <w:tr w:rsidR="007577D3">
        <w:tc>
          <w:tcPr>
            <w:tcW w:w="424"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35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696"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r>
      <w:tr w:rsidR="007577D3">
        <w:tc>
          <w:tcPr>
            <w:tcW w:w="424" w:type="pct"/>
            <w:vAlign w:val="center"/>
          </w:tcPr>
          <w:p w:rsidR="007577D3" w:rsidRDefault="00BD3AAE">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355"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c>
          <w:tcPr>
            <w:tcW w:w="1696" w:type="pct"/>
            <w:vAlign w:val="center"/>
          </w:tcPr>
          <w:p w:rsidR="007577D3" w:rsidRDefault="007577D3">
            <w:pPr>
              <w:widowControl/>
              <w:ind w:firstLineChars="0" w:firstLine="0"/>
              <w:jc w:val="center"/>
              <w:rPr>
                <w:rFonts w:asciiTheme="minorEastAsia" w:eastAsiaTheme="minorEastAsia" w:hAnsiTheme="minorEastAsia"/>
                <w:bCs/>
                <w:kern w:val="0"/>
                <w:szCs w:val="21"/>
              </w:rPr>
            </w:pPr>
          </w:p>
        </w:tc>
      </w:tr>
    </w:tbl>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hAnsiTheme="minorEastAsia" w:hint="eastAsia"/>
          <w:bCs/>
          <w:szCs w:val="21"/>
        </w:rPr>
        <w:t>。</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）投标人投标文件中需响应采购文件中对各项功能的具体要求，</w:t>
      </w:r>
      <w:r>
        <w:rPr>
          <w:rFonts w:asciiTheme="minorEastAsia" w:hAnsiTheme="minorEastAsia"/>
          <w:bCs/>
          <w:szCs w:val="21"/>
        </w:rPr>
        <w:t>即</w:t>
      </w:r>
      <w:r>
        <w:rPr>
          <w:rFonts w:asciiTheme="minorEastAsia" w:hAnsiTheme="minorEastAsia" w:hint="eastAsia"/>
          <w:bCs/>
          <w:szCs w:val="21"/>
        </w:rPr>
        <w:t>功能</w:t>
      </w:r>
      <w:r>
        <w:rPr>
          <w:rFonts w:asciiTheme="minorEastAsia" w:hAnsiTheme="minorEastAsia"/>
          <w:bCs/>
          <w:szCs w:val="21"/>
        </w:rPr>
        <w:t>响应表</w:t>
      </w:r>
      <w:r>
        <w:rPr>
          <w:rFonts w:asciiTheme="minorEastAsia" w:hAnsiTheme="minorEastAsia" w:hint="eastAsia"/>
          <w:bCs/>
          <w:szCs w:val="21"/>
        </w:rPr>
        <w:t>。</w:t>
      </w:r>
    </w:p>
    <w:p w:rsidR="007577D3" w:rsidRDefault="00BD3AAE">
      <w:pPr>
        <w:widowControl/>
        <w:ind w:firstLine="420"/>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（7）报价单</w:t>
      </w:r>
    </w:p>
    <w:p w:rsidR="007577D3" w:rsidRDefault="00BD3AAE">
      <w:pPr>
        <w:widowControl/>
        <w:ind w:firstLine="420"/>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7577D3" w:rsidRDefault="00BD3AAE">
      <w:pPr>
        <w:widowControl/>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3．下列情况之一者，投标书（即投标）视为无效：</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（1）投标价高于预算价</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（2）投标书未密封或逾期送达。</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lastRenderedPageBreak/>
        <w:t>（3）投标书未按规定加盖本单位公章。</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（4）</w:t>
      </w:r>
      <w:r w:rsidRPr="00996D57">
        <w:rPr>
          <w:rFonts w:asciiTheme="minorEastAsia" w:hAnsiTheme="minorEastAsia" w:hint="eastAsia"/>
          <w:bCs/>
          <w:szCs w:val="21"/>
        </w:rPr>
        <w:t>法人代表未在法定代表人证明书上签字或盖章</w:t>
      </w:r>
      <w:r>
        <w:rPr>
          <w:rFonts w:asciiTheme="minorEastAsia" w:hAnsiTheme="minorEastAsia" w:hint="eastAsia"/>
          <w:bCs/>
          <w:szCs w:val="21"/>
        </w:rPr>
        <w:t>；法人代表、受委托人未在授权委托书上签字、盖章。</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（6）未按采购文件要求制作投标书。</w:t>
      </w:r>
    </w:p>
    <w:p w:rsidR="007577D3" w:rsidRDefault="00BD3AAE">
      <w:pPr>
        <w:widowControl/>
        <w:ind w:firstLine="420"/>
        <w:jc w:val="left"/>
        <w:rPr>
          <w:rFonts w:asciiTheme="minorEastAsia" w:hAnsiTheme="minorEastAsia"/>
          <w:bCs/>
          <w:szCs w:val="21"/>
        </w:rPr>
      </w:pPr>
      <w:r>
        <w:rPr>
          <w:rFonts w:asciiTheme="minorEastAsia" w:hAnsiTheme="minorEastAsia" w:hint="eastAsia"/>
          <w:bCs/>
          <w:szCs w:val="21"/>
        </w:rPr>
        <w:t>（7）标书字迹模糊或内容自相矛盾。</w:t>
      </w:r>
    </w:p>
    <w:p w:rsidR="007577D3" w:rsidRDefault="00BD3AAE" w:rsidP="005528FF">
      <w:pPr>
        <w:pStyle w:val="1"/>
      </w:pPr>
      <w:r>
        <w:rPr>
          <w:rFonts w:hint="eastAsia"/>
        </w:rPr>
        <w:t>七、递交投标文件时间、投标截止时间、开标时间及地点：</w:t>
      </w:r>
    </w:p>
    <w:p w:rsidR="004E270B" w:rsidRPr="00B91472" w:rsidRDefault="004E270B" w:rsidP="004E270B">
      <w:pPr>
        <w:widowControl/>
        <w:spacing w:line="288" w:lineRule="auto"/>
        <w:ind w:firstLine="420"/>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B91472">
        <w:rPr>
          <w:rFonts w:ascii="宋体" w:hAnsi="宋体"/>
          <w:szCs w:val="21"/>
        </w:rPr>
        <w:t>20</w:t>
      </w:r>
      <w:r w:rsidRPr="00B91472">
        <w:rPr>
          <w:rFonts w:ascii="宋体" w:hAnsi="宋体" w:hint="eastAsia"/>
          <w:szCs w:val="21"/>
        </w:rPr>
        <w:t>2</w:t>
      </w:r>
      <w:r>
        <w:rPr>
          <w:rFonts w:ascii="宋体" w:hAnsi="宋体" w:hint="eastAsia"/>
          <w:szCs w:val="21"/>
        </w:rPr>
        <w:t>4</w:t>
      </w:r>
      <w:r w:rsidRPr="00B91472">
        <w:rPr>
          <w:rFonts w:ascii="宋体" w:hAnsi="宋体" w:hint="eastAsia"/>
          <w:szCs w:val="21"/>
        </w:rPr>
        <w:t>年</w:t>
      </w:r>
      <w:r>
        <w:rPr>
          <w:rFonts w:ascii="宋体" w:hAnsi="宋体" w:hint="eastAsia"/>
          <w:szCs w:val="21"/>
        </w:rPr>
        <w:t>3</w:t>
      </w:r>
      <w:r w:rsidRPr="00B91472">
        <w:rPr>
          <w:rFonts w:ascii="宋体" w:hAnsi="宋体" w:hint="eastAsia"/>
          <w:szCs w:val="21"/>
        </w:rPr>
        <w:t>月</w:t>
      </w:r>
      <w:r>
        <w:rPr>
          <w:rFonts w:ascii="宋体" w:hAnsi="宋体" w:hint="eastAsia"/>
          <w:szCs w:val="21"/>
        </w:rPr>
        <w:t>21</w:t>
      </w:r>
      <w:r w:rsidRPr="00B91472">
        <w:rPr>
          <w:rFonts w:ascii="宋体" w:hAnsi="宋体" w:hint="eastAsia"/>
          <w:szCs w:val="21"/>
        </w:rPr>
        <w:t>日8：30（北京时间），中</w:t>
      </w:r>
      <w:proofErr w:type="gramStart"/>
      <w:r w:rsidRPr="00B91472">
        <w:rPr>
          <w:rFonts w:ascii="宋体" w:hAnsi="宋体" w:hint="eastAsia"/>
          <w:szCs w:val="21"/>
        </w:rPr>
        <w:t>仪大厦</w:t>
      </w:r>
      <w:proofErr w:type="gramEnd"/>
      <w:r>
        <w:rPr>
          <w:rFonts w:ascii="宋体" w:hAnsi="宋体" w:hint="eastAsia"/>
          <w:szCs w:val="21"/>
        </w:rPr>
        <w:t>7层7024A会议室</w:t>
      </w:r>
      <w:r w:rsidRPr="00B91472">
        <w:rPr>
          <w:rFonts w:ascii="宋体" w:hAnsi="宋体" w:hint="eastAsia"/>
          <w:szCs w:val="21"/>
        </w:rPr>
        <w:t>，逾期送达或未密封的投标文件恕不接受。</w:t>
      </w:r>
    </w:p>
    <w:p w:rsidR="004E270B" w:rsidRPr="00B91472" w:rsidRDefault="004E270B" w:rsidP="004E270B">
      <w:pPr>
        <w:widowControl/>
        <w:spacing w:line="288" w:lineRule="auto"/>
        <w:ind w:firstLine="420"/>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.开标会议时间及地点：开标会议时间：202</w:t>
      </w:r>
      <w:r>
        <w:rPr>
          <w:rFonts w:ascii="宋体" w:hAnsi="宋体" w:hint="eastAsia"/>
          <w:szCs w:val="21"/>
        </w:rPr>
        <w:t>4</w:t>
      </w:r>
      <w:r w:rsidRPr="00B91472">
        <w:rPr>
          <w:rFonts w:ascii="宋体" w:hAnsi="宋体" w:hint="eastAsia"/>
          <w:szCs w:val="21"/>
        </w:rPr>
        <w:t>年</w:t>
      </w:r>
      <w:r>
        <w:rPr>
          <w:rFonts w:ascii="宋体" w:hAnsi="宋体" w:hint="eastAsia"/>
          <w:szCs w:val="21"/>
        </w:rPr>
        <w:t>3</w:t>
      </w:r>
      <w:r w:rsidRPr="00B91472">
        <w:rPr>
          <w:rFonts w:ascii="宋体" w:hAnsi="宋体" w:hint="eastAsia"/>
          <w:szCs w:val="21"/>
        </w:rPr>
        <w:t>月</w:t>
      </w:r>
      <w:r>
        <w:rPr>
          <w:rFonts w:ascii="宋体" w:hAnsi="宋体"/>
          <w:szCs w:val="21"/>
        </w:rPr>
        <w:t>21</w:t>
      </w:r>
      <w:r w:rsidRPr="00B91472">
        <w:rPr>
          <w:rFonts w:ascii="宋体" w:hAnsi="宋体" w:hint="eastAsia"/>
          <w:szCs w:val="21"/>
        </w:rPr>
        <w:t>日9：00分整（北京时间）开始，中</w:t>
      </w:r>
      <w:proofErr w:type="gramStart"/>
      <w:r w:rsidRPr="00B91472">
        <w:rPr>
          <w:rFonts w:ascii="宋体" w:hAnsi="宋体" w:hint="eastAsia"/>
          <w:szCs w:val="21"/>
        </w:rPr>
        <w:t>仪大厦</w:t>
      </w:r>
      <w:proofErr w:type="gramEnd"/>
      <w:r>
        <w:rPr>
          <w:rFonts w:ascii="宋体" w:hAnsi="宋体" w:hint="eastAsia"/>
          <w:szCs w:val="21"/>
        </w:rPr>
        <w:t>7层7</w:t>
      </w:r>
      <w:r>
        <w:rPr>
          <w:rFonts w:ascii="宋体" w:hAnsi="宋体"/>
          <w:szCs w:val="21"/>
        </w:rPr>
        <w:t>024A</w:t>
      </w:r>
      <w:r>
        <w:rPr>
          <w:rFonts w:ascii="宋体" w:hAnsi="宋体" w:hint="eastAsia"/>
          <w:szCs w:val="21"/>
        </w:rPr>
        <w:t>会议室</w:t>
      </w:r>
      <w:r w:rsidRPr="00B91472">
        <w:rPr>
          <w:rFonts w:ascii="宋体" w:hAnsi="宋体" w:hint="eastAsia"/>
          <w:szCs w:val="21"/>
        </w:rPr>
        <w:t>。</w:t>
      </w:r>
    </w:p>
    <w:p w:rsidR="004E270B" w:rsidRDefault="004E270B" w:rsidP="004E270B">
      <w:pPr>
        <w:widowControl/>
        <w:spacing w:line="288" w:lineRule="auto"/>
        <w:ind w:firstLine="420"/>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rsidR="007577D3" w:rsidRDefault="004E270B" w:rsidP="004E270B">
      <w:pPr>
        <w:widowControl/>
        <w:tabs>
          <w:tab w:val="left" w:pos="2160"/>
        </w:tabs>
        <w:spacing w:line="288" w:lineRule="auto"/>
        <w:ind w:firstLine="420"/>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bookmarkStart w:id="3" w:name="_GoBack"/>
      <w:bookmarkEnd w:id="3"/>
      <w:r w:rsidR="00BD3AAE">
        <w:rPr>
          <w:rFonts w:asciiTheme="minorEastAsia" w:eastAsiaTheme="minorEastAsia" w:hAnsiTheme="minorEastAsia"/>
          <w:szCs w:val="21"/>
        </w:rPr>
        <w:tab/>
      </w:r>
    </w:p>
    <w:p w:rsidR="007577D3" w:rsidRDefault="007577D3">
      <w:pPr>
        <w:widowControl/>
        <w:tabs>
          <w:tab w:val="left" w:pos="2160"/>
        </w:tabs>
        <w:spacing w:line="288" w:lineRule="auto"/>
        <w:ind w:firstLine="420"/>
        <w:jc w:val="left"/>
        <w:rPr>
          <w:rFonts w:asciiTheme="minorEastAsia" w:eastAsiaTheme="minorEastAsia" w:hAnsiTheme="minorEastAsia"/>
          <w:szCs w:val="21"/>
        </w:rPr>
      </w:pPr>
    </w:p>
    <w:p w:rsidR="007577D3" w:rsidRDefault="00BD3AAE" w:rsidP="005528FF">
      <w:pPr>
        <w:pStyle w:val="1"/>
      </w:pPr>
      <w:r>
        <w:rPr>
          <w:rFonts w:hint="eastAsia"/>
        </w:rPr>
        <w:t>八、评分细则</w:t>
      </w:r>
    </w:p>
    <w:tbl>
      <w:tblPr>
        <w:tblStyle w:val="TableGrid"/>
        <w:tblW w:w="8978"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854"/>
        <w:gridCol w:w="5670"/>
      </w:tblGrid>
      <w:tr w:rsidR="007577D3">
        <w:trPr>
          <w:trHeight w:val="353"/>
        </w:trPr>
        <w:tc>
          <w:tcPr>
            <w:tcW w:w="739" w:type="dxa"/>
          </w:tcPr>
          <w:p w:rsidR="007577D3" w:rsidRDefault="00BD3AAE">
            <w:pPr>
              <w:spacing w:line="240" w:lineRule="auto"/>
              <w:ind w:left="52" w:firstLineChars="0" w:firstLine="0"/>
              <w:rPr>
                <w:kern w:val="0"/>
                <w:sz w:val="22"/>
              </w:rPr>
            </w:pPr>
            <w:proofErr w:type="spellStart"/>
            <w:r>
              <w:rPr>
                <w:kern w:val="0"/>
                <w:sz w:val="22"/>
              </w:rPr>
              <w:t>序号</w:t>
            </w:r>
            <w:proofErr w:type="spellEnd"/>
          </w:p>
        </w:tc>
        <w:tc>
          <w:tcPr>
            <w:tcW w:w="715" w:type="dxa"/>
          </w:tcPr>
          <w:p w:rsidR="007577D3" w:rsidRDefault="00BD3AAE">
            <w:pPr>
              <w:spacing w:line="240" w:lineRule="auto"/>
              <w:ind w:left="38" w:firstLineChars="0" w:firstLine="0"/>
              <w:rPr>
                <w:kern w:val="0"/>
                <w:sz w:val="22"/>
              </w:rPr>
            </w:pPr>
            <w:proofErr w:type="spellStart"/>
            <w:r>
              <w:rPr>
                <w:kern w:val="0"/>
                <w:sz w:val="22"/>
              </w:rPr>
              <w:t>分值</w:t>
            </w:r>
            <w:proofErr w:type="spellEnd"/>
          </w:p>
        </w:tc>
        <w:tc>
          <w:tcPr>
            <w:tcW w:w="1854" w:type="dxa"/>
          </w:tcPr>
          <w:p w:rsidR="007577D3" w:rsidRDefault="00BD3AAE">
            <w:pPr>
              <w:spacing w:line="240" w:lineRule="auto"/>
              <w:ind w:right="106" w:firstLineChars="0" w:firstLine="0"/>
              <w:jc w:val="center"/>
              <w:rPr>
                <w:kern w:val="0"/>
                <w:sz w:val="22"/>
              </w:rPr>
            </w:pPr>
            <w:proofErr w:type="spellStart"/>
            <w:r>
              <w:rPr>
                <w:kern w:val="0"/>
                <w:sz w:val="22"/>
              </w:rPr>
              <w:t>评分因素分项</w:t>
            </w:r>
            <w:proofErr w:type="spellEnd"/>
          </w:p>
        </w:tc>
        <w:tc>
          <w:tcPr>
            <w:tcW w:w="5670" w:type="dxa"/>
          </w:tcPr>
          <w:p w:rsidR="007577D3" w:rsidRDefault="00BD3AAE">
            <w:pPr>
              <w:spacing w:line="240" w:lineRule="auto"/>
              <w:ind w:right="106" w:firstLineChars="0" w:firstLine="0"/>
              <w:jc w:val="center"/>
              <w:rPr>
                <w:kern w:val="0"/>
                <w:sz w:val="22"/>
              </w:rPr>
            </w:pPr>
            <w:proofErr w:type="spellStart"/>
            <w:r>
              <w:rPr>
                <w:kern w:val="0"/>
                <w:sz w:val="22"/>
              </w:rPr>
              <w:t>评分标准</w:t>
            </w:r>
            <w:proofErr w:type="spellEnd"/>
          </w:p>
        </w:tc>
      </w:tr>
      <w:tr w:rsidR="007577D3">
        <w:trPr>
          <w:trHeight w:val="1090"/>
        </w:trPr>
        <w:tc>
          <w:tcPr>
            <w:tcW w:w="739" w:type="dxa"/>
            <w:vAlign w:val="center"/>
          </w:tcPr>
          <w:p w:rsidR="007577D3" w:rsidRDefault="00BD3AAE">
            <w:pPr>
              <w:spacing w:line="240" w:lineRule="auto"/>
              <w:ind w:left="52" w:firstLineChars="0" w:firstLine="0"/>
              <w:rPr>
                <w:kern w:val="0"/>
                <w:sz w:val="22"/>
              </w:rPr>
            </w:pPr>
            <w:proofErr w:type="spellStart"/>
            <w:r>
              <w:rPr>
                <w:kern w:val="0"/>
                <w:sz w:val="22"/>
              </w:rPr>
              <w:t>价格</w:t>
            </w:r>
            <w:proofErr w:type="spellEnd"/>
          </w:p>
        </w:tc>
        <w:tc>
          <w:tcPr>
            <w:tcW w:w="715" w:type="dxa"/>
            <w:vAlign w:val="center"/>
          </w:tcPr>
          <w:p w:rsidR="007577D3" w:rsidRDefault="00BD3AAE">
            <w:pPr>
              <w:spacing w:line="240" w:lineRule="auto"/>
              <w:ind w:firstLineChars="0" w:firstLine="0"/>
              <w:rPr>
                <w:kern w:val="0"/>
                <w:sz w:val="22"/>
              </w:rPr>
            </w:pPr>
            <w:r>
              <w:rPr>
                <w:rFonts w:ascii="Calibri" w:eastAsia="Calibri" w:hAnsi="Calibri" w:cs="Calibri"/>
                <w:kern w:val="0"/>
                <w:sz w:val="22"/>
              </w:rPr>
              <w:t>30</w:t>
            </w:r>
          </w:p>
        </w:tc>
        <w:tc>
          <w:tcPr>
            <w:tcW w:w="1854" w:type="dxa"/>
            <w:vAlign w:val="center"/>
          </w:tcPr>
          <w:p w:rsidR="007577D3" w:rsidRDefault="00BD3AAE">
            <w:pPr>
              <w:spacing w:line="240" w:lineRule="auto"/>
              <w:ind w:firstLineChars="0" w:firstLine="0"/>
              <w:rPr>
                <w:kern w:val="0"/>
                <w:sz w:val="22"/>
              </w:rPr>
            </w:pPr>
            <w:proofErr w:type="spellStart"/>
            <w:r>
              <w:rPr>
                <w:kern w:val="0"/>
                <w:sz w:val="22"/>
              </w:rPr>
              <w:t>评标价格</w:t>
            </w:r>
            <w:proofErr w:type="spellEnd"/>
          </w:p>
        </w:tc>
        <w:tc>
          <w:tcPr>
            <w:tcW w:w="5670" w:type="dxa"/>
          </w:tcPr>
          <w:p w:rsidR="007577D3" w:rsidRDefault="00BD3AAE">
            <w:pPr>
              <w:spacing w:line="240" w:lineRule="auto"/>
              <w:ind w:firstLineChars="0" w:firstLine="0"/>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hint="eastAsia"/>
                <w:kern w:val="0"/>
                <w:sz w:val="22"/>
                <w:lang w:eastAsia="zh-CN"/>
              </w:rPr>
              <w:t>3</w:t>
            </w:r>
            <w:r>
              <w:rPr>
                <w:rFonts w:asciiTheme="minorEastAsia" w:eastAsiaTheme="minorEastAsia" w:hAnsiTheme="minorEastAsia" w:cs="Calibri" w:hint="eastAsia"/>
                <w:kern w:val="0"/>
                <w:sz w:val="22"/>
                <w:lang w:eastAsia="zh-CN"/>
              </w:rPr>
              <w:t>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rsidR="007577D3" w:rsidRDefault="00BD3AAE">
            <w:pPr>
              <w:spacing w:line="240" w:lineRule="auto"/>
              <w:ind w:firstLineChars="0" w:firstLine="0"/>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7577D3">
        <w:trPr>
          <w:trHeight w:val="1104"/>
        </w:trPr>
        <w:tc>
          <w:tcPr>
            <w:tcW w:w="739" w:type="dxa"/>
            <w:vMerge w:val="restart"/>
            <w:vAlign w:val="center"/>
          </w:tcPr>
          <w:p w:rsidR="007577D3" w:rsidRDefault="00BD3AAE">
            <w:pPr>
              <w:spacing w:line="240" w:lineRule="auto"/>
              <w:ind w:firstLineChars="0" w:firstLine="0"/>
              <w:jc w:val="center"/>
              <w:rPr>
                <w:kern w:val="0"/>
                <w:sz w:val="22"/>
              </w:rPr>
            </w:pPr>
            <w:proofErr w:type="spellStart"/>
            <w:r>
              <w:rPr>
                <w:kern w:val="0"/>
                <w:sz w:val="22"/>
              </w:rPr>
              <w:t>商务部分</w:t>
            </w:r>
            <w:proofErr w:type="spellEnd"/>
          </w:p>
        </w:tc>
        <w:tc>
          <w:tcPr>
            <w:tcW w:w="715" w:type="dxa"/>
            <w:vMerge w:val="restart"/>
            <w:vAlign w:val="center"/>
          </w:tcPr>
          <w:p w:rsidR="007577D3" w:rsidRDefault="00BD3AAE">
            <w:pPr>
              <w:spacing w:line="240" w:lineRule="auto"/>
              <w:ind w:firstLineChars="0" w:firstLine="0"/>
              <w:rPr>
                <w:kern w:val="0"/>
                <w:sz w:val="22"/>
              </w:rPr>
            </w:pPr>
            <w:r>
              <w:rPr>
                <w:rFonts w:ascii="Calibri" w:eastAsia="Calibri" w:hAnsi="Calibri" w:cs="Calibri"/>
                <w:kern w:val="0"/>
                <w:sz w:val="22"/>
              </w:rPr>
              <w:t>15</w:t>
            </w:r>
          </w:p>
        </w:tc>
        <w:tc>
          <w:tcPr>
            <w:tcW w:w="1854" w:type="dxa"/>
            <w:vAlign w:val="center"/>
          </w:tcPr>
          <w:p w:rsidR="007577D3" w:rsidRDefault="00BD3AAE">
            <w:pPr>
              <w:spacing w:line="240" w:lineRule="auto"/>
              <w:ind w:firstLineChars="0" w:firstLine="0"/>
              <w:rPr>
                <w:kern w:val="0"/>
                <w:sz w:val="22"/>
                <w:lang w:eastAsia="zh-CN"/>
              </w:rPr>
            </w:pPr>
            <w:r>
              <w:rPr>
                <w:kern w:val="0"/>
                <w:sz w:val="22"/>
                <w:lang w:eastAsia="zh-CN"/>
              </w:rPr>
              <w:t>对投标人企业资质的评价</w:t>
            </w:r>
          </w:p>
          <w:p w:rsidR="007577D3" w:rsidRDefault="00BD3AAE">
            <w:pPr>
              <w:spacing w:line="240" w:lineRule="auto"/>
              <w:ind w:firstLineChars="0" w:firstLine="0"/>
              <w:rPr>
                <w:kern w:val="0"/>
                <w:sz w:val="22"/>
              </w:rPr>
            </w:pPr>
            <w:r>
              <w:rPr>
                <w:kern w:val="0"/>
                <w:sz w:val="22"/>
              </w:rPr>
              <w:t>（</w:t>
            </w:r>
            <w:r>
              <w:rPr>
                <w:rFonts w:ascii="Calibri" w:eastAsia="Calibri" w:hAnsi="Calibri" w:cs="Calibri"/>
                <w:kern w:val="0"/>
                <w:sz w:val="22"/>
              </w:rPr>
              <w:t>10</w:t>
            </w:r>
            <w:r>
              <w:rPr>
                <w:kern w:val="0"/>
                <w:sz w:val="22"/>
              </w:rPr>
              <w:t>分）</w:t>
            </w:r>
          </w:p>
        </w:tc>
        <w:tc>
          <w:tcPr>
            <w:tcW w:w="5670" w:type="dxa"/>
          </w:tcPr>
          <w:p w:rsidR="007577D3" w:rsidRDefault="00BD3AAE">
            <w:pPr>
              <w:spacing w:line="240" w:lineRule="auto"/>
              <w:ind w:firstLineChars="0" w:firstLine="0"/>
              <w:rPr>
                <w:kern w:val="0"/>
                <w:sz w:val="22"/>
                <w:lang w:eastAsia="zh-CN"/>
              </w:rPr>
            </w:pPr>
            <w:r>
              <w:rPr>
                <w:kern w:val="0"/>
                <w:sz w:val="22"/>
                <w:lang w:eastAsia="zh-CN"/>
              </w:rPr>
              <w:t>投标人具有</w:t>
            </w:r>
            <w:r>
              <w:rPr>
                <w:rFonts w:hint="eastAsia"/>
                <w:kern w:val="0"/>
                <w:sz w:val="22"/>
                <w:lang w:eastAsia="zh-CN"/>
              </w:rPr>
              <w:t>ISO9001</w:t>
            </w:r>
            <w:r>
              <w:rPr>
                <w:rFonts w:hint="eastAsia"/>
                <w:kern w:val="0"/>
                <w:sz w:val="22"/>
                <w:lang w:eastAsia="zh-CN"/>
              </w:rPr>
              <w:t>质量管理体系</w:t>
            </w:r>
            <w:proofErr w:type="gramStart"/>
            <w:r>
              <w:rPr>
                <w:rFonts w:hint="eastAsia"/>
                <w:kern w:val="0"/>
                <w:sz w:val="22"/>
                <w:lang w:eastAsia="zh-CN"/>
              </w:rPr>
              <w:t>认证</w:t>
            </w:r>
            <w:r>
              <w:rPr>
                <w:kern w:val="0"/>
                <w:sz w:val="22"/>
                <w:lang w:eastAsia="zh-CN"/>
              </w:rPr>
              <w:t>认证</w:t>
            </w:r>
            <w:proofErr w:type="gramEnd"/>
            <w:r>
              <w:rPr>
                <w:kern w:val="0"/>
                <w:sz w:val="22"/>
                <w:lang w:eastAsia="zh-CN"/>
              </w:rPr>
              <w:t>证书</w:t>
            </w:r>
            <w:r>
              <w:rPr>
                <w:kern w:val="0"/>
                <w:sz w:val="22"/>
                <w:lang w:eastAsia="zh-CN"/>
              </w:rPr>
              <w:t xml:space="preserve">, </w:t>
            </w:r>
            <w:r>
              <w:rPr>
                <w:kern w:val="0"/>
                <w:sz w:val="22"/>
                <w:lang w:eastAsia="zh-CN"/>
              </w:rPr>
              <w:t>得</w:t>
            </w:r>
            <w:r>
              <w:rPr>
                <w:kern w:val="0"/>
                <w:sz w:val="22"/>
                <w:lang w:eastAsia="zh-CN"/>
              </w:rPr>
              <w:t>5</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具有</w:t>
            </w:r>
            <w:r>
              <w:rPr>
                <w:rFonts w:hint="eastAsia"/>
                <w:kern w:val="0"/>
                <w:sz w:val="22"/>
                <w:lang w:eastAsia="zh-CN"/>
              </w:rPr>
              <w:t>ISO27001</w:t>
            </w:r>
            <w:r>
              <w:rPr>
                <w:rFonts w:hint="eastAsia"/>
                <w:kern w:val="0"/>
                <w:sz w:val="22"/>
                <w:lang w:eastAsia="zh-CN"/>
              </w:rPr>
              <w:t>信息安全体系</w:t>
            </w:r>
            <w:proofErr w:type="gramStart"/>
            <w:r>
              <w:rPr>
                <w:rFonts w:hint="eastAsia"/>
                <w:kern w:val="0"/>
                <w:sz w:val="22"/>
                <w:lang w:eastAsia="zh-CN"/>
              </w:rPr>
              <w:t>认证</w:t>
            </w:r>
            <w:r>
              <w:rPr>
                <w:kern w:val="0"/>
                <w:sz w:val="22"/>
                <w:lang w:eastAsia="zh-CN"/>
              </w:rPr>
              <w:t>认证</w:t>
            </w:r>
            <w:proofErr w:type="gramEnd"/>
            <w:r>
              <w:rPr>
                <w:kern w:val="0"/>
                <w:sz w:val="22"/>
                <w:lang w:eastAsia="zh-CN"/>
              </w:rPr>
              <w:t>证书，得</w:t>
            </w:r>
            <w:r>
              <w:rPr>
                <w:kern w:val="0"/>
                <w:sz w:val="22"/>
                <w:lang w:eastAsia="zh-CN"/>
              </w:rPr>
              <w:t>5</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没有得</w:t>
            </w:r>
            <w:r>
              <w:rPr>
                <w:kern w:val="0"/>
                <w:sz w:val="22"/>
                <w:lang w:eastAsia="zh-CN"/>
              </w:rPr>
              <w:t>0</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注：须提供证书复印件加盖公章，否则不予认可。</w:t>
            </w:r>
          </w:p>
        </w:tc>
      </w:tr>
      <w:tr w:rsidR="007577D3">
        <w:trPr>
          <w:trHeight w:val="1104"/>
        </w:trPr>
        <w:tc>
          <w:tcPr>
            <w:tcW w:w="0" w:type="auto"/>
            <w:vMerge/>
            <w:vAlign w:val="bottom"/>
          </w:tcPr>
          <w:p w:rsidR="007577D3" w:rsidRDefault="007577D3">
            <w:pPr>
              <w:spacing w:after="160" w:line="240" w:lineRule="auto"/>
              <w:ind w:firstLineChars="0" w:firstLine="0"/>
              <w:rPr>
                <w:kern w:val="0"/>
                <w:sz w:val="22"/>
                <w:lang w:eastAsia="zh-CN"/>
              </w:rPr>
            </w:pPr>
          </w:p>
        </w:tc>
        <w:tc>
          <w:tcPr>
            <w:tcW w:w="0" w:type="auto"/>
            <w:vMerge/>
          </w:tcPr>
          <w:p w:rsidR="007577D3" w:rsidRDefault="007577D3">
            <w:pPr>
              <w:spacing w:after="160" w:line="240" w:lineRule="auto"/>
              <w:ind w:firstLineChars="0" w:firstLine="0"/>
              <w:rPr>
                <w:kern w:val="0"/>
                <w:sz w:val="22"/>
                <w:lang w:eastAsia="zh-CN"/>
              </w:rPr>
            </w:pPr>
          </w:p>
        </w:tc>
        <w:tc>
          <w:tcPr>
            <w:tcW w:w="1854" w:type="dxa"/>
            <w:vAlign w:val="center"/>
          </w:tcPr>
          <w:p w:rsidR="007577D3" w:rsidRDefault="00BD3AAE">
            <w:pPr>
              <w:spacing w:line="240" w:lineRule="auto"/>
              <w:ind w:firstLineChars="0" w:firstLine="0"/>
              <w:rPr>
                <w:kern w:val="0"/>
                <w:sz w:val="22"/>
                <w:lang w:eastAsia="zh-CN"/>
              </w:rPr>
            </w:pPr>
            <w:r>
              <w:rPr>
                <w:kern w:val="0"/>
                <w:sz w:val="22"/>
                <w:lang w:eastAsia="zh-CN"/>
              </w:rPr>
              <w:t>投标人完成类似项目业绩情况（</w:t>
            </w:r>
            <w:r>
              <w:rPr>
                <w:kern w:val="0"/>
                <w:sz w:val="22"/>
                <w:lang w:eastAsia="zh-CN"/>
              </w:rPr>
              <w:t>5</w:t>
            </w:r>
            <w:r>
              <w:rPr>
                <w:kern w:val="0"/>
                <w:sz w:val="22"/>
                <w:lang w:eastAsia="zh-CN"/>
              </w:rPr>
              <w:t>分）</w:t>
            </w:r>
          </w:p>
        </w:tc>
        <w:tc>
          <w:tcPr>
            <w:tcW w:w="5670" w:type="dxa"/>
          </w:tcPr>
          <w:p w:rsidR="007577D3" w:rsidRDefault="00BD3AAE">
            <w:pPr>
              <w:spacing w:line="240" w:lineRule="auto"/>
              <w:ind w:right="101" w:firstLineChars="0" w:firstLine="0"/>
              <w:rPr>
                <w:kern w:val="0"/>
                <w:sz w:val="22"/>
                <w:lang w:eastAsia="zh-CN"/>
              </w:rPr>
            </w:pPr>
            <w:r>
              <w:rPr>
                <w:kern w:val="0"/>
                <w:sz w:val="22"/>
                <w:lang w:eastAsia="zh-CN"/>
              </w:rPr>
              <w:t>根据投标人近三年（</w:t>
            </w:r>
            <w:r>
              <w:rPr>
                <w:rFonts w:ascii="Calibri" w:eastAsia="Calibri" w:hAnsi="Calibri" w:cs="Calibri"/>
                <w:kern w:val="0"/>
                <w:sz w:val="22"/>
                <w:lang w:eastAsia="zh-CN"/>
              </w:rPr>
              <w:t>202</w:t>
            </w:r>
            <w:r>
              <w:rPr>
                <w:rFonts w:ascii="Calibri" w:hAnsi="Calibri" w:cs="Calibri" w:hint="eastAsia"/>
                <w:kern w:val="0"/>
                <w:sz w:val="22"/>
                <w:lang w:eastAsia="zh-CN"/>
              </w:rPr>
              <w:t>1</w:t>
            </w:r>
            <w:r>
              <w:rPr>
                <w:kern w:val="0"/>
                <w:sz w:val="22"/>
                <w:lang w:eastAsia="zh-CN"/>
              </w:rPr>
              <w:t>年</w:t>
            </w:r>
            <w:r>
              <w:rPr>
                <w:rFonts w:ascii="Calibri" w:eastAsia="Calibri" w:hAnsi="Calibri" w:cs="Calibri"/>
                <w:kern w:val="0"/>
                <w:sz w:val="22"/>
                <w:lang w:eastAsia="zh-CN"/>
              </w:rPr>
              <w:t>1</w:t>
            </w:r>
            <w:r>
              <w:rPr>
                <w:kern w:val="0"/>
                <w:sz w:val="22"/>
                <w:lang w:eastAsia="zh-CN"/>
              </w:rPr>
              <w:t>月至今）中国境内类似项目业绩进行评价，（须提供合同首页、合同金额页、盖章页复印件并加盖本单位公章），提供一个得</w:t>
            </w:r>
            <w:r>
              <w:rPr>
                <w:kern w:val="0"/>
                <w:sz w:val="22"/>
                <w:lang w:eastAsia="zh-CN"/>
              </w:rPr>
              <w:t>1</w:t>
            </w:r>
            <w:r>
              <w:rPr>
                <w:kern w:val="0"/>
                <w:sz w:val="22"/>
                <w:lang w:eastAsia="zh-CN"/>
              </w:rPr>
              <w:t>分，最多</w:t>
            </w:r>
            <w:r>
              <w:rPr>
                <w:kern w:val="0"/>
                <w:sz w:val="22"/>
                <w:lang w:eastAsia="zh-CN"/>
              </w:rPr>
              <w:t>5</w:t>
            </w:r>
            <w:r>
              <w:rPr>
                <w:kern w:val="0"/>
                <w:sz w:val="22"/>
                <w:lang w:eastAsia="zh-CN"/>
              </w:rPr>
              <w:t>分。</w:t>
            </w:r>
          </w:p>
        </w:tc>
      </w:tr>
      <w:tr w:rsidR="007577D3">
        <w:trPr>
          <w:trHeight w:val="1105"/>
        </w:trPr>
        <w:tc>
          <w:tcPr>
            <w:tcW w:w="739" w:type="dxa"/>
            <w:vMerge w:val="restart"/>
            <w:vAlign w:val="center"/>
          </w:tcPr>
          <w:p w:rsidR="007577D3" w:rsidRDefault="00BD3AAE">
            <w:pPr>
              <w:spacing w:line="240" w:lineRule="auto"/>
              <w:ind w:firstLineChars="0" w:firstLine="0"/>
              <w:jc w:val="center"/>
              <w:rPr>
                <w:kern w:val="0"/>
                <w:sz w:val="22"/>
              </w:rPr>
            </w:pPr>
            <w:proofErr w:type="spellStart"/>
            <w:r>
              <w:rPr>
                <w:kern w:val="0"/>
                <w:sz w:val="22"/>
              </w:rPr>
              <w:t>技术部分</w:t>
            </w:r>
            <w:proofErr w:type="spellEnd"/>
          </w:p>
        </w:tc>
        <w:tc>
          <w:tcPr>
            <w:tcW w:w="715" w:type="dxa"/>
            <w:vMerge w:val="restart"/>
            <w:vAlign w:val="center"/>
          </w:tcPr>
          <w:p w:rsidR="007577D3" w:rsidRDefault="00BD3AAE">
            <w:pPr>
              <w:spacing w:line="240" w:lineRule="auto"/>
              <w:ind w:firstLineChars="0" w:firstLine="0"/>
              <w:rPr>
                <w:kern w:val="0"/>
                <w:sz w:val="22"/>
              </w:rPr>
            </w:pPr>
            <w:r>
              <w:rPr>
                <w:rFonts w:ascii="Calibri" w:hAnsi="Calibri" w:cs="Calibri"/>
                <w:kern w:val="0"/>
                <w:sz w:val="22"/>
              </w:rPr>
              <w:t>55</w:t>
            </w:r>
          </w:p>
        </w:tc>
        <w:tc>
          <w:tcPr>
            <w:tcW w:w="1854" w:type="dxa"/>
            <w:vAlign w:val="center"/>
          </w:tcPr>
          <w:p w:rsidR="007577D3" w:rsidRDefault="00BD3AAE">
            <w:pPr>
              <w:spacing w:line="240" w:lineRule="auto"/>
              <w:ind w:firstLineChars="0" w:firstLine="0"/>
              <w:rPr>
                <w:kern w:val="0"/>
                <w:sz w:val="22"/>
                <w:lang w:eastAsia="zh-CN"/>
              </w:rPr>
            </w:pPr>
            <w:r>
              <w:rPr>
                <w:kern w:val="0"/>
                <w:sz w:val="22"/>
                <w:lang w:eastAsia="zh-CN"/>
              </w:rPr>
              <w:t>对投标人整体服务方案的评价（</w:t>
            </w:r>
            <w:r>
              <w:rPr>
                <w:rFonts w:ascii="Calibri" w:eastAsia="Calibri" w:hAnsi="Calibri" w:cs="Calibri"/>
                <w:kern w:val="0"/>
                <w:sz w:val="22"/>
                <w:lang w:eastAsia="zh-CN"/>
              </w:rPr>
              <w:t xml:space="preserve">20 </w:t>
            </w:r>
            <w:r>
              <w:rPr>
                <w:kern w:val="0"/>
                <w:sz w:val="22"/>
                <w:lang w:eastAsia="zh-CN"/>
              </w:rPr>
              <w:t>分）</w:t>
            </w:r>
          </w:p>
        </w:tc>
        <w:tc>
          <w:tcPr>
            <w:tcW w:w="5670" w:type="dxa"/>
          </w:tcPr>
          <w:p w:rsidR="007577D3" w:rsidRDefault="00BD3AAE">
            <w:pPr>
              <w:spacing w:line="240" w:lineRule="auto"/>
              <w:ind w:firstLineChars="0" w:firstLine="0"/>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Pr>
                <w:kern w:val="0"/>
                <w:sz w:val="22"/>
                <w:lang w:eastAsia="zh-CN"/>
              </w:rPr>
              <w:t>20</w:t>
            </w:r>
            <w:r>
              <w:rPr>
                <w:kern w:val="0"/>
                <w:sz w:val="22"/>
                <w:lang w:eastAsia="zh-CN"/>
              </w:rPr>
              <w:t>分</w:t>
            </w:r>
            <w:proofErr w:type="gramEnd"/>
            <w:r>
              <w:rPr>
                <w:kern w:val="0"/>
                <w:sz w:val="22"/>
                <w:lang w:eastAsia="zh-CN"/>
              </w:rPr>
              <w:t>；</w:t>
            </w:r>
          </w:p>
          <w:p w:rsidR="007577D3" w:rsidRDefault="00BD3AAE">
            <w:pPr>
              <w:spacing w:line="240" w:lineRule="auto"/>
              <w:ind w:firstLineChars="0" w:firstLine="0"/>
              <w:rPr>
                <w:kern w:val="0"/>
                <w:sz w:val="22"/>
                <w:lang w:eastAsia="zh-CN"/>
              </w:rPr>
            </w:pPr>
            <w:r>
              <w:rPr>
                <w:kern w:val="0"/>
                <w:sz w:val="22"/>
                <w:lang w:eastAsia="zh-CN"/>
              </w:rPr>
              <w:t>方案设计细致，存在轻微缺项、</w:t>
            </w:r>
            <w:proofErr w:type="gramStart"/>
            <w:r>
              <w:rPr>
                <w:kern w:val="0"/>
                <w:sz w:val="22"/>
                <w:lang w:eastAsia="zh-CN"/>
              </w:rPr>
              <w:t>漏项得</w:t>
            </w:r>
            <w:r>
              <w:rPr>
                <w:kern w:val="0"/>
                <w:sz w:val="22"/>
                <w:lang w:eastAsia="zh-CN"/>
              </w:rPr>
              <w:t>14</w:t>
            </w:r>
            <w:r>
              <w:rPr>
                <w:kern w:val="0"/>
                <w:sz w:val="22"/>
                <w:lang w:eastAsia="zh-CN"/>
              </w:rPr>
              <w:t>分</w:t>
            </w:r>
            <w:proofErr w:type="gramEnd"/>
            <w:r>
              <w:rPr>
                <w:kern w:val="0"/>
                <w:sz w:val="22"/>
                <w:lang w:eastAsia="zh-CN"/>
              </w:rPr>
              <w:t>；</w:t>
            </w:r>
          </w:p>
          <w:p w:rsidR="007577D3" w:rsidRDefault="00BD3AAE">
            <w:pPr>
              <w:spacing w:line="240" w:lineRule="auto"/>
              <w:ind w:firstLineChars="0" w:firstLine="0"/>
              <w:rPr>
                <w:kern w:val="0"/>
                <w:sz w:val="22"/>
                <w:lang w:eastAsia="zh-CN"/>
              </w:rPr>
            </w:pPr>
            <w:r>
              <w:rPr>
                <w:kern w:val="0"/>
                <w:sz w:val="22"/>
                <w:lang w:eastAsia="zh-CN"/>
              </w:rPr>
              <w:t>方案设计一般，存在部分缺项、</w:t>
            </w:r>
            <w:proofErr w:type="gramStart"/>
            <w:r>
              <w:rPr>
                <w:kern w:val="0"/>
                <w:sz w:val="22"/>
                <w:lang w:eastAsia="zh-CN"/>
              </w:rPr>
              <w:t>漏项得</w:t>
            </w:r>
            <w:r>
              <w:rPr>
                <w:kern w:val="0"/>
                <w:sz w:val="22"/>
                <w:lang w:eastAsia="zh-CN"/>
              </w:rPr>
              <w:t>8</w:t>
            </w:r>
            <w:r>
              <w:rPr>
                <w:kern w:val="0"/>
                <w:sz w:val="22"/>
                <w:lang w:eastAsia="zh-CN"/>
              </w:rPr>
              <w:t>分</w:t>
            </w:r>
            <w:proofErr w:type="gramEnd"/>
            <w:r>
              <w:rPr>
                <w:kern w:val="0"/>
                <w:sz w:val="22"/>
                <w:lang w:eastAsia="zh-CN"/>
              </w:rPr>
              <w:t>；</w:t>
            </w:r>
          </w:p>
          <w:p w:rsidR="007577D3" w:rsidRDefault="00BD3AAE">
            <w:pPr>
              <w:spacing w:line="240" w:lineRule="auto"/>
              <w:ind w:firstLineChars="0" w:firstLine="0"/>
              <w:rPr>
                <w:kern w:val="0"/>
                <w:sz w:val="22"/>
                <w:lang w:eastAsia="zh-CN"/>
              </w:rPr>
            </w:pPr>
            <w:r>
              <w:rPr>
                <w:kern w:val="0"/>
                <w:sz w:val="22"/>
                <w:lang w:eastAsia="zh-CN"/>
              </w:rPr>
              <w:t>方案设计粗糙，存在明显缺项、</w:t>
            </w:r>
            <w:proofErr w:type="gramStart"/>
            <w:r>
              <w:rPr>
                <w:kern w:val="0"/>
                <w:sz w:val="22"/>
                <w:lang w:eastAsia="zh-CN"/>
              </w:rPr>
              <w:t>漏项得</w:t>
            </w:r>
            <w:r>
              <w:rPr>
                <w:kern w:val="0"/>
                <w:sz w:val="22"/>
                <w:lang w:eastAsia="zh-CN"/>
              </w:rPr>
              <w:t>2</w:t>
            </w:r>
            <w:r>
              <w:rPr>
                <w:kern w:val="0"/>
                <w:sz w:val="22"/>
                <w:lang w:eastAsia="zh-CN"/>
              </w:rPr>
              <w:t>分</w:t>
            </w:r>
            <w:proofErr w:type="gramEnd"/>
            <w:r>
              <w:rPr>
                <w:rFonts w:hint="eastAsia"/>
                <w:kern w:val="0"/>
                <w:sz w:val="22"/>
                <w:lang w:eastAsia="zh-CN"/>
              </w:rPr>
              <w:t>；</w:t>
            </w:r>
          </w:p>
          <w:p w:rsidR="007577D3" w:rsidRDefault="00BD3AAE">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7577D3">
        <w:trPr>
          <w:trHeight w:val="1110"/>
        </w:trPr>
        <w:tc>
          <w:tcPr>
            <w:tcW w:w="0" w:type="auto"/>
            <w:vMerge/>
          </w:tcPr>
          <w:p w:rsidR="007577D3" w:rsidRDefault="007577D3">
            <w:pPr>
              <w:spacing w:after="160" w:line="240" w:lineRule="auto"/>
              <w:ind w:firstLineChars="0" w:firstLine="0"/>
              <w:rPr>
                <w:kern w:val="0"/>
                <w:sz w:val="22"/>
              </w:rPr>
            </w:pPr>
          </w:p>
        </w:tc>
        <w:tc>
          <w:tcPr>
            <w:tcW w:w="0" w:type="auto"/>
            <w:vMerge/>
          </w:tcPr>
          <w:p w:rsidR="007577D3" w:rsidRDefault="007577D3">
            <w:pPr>
              <w:spacing w:after="160" w:line="240" w:lineRule="auto"/>
              <w:ind w:firstLineChars="0" w:firstLine="0"/>
              <w:rPr>
                <w:kern w:val="0"/>
                <w:sz w:val="22"/>
              </w:rPr>
            </w:pPr>
          </w:p>
        </w:tc>
        <w:tc>
          <w:tcPr>
            <w:tcW w:w="1854" w:type="dxa"/>
            <w:vAlign w:val="center"/>
          </w:tcPr>
          <w:p w:rsidR="007577D3" w:rsidRDefault="00BD3AAE">
            <w:pPr>
              <w:spacing w:line="240" w:lineRule="auto"/>
              <w:ind w:firstLineChars="0" w:firstLine="0"/>
              <w:rPr>
                <w:kern w:val="0"/>
                <w:sz w:val="22"/>
                <w:lang w:eastAsia="zh-CN"/>
              </w:rPr>
            </w:pPr>
            <w:r>
              <w:rPr>
                <w:kern w:val="0"/>
                <w:sz w:val="22"/>
                <w:lang w:eastAsia="zh-CN"/>
              </w:rPr>
              <w:t>对投标人拟投入项目团队的评价（</w:t>
            </w:r>
            <w:r>
              <w:rPr>
                <w:rFonts w:asciiTheme="minorEastAsia" w:eastAsiaTheme="minorEastAsia" w:hAnsiTheme="minorEastAsia" w:cs="Calibri" w:hint="eastAsia"/>
                <w:kern w:val="0"/>
                <w:sz w:val="22"/>
                <w:lang w:eastAsia="zh-CN"/>
              </w:rPr>
              <w:t>1</w:t>
            </w:r>
            <w:r>
              <w:rPr>
                <w:rFonts w:asciiTheme="minorEastAsia" w:eastAsiaTheme="minorEastAsia" w:hAnsiTheme="minorEastAsia" w:cs="Calibri"/>
                <w:kern w:val="0"/>
                <w:sz w:val="22"/>
                <w:lang w:eastAsia="zh-CN"/>
              </w:rPr>
              <w:t>5</w:t>
            </w:r>
            <w:r>
              <w:rPr>
                <w:kern w:val="0"/>
                <w:sz w:val="22"/>
                <w:lang w:eastAsia="zh-CN"/>
              </w:rPr>
              <w:t>分）</w:t>
            </w:r>
          </w:p>
        </w:tc>
        <w:tc>
          <w:tcPr>
            <w:tcW w:w="5670" w:type="dxa"/>
          </w:tcPr>
          <w:p w:rsidR="007577D3" w:rsidRDefault="00BD3AAE">
            <w:pPr>
              <w:spacing w:line="240" w:lineRule="auto"/>
              <w:ind w:firstLineChars="0" w:firstLine="0"/>
              <w:rPr>
                <w:kern w:val="0"/>
                <w:sz w:val="22"/>
                <w:lang w:eastAsia="zh-CN"/>
              </w:rPr>
            </w:pPr>
            <w:r>
              <w:rPr>
                <w:kern w:val="0"/>
                <w:sz w:val="22"/>
                <w:lang w:eastAsia="zh-CN"/>
              </w:rPr>
              <w:t>根据投标人项目人员安排合理性及满足项目实施需要情况进行评价：</w:t>
            </w:r>
          </w:p>
          <w:p w:rsidR="007577D3" w:rsidRDefault="00BD3AAE">
            <w:pPr>
              <w:spacing w:line="240" w:lineRule="auto"/>
              <w:ind w:firstLineChars="0" w:firstLine="0"/>
              <w:rPr>
                <w:kern w:val="0"/>
                <w:sz w:val="22"/>
                <w:lang w:eastAsia="zh-CN"/>
              </w:rPr>
            </w:pPr>
            <w:r>
              <w:rPr>
                <w:kern w:val="0"/>
                <w:sz w:val="22"/>
                <w:lang w:eastAsia="zh-CN"/>
              </w:rPr>
              <w:t>科学合理、满足岗位要求并提供优质服务，项目人员具备承担过多</w:t>
            </w:r>
            <w:proofErr w:type="gramStart"/>
            <w:r>
              <w:rPr>
                <w:kern w:val="0"/>
                <w:sz w:val="22"/>
                <w:lang w:eastAsia="zh-CN"/>
              </w:rPr>
              <w:t>个</w:t>
            </w:r>
            <w:proofErr w:type="gramEnd"/>
            <w:r>
              <w:rPr>
                <w:kern w:val="0"/>
                <w:sz w:val="22"/>
                <w:lang w:eastAsia="zh-CN"/>
              </w:rPr>
              <w:t>类似项目经验得</w:t>
            </w:r>
            <w:r>
              <w:rPr>
                <w:rFonts w:asciiTheme="minorEastAsia" w:eastAsiaTheme="minorEastAsia" w:hAnsiTheme="minorEastAsia" w:cs="Calibri" w:hint="eastAsia"/>
                <w:kern w:val="0"/>
                <w:sz w:val="22"/>
                <w:lang w:eastAsia="zh-CN"/>
              </w:rPr>
              <w:t>1</w:t>
            </w:r>
            <w:r>
              <w:rPr>
                <w:rFonts w:asciiTheme="minorEastAsia" w:eastAsiaTheme="minorEastAsia" w:hAnsiTheme="minorEastAsia" w:cs="Calibri"/>
                <w:kern w:val="0"/>
                <w:sz w:val="22"/>
                <w:lang w:eastAsia="zh-CN"/>
              </w:rPr>
              <w:t>5</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科学合理、基本满足岗位要求并提供优质服务，项目人员具备承担过少数类似项目经验得</w:t>
            </w:r>
            <w:r>
              <w:rPr>
                <w:rFonts w:hint="eastAsia"/>
                <w:kern w:val="0"/>
                <w:sz w:val="22"/>
                <w:lang w:eastAsia="zh-CN"/>
              </w:rPr>
              <w:t>1</w:t>
            </w:r>
            <w:r>
              <w:rPr>
                <w:kern w:val="0"/>
                <w:sz w:val="22"/>
                <w:lang w:eastAsia="zh-CN"/>
              </w:rPr>
              <w:t>0</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部分满足岗位要求，项目人员具备承担过少数类似项目经验得</w:t>
            </w:r>
            <w:r>
              <w:rPr>
                <w:rFonts w:hint="eastAsia"/>
                <w:kern w:val="0"/>
                <w:sz w:val="22"/>
                <w:lang w:eastAsia="zh-CN"/>
              </w:rPr>
              <w:t>5</w:t>
            </w:r>
            <w:r>
              <w:rPr>
                <w:kern w:val="0"/>
                <w:sz w:val="22"/>
                <w:lang w:eastAsia="zh-CN"/>
              </w:rPr>
              <w:t>分；</w:t>
            </w:r>
          </w:p>
          <w:p w:rsidR="007577D3" w:rsidRDefault="00BD3AAE">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7577D3">
        <w:trPr>
          <w:trHeight w:val="1376"/>
        </w:trPr>
        <w:tc>
          <w:tcPr>
            <w:tcW w:w="0" w:type="auto"/>
            <w:vMerge/>
          </w:tcPr>
          <w:p w:rsidR="007577D3" w:rsidRDefault="007577D3">
            <w:pPr>
              <w:spacing w:after="160" w:line="240" w:lineRule="auto"/>
              <w:ind w:firstLineChars="0" w:firstLine="0"/>
              <w:rPr>
                <w:kern w:val="0"/>
                <w:sz w:val="22"/>
              </w:rPr>
            </w:pPr>
          </w:p>
        </w:tc>
        <w:tc>
          <w:tcPr>
            <w:tcW w:w="0" w:type="auto"/>
            <w:vMerge/>
          </w:tcPr>
          <w:p w:rsidR="007577D3" w:rsidRDefault="007577D3">
            <w:pPr>
              <w:spacing w:after="160" w:line="240" w:lineRule="auto"/>
              <w:ind w:firstLineChars="0" w:firstLine="0"/>
              <w:rPr>
                <w:kern w:val="0"/>
                <w:sz w:val="22"/>
              </w:rPr>
            </w:pPr>
          </w:p>
        </w:tc>
        <w:tc>
          <w:tcPr>
            <w:tcW w:w="1854" w:type="dxa"/>
            <w:vAlign w:val="center"/>
          </w:tcPr>
          <w:p w:rsidR="007577D3" w:rsidRDefault="00BD3AAE">
            <w:pPr>
              <w:spacing w:line="240" w:lineRule="auto"/>
              <w:ind w:firstLineChars="0" w:firstLine="0"/>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5670" w:type="dxa"/>
          </w:tcPr>
          <w:p w:rsidR="007577D3" w:rsidRDefault="00BD3AAE">
            <w:pPr>
              <w:spacing w:line="240" w:lineRule="auto"/>
              <w:ind w:firstLineChars="0" w:firstLine="0"/>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投标人提供的服务承诺和保障措施合理、基本可行得</w:t>
            </w:r>
            <w:r>
              <w:rPr>
                <w:kern w:val="0"/>
                <w:sz w:val="22"/>
                <w:lang w:eastAsia="zh-CN"/>
              </w:rPr>
              <w:t>7</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投标人提供的服务承诺和保障措施基本合理、部分可行得</w:t>
            </w:r>
            <w:r>
              <w:rPr>
                <w:kern w:val="0"/>
                <w:sz w:val="22"/>
                <w:lang w:eastAsia="zh-CN"/>
              </w:rPr>
              <w:t>4</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r>
              <w:rPr>
                <w:rFonts w:hint="eastAsia"/>
                <w:kern w:val="0"/>
                <w:sz w:val="22"/>
                <w:lang w:eastAsia="zh-CN"/>
              </w:rPr>
              <w:t>；</w:t>
            </w:r>
          </w:p>
          <w:p w:rsidR="007577D3" w:rsidRDefault="00BD3AAE">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7577D3">
        <w:trPr>
          <w:trHeight w:val="1384"/>
        </w:trPr>
        <w:tc>
          <w:tcPr>
            <w:tcW w:w="0" w:type="auto"/>
            <w:vMerge/>
          </w:tcPr>
          <w:p w:rsidR="007577D3" w:rsidRDefault="007577D3">
            <w:pPr>
              <w:spacing w:after="160" w:line="240" w:lineRule="auto"/>
              <w:ind w:firstLineChars="0" w:firstLine="0"/>
              <w:rPr>
                <w:kern w:val="0"/>
                <w:sz w:val="22"/>
              </w:rPr>
            </w:pPr>
          </w:p>
        </w:tc>
        <w:tc>
          <w:tcPr>
            <w:tcW w:w="0" w:type="auto"/>
            <w:vMerge/>
          </w:tcPr>
          <w:p w:rsidR="007577D3" w:rsidRDefault="007577D3">
            <w:pPr>
              <w:spacing w:after="160" w:line="240" w:lineRule="auto"/>
              <w:ind w:firstLineChars="0" w:firstLine="0"/>
              <w:rPr>
                <w:kern w:val="0"/>
                <w:sz w:val="22"/>
              </w:rPr>
            </w:pPr>
          </w:p>
        </w:tc>
        <w:tc>
          <w:tcPr>
            <w:tcW w:w="1854" w:type="dxa"/>
            <w:vAlign w:val="center"/>
          </w:tcPr>
          <w:p w:rsidR="007577D3" w:rsidRDefault="00BD3AAE">
            <w:pPr>
              <w:spacing w:line="240" w:lineRule="auto"/>
              <w:ind w:firstLineChars="0" w:firstLine="0"/>
              <w:rPr>
                <w:kern w:val="0"/>
                <w:sz w:val="22"/>
                <w:lang w:eastAsia="zh-CN"/>
              </w:rPr>
            </w:pPr>
            <w:r>
              <w:rPr>
                <w:kern w:val="0"/>
                <w:sz w:val="22"/>
                <w:lang w:eastAsia="zh-CN"/>
              </w:rPr>
              <w:t>对投标人拟采取的应急预案的评价（</w:t>
            </w:r>
            <w:r>
              <w:rPr>
                <w:rFonts w:hint="eastAsia"/>
                <w:kern w:val="0"/>
                <w:sz w:val="22"/>
                <w:lang w:eastAsia="zh-CN"/>
              </w:rPr>
              <w:t>1</w:t>
            </w:r>
            <w:r>
              <w:rPr>
                <w:kern w:val="0"/>
                <w:sz w:val="22"/>
                <w:lang w:eastAsia="zh-CN"/>
              </w:rPr>
              <w:t>0</w:t>
            </w:r>
            <w:r>
              <w:rPr>
                <w:kern w:val="0"/>
                <w:sz w:val="22"/>
                <w:lang w:eastAsia="zh-CN"/>
              </w:rPr>
              <w:t>分）</w:t>
            </w:r>
          </w:p>
        </w:tc>
        <w:tc>
          <w:tcPr>
            <w:tcW w:w="5670" w:type="dxa"/>
          </w:tcPr>
          <w:p w:rsidR="007577D3" w:rsidRDefault="00BD3AAE">
            <w:pPr>
              <w:spacing w:line="240" w:lineRule="auto"/>
              <w:ind w:firstLineChars="0" w:firstLine="0"/>
              <w:rPr>
                <w:kern w:val="0"/>
                <w:sz w:val="22"/>
                <w:lang w:eastAsia="zh-CN"/>
              </w:rPr>
            </w:pPr>
            <w:r>
              <w:rPr>
                <w:kern w:val="0"/>
                <w:sz w:val="22"/>
                <w:lang w:eastAsia="zh-CN"/>
              </w:rPr>
              <w:t>项目具有应急预案，且细致合理、针对性强，出现问题，能及时实施应对措施得</w:t>
            </w:r>
            <w:r>
              <w:rPr>
                <w:rFonts w:hint="eastAsia"/>
                <w:kern w:val="0"/>
                <w:sz w:val="22"/>
                <w:lang w:eastAsia="zh-CN"/>
              </w:rPr>
              <w:t>1</w:t>
            </w:r>
            <w:r>
              <w:rPr>
                <w:kern w:val="0"/>
                <w:sz w:val="22"/>
                <w:lang w:eastAsia="zh-CN"/>
              </w:rPr>
              <w:t>0</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项目具有应急预案，针对性一般得</w:t>
            </w:r>
            <w:r>
              <w:rPr>
                <w:rFonts w:hint="eastAsia"/>
                <w:kern w:val="0"/>
                <w:sz w:val="22"/>
                <w:lang w:eastAsia="zh-CN"/>
              </w:rPr>
              <w:t>7</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项目具有应急预案，相对简单、针对性弱得</w:t>
            </w:r>
            <w:r>
              <w:rPr>
                <w:rFonts w:hint="eastAsia"/>
                <w:kern w:val="0"/>
                <w:sz w:val="22"/>
                <w:lang w:eastAsia="zh-CN"/>
              </w:rPr>
              <w:t>4</w:t>
            </w:r>
            <w:r>
              <w:rPr>
                <w:kern w:val="0"/>
                <w:sz w:val="22"/>
                <w:lang w:eastAsia="zh-CN"/>
              </w:rPr>
              <w:t>分；</w:t>
            </w:r>
          </w:p>
          <w:p w:rsidR="007577D3" w:rsidRDefault="00BD3AAE">
            <w:pPr>
              <w:spacing w:line="240" w:lineRule="auto"/>
              <w:ind w:firstLineChars="0" w:firstLine="0"/>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p w:rsidR="007577D3" w:rsidRDefault="00BD3AAE">
            <w:pPr>
              <w:spacing w:line="240" w:lineRule="auto"/>
              <w:ind w:firstLineChars="0" w:firstLine="0"/>
              <w:rPr>
                <w:kern w:val="0"/>
                <w:sz w:val="22"/>
              </w:rPr>
            </w:pPr>
            <w:r>
              <w:rPr>
                <w:kern w:val="0"/>
                <w:sz w:val="22"/>
              </w:rPr>
              <w:t>未提供得</w:t>
            </w:r>
            <w:r>
              <w:rPr>
                <w:kern w:val="0"/>
                <w:sz w:val="22"/>
              </w:rPr>
              <w:t>0</w:t>
            </w:r>
            <w:r>
              <w:rPr>
                <w:kern w:val="0"/>
                <w:sz w:val="22"/>
              </w:rPr>
              <w:t>分。</w:t>
            </w:r>
          </w:p>
        </w:tc>
      </w:tr>
    </w:tbl>
    <w:p w:rsidR="007577D3" w:rsidRDefault="007577D3">
      <w:pPr>
        <w:widowControl/>
        <w:spacing w:line="288" w:lineRule="auto"/>
        <w:ind w:firstLine="420"/>
        <w:jc w:val="left"/>
        <w:rPr>
          <w:rFonts w:ascii="宋体" w:hAnsi="宋体"/>
          <w:szCs w:val="21"/>
        </w:rPr>
      </w:pPr>
    </w:p>
    <w:p w:rsidR="007577D3" w:rsidRDefault="007577D3">
      <w:pPr>
        <w:widowControl/>
        <w:spacing w:line="288" w:lineRule="auto"/>
        <w:ind w:firstLine="420"/>
        <w:jc w:val="left"/>
        <w:rPr>
          <w:rFonts w:ascii="宋体" w:hAnsi="宋体"/>
          <w:szCs w:val="21"/>
        </w:rPr>
      </w:pPr>
    </w:p>
    <w:p w:rsidR="007577D3" w:rsidRDefault="00BD3AAE" w:rsidP="005528FF">
      <w:pPr>
        <w:pStyle w:val="1"/>
      </w:pPr>
      <w:r>
        <w:rPr>
          <w:rFonts w:hint="eastAsia"/>
        </w:rPr>
        <w:t>九、合同（合同以实际为准）及廉洁模板</w:t>
      </w:r>
    </w:p>
    <w:p w:rsidR="007577D3" w:rsidRDefault="007577D3">
      <w:pPr>
        <w:widowControl/>
        <w:spacing w:line="288" w:lineRule="auto"/>
        <w:ind w:firstLine="420"/>
        <w:jc w:val="left"/>
        <w:rPr>
          <w:rFonts w:ascii="宋体" w:hAnsi="宋体"/>
          <w:szCs w:val="21"/>
        </w:rPr>
      </w:pPr>
    </w:p>
    <w:p w:rsidR="007577D3" w:rsidRDefault="007577D3">
      <w:pPr>
        <w:ind w:firstLine="420"/>
        <w:rPr>
          <w:rFonts w:ascii="楷体" w:eastAsia="楷体" w:hAnsi="楷体" w:cs="Calibri"/>
          <w:szCs w:val="21"/>
        </w:rPr>
      </w:pPr>
    </w:p>
    <w:p w:rsidR="007577D3" w:rsidRDefault="007577D3">
      <w:pPr>
        <w:ind w:firstLine="723"/>
        <w:jc w:val="center"/>
        <w:rPr>
          <w:rFonts w:ascii="楷体" w:eastAsia="楷体" w:hAnsi="楷体" w:cs="Calibri"/>
          <w:b/>
          <w:sz w:val="36"/>
          <w:szCs w:val="21"/>
        </w:rPr>
      </w:pPr>
    </w:p>
    <w:p w:rsidR="007577D3" w:rsidRDefault="00BD3AAE">
      <w:pPr>
        <w:ind w:firstLine="723"/>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7577D3" w:rsidRDefault="00BD3AAE">
      <w:pPr>
        <w:ind w:firstLine="723"/>
        <w:jc w:val="center"/>
        <w:rPr>
          <w:rFonts w:ascii="楷体" w:eastAsia="楷体" w:hAnsi="楷体" w:cs="Calibri"/>
          <w:b/>
          <w:sz w:val="36"/>
          <w:szCs w:val="36"/>
        </w:rPr>
      </w:pPr>
      <w:r>
        <w:rPr>
          <w:rFonts w:ascii="楷体" w:eastAsia="楷体" w:hAnsi="楷体" w:cs="Calibri" w:hint="eastAsia"/>
          <w:b/>
          <w:sz w:val="36"/>
          <w:szCs w:val="36"/>
        </w:rPr>
        <w:t>×××合同</w:t>
      </w:r>
    </w:p>
    <w:p w:rsidR="007577D3" w:rsidRDefault="007577D3">
      <w:pPr>
        <w:ind w:firstLine="420"/>
        <w:rPr>
          <w:rFonts w:ascii="楷体" w:eastAsia="楷体" w:hAnsi="楷体" w:cs="Calibri"/>
          <w:szCs w:val="21"/>
        </w:rPr>
      </w:pPr>
    </w:p>
    <w:p w:rsidR="007577D3" w:rsidRDefault="007577D3">
      <w:pPr>
        <w:ind w:firstLine="420"/>
        <w:rPr>
          <w:rFonts w:ascii="楷体" w:eastAsia="楷体" w:hAnsi="楷体" w:cs="Calibri"/>
          <w:szCs w:val="21"/>
        </w:rPr>
      </w:pPr>
    </w:p>
    <w:p w:rsidR="007577D3" w:rsidRDefault="007577D3">
      <w:pPr>
        <w:ind w:firstLine="560"/>
        <w:rPr>
          <w:rFonts w:ascii="楷体" w:eastAsia="楷体" w:hAnsi="楷体" w:cs="Calibri"/>
          <w:sz w:val="28"/>
          <w:szCs w:val="21"/>
        </w:rPr>
      </w:pP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lastRenderedPageBreak/>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电      话：  010-88326666            传  真： 010-68333362</w:t>
      </w: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 xml:space="preserve">   </w:t>
      </w:r>
    </w:p>
    <w:p w:rsidR="007577D3" w:rsidRDefault="007577D3">
      <w:pPr>
        <w:ind w:firstLine="560"/>
        <w:rPr>
          <w:rFonts w:ascii="楷体" w:eastAsia="楷体" w:hAnsi="楷体" w:cs="Calibri"/>
          <w:sz w:val="28"/>
          <w:szCs w:val="21"/>
        </w:rPr>
      </w:pPr>
    </w:p>
    <w:p w:rsidR="007577D3" w:rsidRDefault="007577D3">
      <w:pPr>
        <w:ind w:firstLine="560"/>
        <w:rPr>
          <w:rFonts w:ascii="楷体" w:eastAsia="楷体" w:hAnsi="楷体" w:cs="Calibri"/>
          <w:sz w:val="28"/>
          <w:szCs w:val="21"/>
        </w:rPr>
      </w:pP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乙      方： ×××××</w:t>
      </w: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 xml:space="preserve">地      址：                      </w:t>
      </w: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 xml:space="preserve">电      话：                         传    真：       </w:t>
      </w:r>
    </w:p>
    <w:p w:rsidR="007577D3" w:rsidRDefault="00BD3AAE">
      <w:pPr>
        <w:ind w:firstLine="560"/>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7577D3" w:rsidRDefault="00BD3AAE">
      <w:pPr>
        <w:ind w:firstLine="560"/>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7577D3" w:rsidRDefault="00BD3AAE">
      <w:pPr>
        <w:ind w:firstLine="562"/>
        <w:rPr>
          <w:rFonts w:ascii="楷体" w:eastAsia="楷体" w:hAnsi="楷体" w:cs="Calibri"/>
          <w:b/>
          <w:sz w:val="28"/>
          <w:szCs w:val="21"/>
        </w:rPr>
      </w:pPr>
      <w:r>
        <w:rPr>
          <w:rFonts w:ascii="楷体" w:eastAsia="楷体" w:hAnsi="楷体" w:cs="Calibri" w:hint="eastAsia"/>
          <w:b/>
          <w:sz w:val="28"/>
          <w:szCs w:val="21"/>
        </w:rPr>
        <w:t xml:space="preserve">   </w:t>
      </w:r>
    </w:p>
    <w:p w:rsidR="007577D3" w:rsidRDefault="007577D3">
      <w:pPr>
        <w:ind w:firstLine="562"/>
        <w:rPr>
          <w:rFonts w:ascii="楷体" w:eastAsia="楷体" w:hAnsi="楷体" w:cs="Calibri"/>
          <w:b/>
          <w:sz w:val="28"/>
          <w:szCs w:val="21"/>
        </w:rPr>
      </w:pPr>
    </w:p>
    <w:p w:rsidR="007577D3" w:rsidRDefault="007577D3">
      <w:pPr>
        <w:ind w:firstLine="420"/>
        <w:rPr>
          <w:rFonts w:ascii="楷体" w:eastAsia="楷体" w:hAnsi="楷体" w:cs="Calibri"/>
          <w:szCs w:val="21"/>
        </w:rPr>
      </w:pPr>
    </w:p>
    <w:p w:rsidR="007577D3" w:rsidRDefault="007577D3">
      <w:pPr>
        <w:ind w:firstLine="420"/>
        <w:rPr>
          <w:rFonts w:ascii="楷体" w:eastAsia="楷体" w:hAnsi="楷体" w:cs="Calibri"/>
          <w:szCs w:val="21"/>
        </w:rPr>
      </w:pPr>
    </w:p>
    <w:p w:rsidR="007577D3" w:rsidRDefault="007577D3">
      <w:pPr>
        <w:ind w:firstLine="420"/>
        <w:rPr>
          <w:rFonts w:ascii="楷体" w:eastAsia="楷体" w:hAnsi="楷体" w:cs="Calibri"/>
          <w:szCs w:val="21"/>
        </w:rPr>
      </w:pPr>
    </w:p>
    <w:p w:rsidR="007577D3" w:rsidRDefault="00BD3AAE">
      <w:pPr>
        <w:ind w:firstLine="643"/>
        <w:jc w:val="center"/>
        <w:rPr>
          <w:rFonts w:ascii="楷体" w:eastAsia="楷体" w:hAnsi="楷体" w:cs="Calibri"/>
          <w:b/>
          <w:sz w:val="32"/>
          <w:szCs w:val="21"/>
        </w:rPr>
      </w:pPr>
      <w:r>
        <w:rPr>
          <w:rFonts w:ascii="楷体" w:eastAsia="楷体" w:hAnsi="楷体" w:cs="Calibri" w:hint="eastAsia"/>
          <w:b/>
          <w:sz w:val="32"/>
          <w:szCs w:val="21"/>
        </w:rPr>
        <w:t>×××合同正文</w:t>
      </w:r>
    </w:p>
    <w:p w:rsidR="007577D3" w:rsidRDefault="007577D3">
      <w:pPr>
        <w:ind w:firstLine="420"/>
        <w:rPr>
          <w:rFonts w:ascii="楷体" w:eastAsia="楷体" w:hAnsi="楷体" w:cs="Calibri"/>
          <w:szCs w:val="21"/>
        </w:rPr>
      </w:pPr>
    </w:p>
    <w:p w:rsidR="007577D3" w:rsidRDefault="00BD3AAE">
      <w:pPr>
        <w:ind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（以下简称“乙方”）已进行</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7577D3" w:rsidRDefault="00BD3AAE">
      <w:pPr>
        <w:ind w:firstLine="420"/>
        <w:rPr>
          <w:rFonts w:ascii="楷体" w:eastAsia="楷体" w:hAnsi="楷体" w:cs="Calibri"/>
          <w:szCs w:val="21"/>
        </w:rPr>
      </w:pPr>
      <w:r>
        <w:rPr>
          <w:rFonts w:ascii="楷体" w:eastAsia="楷体" w:hAnsi="楷体" w:cs="Calibri" w:hint="eastAsia"/>
          <w:szCs w:val="21"/>
        </w:rPr>
        <w:t>本合同在此声明如下：</w:t>
      </w:r>
    </w:p>
    <w:p w:rsidR="007577D3" w:rsidRDefault="00BD3AAE">
      <w:pPr>
        <w:ind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7577D3" w:rsidRDefault="00BD3AAE">
      <w:pPr>
        <w:ind w:firstLine="420"/>
        <w:rPr>
          <w:rFonts w:ascii="楷体" w:eastAsia="楷体" w:hAnsi="楷体"/>
        </w:rPr>
      </w:pPr>
      <w:r>
        <w:rPr>
          <w:rFonts w:ascii="楷体" w:eastAsia="楷体" w:hAnsi="楷体" w:hint="eastAsia"/>
        </w:rPr>
        <w:t>(l)合同条款</w:t>
      </w:r>
    </w:p>
    <w:p w:rsidR="007577D3" w:rsidRDefault="00BD3AAE">
      <w:pPr>
        <w:ind w:firstLine="420"/>
        <w:rPr>
          <w:rFonts w:ascii="楷体" w:eastAsia="楷体" w:hAnsi="楷体"/>
        </w:rPr>
      </w:pPr>
      <w:r>
        <w:rPr>
          <w:rFonts w:ascii="楷体" w:eastAsia="楷体" w:hAnsi="楷体" w:hint="eastAsia"/>
        </w:rPr>
        <w:t>(2)合同条款附件</w:t>
      </w:r>
    </w:p>
    <w:p w:rsidR="007577D3" w:rsidRDefault="00BD3AAE">
      <w:pPr>
        <w:ind w:firstLine="420"/>
        <w:rPr>
          <w:rFonts w:ascii="楷体" w:eastAsia="楷体" w:hAnsi="楷体"/>
        </w:rPr>
      </w:pPr>
      <w:r>
        <w:rPr>
          <w:rFonts w:ascii="楷体" w:eastAsia="楷体" w:hAnsi="楷体" w:hint="eastAsia"/>
        </w:rPr>
        <w:lastRenderedPageBreak/>
        <w:t>(3)招投标文件</w:t>
      </w:r>
    </w:p>
    <w:p w:rsidR="007577D3" w:rsidRDefault="00BD3AAE">
      <w:pPr>
        <w:ind w:firstLine="420"/>
        <w:rPr>
          <w:rFonts w:ascii="楷体" w:eastAsia="楷体" w:hAnsi="楷体"/>
        </w:rPr>
      </w:pPr>
      <w:r>
        <w:rPr>
          <w:rFonts w:ascii="楷体" w:eastAsia="楷体" w:hAnsi="楷体" w:hint="eastAsia"/>
        </w:rPr>
        <w:t>(4)招标结果公示</w:t>
      </w:r>
    </w:p>
    <w:p w:rsidR="007577D3" w:rsidRDefault="00BD3AAE">
      <w:pPr>
        <w:ind w:firstLine="420"/>
        <w:rPr>
          <w:rFonts w:ascii="楷体" w:eastAsia="楷体" w:hAnsi="楷体"/>
        </w:rPr>
      </w:pPr>
      <w:r>
        <w:rPr>
          <w:rFonts w:ascii="楷体" w:eastAsia="楷体" w:hAnsi="楷体" w:hint="eastAsia"/>
        </w:rPr>
        <w:t>(5)技术标准和要求（招标参数）</w:t>
      </w:r>
    </w:p>
    <w:p w:rsidR="007577D3" w:rsidRDefault="00BD3AAE">
      <w:pPr>
        <w:ind w:firstLine="420"/>
        <w:rPr>
          <w:rFonts w:ascii="楷体" w:eastAsia="楷体" w:hAnsi="楷体"/>
        </w:rPr>
      </w:pPr>
      <w:r>
        <w:rPr>
          <w:rFonts w:ascii="楷体" w:eastAsia="楷体" w:hAnsi="楷体" w:hint="eastAsia"/>
        </w:rPr>
        <w:t>(6)其他合同文件</w:t>
      </w:r>
    </w:p>
    <w:p w:rsidR="007577D3" w:rsidRDefault="00BD3AAE">
      <w:pPr>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2．考虑到甲方将按照本合同向乙方支付，乙方在此保证全部按照合同的规定向甲方提供合同产品及随附技术服务，并修补缺陷。</w:t>
      </w:r>
    </w:p>
    <w:p w:rsidR="007577D3" w:rsidRDefault="00BD3AAE">
      <w:pPr>
        <w:ind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7577D3" w:rsidRDefault="00BD3AAE">
      <w:pPr>
        <w:ind w:firstLine="482"/>
        <w:rPr>
          <w:rFonts w:ascii="楷体" w:eastAsia="楷体" w:hAnsi="楷体" w:cs="Calibri"/>
          <w:b/>
          <w:sz w:val="24"/>
          <w:szCs w:val="24"/>
        </w:rPr>
      </w:pPr>
      <w:r>
        <w:rPr>
          <w:rFonts w:ascii="楷体" w:eastAsia="楷体" w:hAnsi="楷体" w:cs="Calibri" w:hint="eastAsia"/>
          <w:b/>
          <w:sz w:val="24"/>
          <w:szCs w:val="24"/>
        </w:rPr>
        <w:t>一、委托事项内容</w:t>
      </w:r>
    </w:p>
    <w:p w:rsidR="007577D3" w:rsidRDefault="00BD3AAE">
      <w:pPr>
        <w:ind w:firstLine="420"/>
        <w:rPr>
          <w:rFonts w:ascii="楷体" w:eastAsia="楷体" w:hAnsi="楷体" w:cs="Calibri"/>
          <w:szCs w:val="21"/>
          <w:u w:val="single"/>
        </w:rPr>
      </w:pPr>
      <w:r>
        <w:rPr>
          <w:rFonts w:ascii="楷体" w:eastAsia="楷体" w:hAnsi="楷体" w:cs="Calibri" w:hint="eastAsia"/>
          <w:szCs w:val="21"/>
        </w:rPr>
        <w:t>1.1双方约定，乙方完成向甲方交付的</w:t>
      </w:r>
      <w:r>
        <w:rPr>
          <w:rFonts w:ascii="楷体" w:eastAsia="楷体" w:hAnsi="楷体" w:cs="Calibri" w:hint="eastAsia"/>
          <w:szCs w:val="21"/>
          <w:u w:val="single"/>
        </w:rPr>
        <w:t xml:space="preserve">                  产品。</w:t>
      </w:r>
    </w:p>
    <w:p w:rsidR="007577D3" w:rsidRDefault="00BD3AAE">
      <w:pPr>
        <w:ind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7577D3" w:rsidRDefault="00BD3AAE">
      <w:pPr>
        <w:ind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7577D3" w:rsidRDefault="00BD3AAE">
      <w:pPr>
        <w:ind w:firstLine="420"/>
        <w:rPr>
          <w:rFonts w:ascii="楷体" w:eastAsia="楷体" w:hAnsi="楷体" w:cs="Calibri"/>
          <w:szCs w:val="21"/>
        </w:rPr>
      </w:pPr>
      <w:r>
        <w:rPr>
          <w:rFonts w:ascii="楷体" w:eastAsia="楷体" w:hAnsi="楷体" w:cs="Calibri" w:hint="eastAsia"/>
          <w:szCs w:val="21"/>
        </w:rPr>
        <w:t>1.4项目主要内容及交付物（附件：     ）</w:t>
      </w:r>
    </w:p>
    <w:p w:rsidR="007577D3" w:rsidRPr="001F70D7" w:rsidRDefault="00BD3AAE">
      <w:pPr>
        <w:ind w:firstLine="420"/>
        <w:rPr>
          <w:rFonts w:ascii="楷体" w:eastAsia="楷体" w:hAnsi="楷体" w:cs="Calibri"/>
          <w:szCs w:val="21"/>
        </w:rPr>
      </w:pPr>
      <w:r>
        <w:rPr>
          <w:rFonts w:ascii="楷体" w:eastAsia="楷体" w:hAnsi="楷体" w:cs="Calibri" w:hint="eastAsia"/>
          <w:szCs w:val="21"/>
        </w:rPr>
        <w:t>1</w:t>
      </w:r>
      <w:r>
        <w:rPr>
          <w:rFonts w:ascii="楷体" w:eastAsia="楷体" w:hAnsi="楷体" w:cs="Calibri"/>
          <w:szCs w:val="21"/>
        </w:rPr>
        <w:t>.</w:t>
      </w:r>
      <w:r w:rsidRPr="001F70D7">
        <w:rPr>
          <w:rFonts w:ascii="楷体" w:eastAsia="楷体" w:hAnsi="楷体" w:cs="Calibri"/>
          <w:szCs w:val="21"/>
        </w:rPr>
        <w:t>5</w:t>
      </w:r>
      <w:r w:rsidRPr="001F70D7">
        <w:rPr>
          <w:rFonts w:ascii="楷体" w:eastAsia="楷体" w:hAnsi="楷体" w:cs="Calibri" w:hint="eastAsia"/>
          <w:szCs w:val="21"/>
        </w:rPr>
        <w:t>合同签订后</w:t>
      </w:r>
      <w:r w:rsidRPr="001F70D7">
        <w:rPr>
          <w:rFonts w:ascii="楷体" w:eastAsia="楷体" w:hAnsi="楷体" w:cs="Calibri"/>
          <w:szCs w:val="21"/>
        </w:rPr>
        <w:t>20</w:t>
      </w:r>
      <w:r w:rsidRPr="001F70D7">
        <w:rPr>
          <w:rFonts w:ascii="楷体" w:eastAsia="楷体" w:hAnsi="楷体" w:cs="Calibri" w:hint="eastAsia"/>
          <w:szCs w:val="21"/>
        </w:rPr>
        <w:t>个工作日内乙方完成交付。</w:t>
      </w:r>
    </w:p>
    <w:p w:rsidR="007577D3" w:rsidRPr="001F70D7" w:rsidRDefault="00BD3AAE">
      <w:pPr>
        <w:ind w:firstLineChars="150" w:firstLine="361"/>
        <w:rPr>
          <w:rFonts w:ascii="楷体" w:eastAsia="楷体" w:hAnsi="楷体" w:cs="Calibri"/>
          <w:b/>
          <w:sz w:val="24"/>
          <w:szCs w:val="21"/>
        </w:rPr>
      </w:pPr>
      <w:r w:rsidRPr="001F70D7">
        <w:rPr>
          <w:rFonts w:ascii="楷体" w:eastAsia="楷体" w:hAnsi="楷体" w:cs="Calibri" w:hint="eastAsia"/>
          <w:b/>
          <w:sz w:val="24"/>
          <w:szCs w:val="21"/>
        </w:rPr>
        <w:t>二、合同费用</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t>2.1合同含税总金额为：大写：</w:t>
      </w:r>
      <w:r w:rsidRPr="001F70D7">
        <w:rPr>
          <w:rFonts w:ascii="楷体" w:eastAsia="楷体" w:hAnsi="楷体" w:cs="Calibri" w:hint="eastAsia"/>
          <w:szCs w:val="21"/>
          <w:u w:val="single"/>
        </w:rPr>
        <w:t xml:space="preserve">           </w:t>
      </w:r>
      <w:r w:rsidRPr="001F70D7">
        <w:rPr>
          <w:rFonts w:ascii="楷体" w:eastAsia="楷体" w:hAnsi="楷体" w:cs="Calibri" w:hint="eastAsia"/>
          <w:szCs w:val="21"/>
        </w:rPr>
        <w:t>元整；小写：</w:t>
      </w:r>
      <w:r w:rsidRPr="001F70D7">
        <w:rPr>
          <w:rFonts w:ascii="楷体" w:eastAsia="楷体" w:hAnsi="楷体" w:cs="Calibri" w:hint="eastAsia"/>
          <w:szCs w:val="21"/>
          <w:u w:val="single"/>
        </w:rPr>
        <w:t xml:space="preserve">           </w:t>
      </w:r>
      <w:r w:rsidRPr="001F70D7">
        <w:rPr>
          <w:rFonts w:ascii="楷体" w:eastAsia="楷体" w:hAnsi="楷体" w:cs="Calibri" w:hint="eastAsia"/>
          <w:szCs w:val="21"/>
        </w:rPr>
        <w:t>元整。</w:t>
      </w:r>
    </w:p>
    <w:p w:rsidR="007577D3" w:rsidRPr="001F70D7" w:rsidRDefault="00BD3AAE">
      <w:pPr>
        <w:ind w:firstLine="420"/>
        <w:rPr>
          <w:rFonts w:ascii="楷体" w:eastAsia="楷体" w:hAnsi="楷体" w:cs="Calibri"/>
          <w:szCs w:val="21"/>
          <w:u w:val="single"/>
        </w:rPr>
      </w:pPr>
      <w:r w:rsidRPr="001F70D7">
        <w:rPr>
          <w:rFonts w:ascii="楷体" w:eastAsia="楷体" w:hAnsi="楷体" w:cs="Calibri" w:hint="eastAsia"/>
          <w:szCs w:val="21"/>
        </w:rPr>
        <w:t xml:space="preserve">2.2价格明细表： </w:t>
      </w:r>
      <w:r w:rsidRPr="001F70D7">
        <w:rPr>
          <w:rFonts w:ascii="楷体" w:eastAsia="楷体" w:hAnsi="楷体" w:cs="Calibri" w:hint="eastAsia"/>
          <w:szCs w:val="21"/>
          <w:u w:val="single"/>
        </w:rPr>
        <w:t xml:space="preserve">         </w:t>
      </w:r>
    </w:p>
    <w:p w:rsidR="007577D3" w:rsidRPr="001F70D7" w:rsidRDefault="00BD3AAE">
      <w:pPr>
        <w:spacing w:line="300" w:lineRule="auto"/>
        <w:ind w:leftChars="200" w:left="630" w:hangingChars="100" w:hanging="210"/>
        <w:rPr>
          <w:rFonts w:ascii="楷体" w:eastAsia="楷体" w:hAnsi="楷体" w:cs="Calibri"/>
          <w:szCs w:val="21"/>
        </w:rPr>
      </w:pPr>
      <w:r w:rsidRPr="001F70D7">
        <w:rPr>
          <w:rFonts w:ascii="楷体" w:eastAsia="楷体" w:hAnsi="楷体" w:cs="Calibri" w:hint="eastAsia"/>
          <w:szCs w:val="21"/>
        </w:rPr>
        <w:t>2.3支付方式：甲方按以下方式付款：合同签署生效后10日内，乙方提供合同金额</w:t>
      </w:r>
      <w:r w:rsidR="001F70D7">
        <w:rPr>
          <w:rFonts w:ascii="楷体" w:eastAsia="楷体" w:hAnsi="楷体" w:cs="Calibri"/>
          <w:szCs w:val="21"/>
        </w:rPr>
        <w:t>3</w:t>
      </w:r>
      <w:r w:rsidRPr="001F70D7">
        <w:rPr>
          <w:rFonts w:ascii="楷体" w:eastAsia="楷体" w:hAnsi="楷体" w:cs="Calibri"/>
          <w:szCs w:val="21"/>
        </w:rPr>
        <w:t>0%</w:t>
      </w:r>
      <w:r w:rsidRPr="001F70D7">
        <w:rPr>
          <w:rFonts w:ascii="楷体" w:eastAsia="楷体" w:hAnsi="楷体" w:cs="Calibri" w:hint="eastAsia"/>
          <w:szCs w:val="21"/>
        </w:rPr>
        <w:t>对应金额的合</w:t>
      </w:r>
      <w:proofErr w:type="gramStart"/>
      <w:r w:rsidRPr="001F70D7">
        <w:rPr>
          <w:rFonts w:ascii="楷体" w:eastAsia="楷体" w:hAnsi="楷体" w:cs="Calibri" w:hint="eastAsia"/>
          <w:szCs w:val="21"/>
        </w:rPr>
        <w:t>规</w:t>
      </w:r>
      <w:proofErr w:type="gramEnd"/>
      <w:r w:rsidRPr="001F70D7">
        <w:rPr>
          <w:rFonts w:ascii="楷体" w:eastAsia="楷体" w:hAnsi="楷体" w:cs="Calibri" w:hint="eastAsia"/>
          <w:szCs w:val="21"/>
        </w:rPr>
        <w:t>发票（税率13%）给甲方，甲方在收到上述发票之日起</w:t>
      </w:r>
      <w:r w:rsidRPr="001F70D7">
        <w:rPr>
          <w:rFonts w:ascii="楷体" w:eastAsia="楷体" w:hAnsi="楷体" w:cs="Calibri"/>
          <w:szCs w:val="21"/>
        </w:rPr>
        <w:t>2</w:t>
      </w:r>
      <w:r w:rsidRPr="001F70D7">
        <w:rPr>
          <w:rFonts w:ascii="楷体" w:eastAsia="楷体" w:hAnsi="楷体" w:cs="Calibri" w:hint="eastAsia"/>
          <w:szCs w:val="21"/>
        </w:rPr>
        <w:t>0日内将相应款项汇至乙方指定的账号；甲方签署验收报告后10日内，乙方提供合同金额</w:t>
      </w:r>
      <w:r w:rsidR="001F70D7">
        <w:rPr>
          <w:rFonts w:ascii="楷体" w:eastAsia="楷体" w:hAnsi="楷体" w:cs="Calibri"/>
          <w:szCs w:val="21"/>
        </w:rPr>
        <w:t>7</w:t>
      </w:r>
      <w:r w:rsidRPr="001F70D7">
        <w:rPr>
          <w:rFonts w:ascii="楷体" w:eastAsia="楷体" w:hAnsi="楷体" w:cs="Calibri"/>
          <w:szCs w:val="21"/>
        </w:rPr>
        <w:t>0%</w:t>
      </w:r>
      <w:r w:rsidRPr="001F70D7">
        <w:rPr>
          <w:rFonts w:ascii="楷体" w:eastAsia="楷体" w:hAnsi="楷体" w:cs="Calibri" w:hint="eastAsia"/>
          <w:szCs w:val="21"/>
        </w:rPr>
        <w:t>对应金额的合</w:t>
      </w:r>
      <w:proofErr w:type="gramStart"/>
      <w:r w:rsidRPr="001F70D7">
        <w:rPr>
          <w:rFonts w:ascii="楷体" w:eastAsia="楷体" w:hAnsi="楷体" w:cs="Calibri" w:hint="eastAsia"/>
          <w:szCs w:val="21"/>
        </w:rPr>
        <w:t>规</w:t>
      </w:r>
      <w:proofErr w:type="gramEnd"/>
      <w:r w:rsidRPr="001F70D7">
        <w:rPr>
          <w:rFonts w:ascii="楷体" w:eastAsia="楷体" w:hAnsi="楷体" w:cs="Calibri" w:hint="eastAsia"/>
          <w:szCs w:val="21"/>
        </w:rPr>
        <w:t>发票（税率13%）给甲方，甲方在收到上述发票之日起20日内将对应尾款汇至乙方指定的账号</w:t>
      </w:r>
    </w:p>
    <w:p w:rsidR="007577D3" w:rsidRPr="001F70D7" w:rsidRDefault="00BD3AAE">
      <w:pPr>
        <w:ind w:firstLineChars="150" w:firstLine="361"/>
        <w:rPr>
          <w:rFonts w:ascii="楷体" w:eastAsia="楷体" w:hAnsi="楷体" w:cs="Calibri"/>
          <w:b/>
          <w:sz w:val="24"/>
          <w:szCs w:val="21"/>
        </w:rPr>
      </w:pPr>
      <w:r w:rsidRPr="001F70D7">
        <w:rPr>
          <w:rFonts w:ascii="楷体" w:eastAsia="楷体" w:hAnsi="楷体" w:cs="Calibri" w:hint="eastAsia"/>
          <w:b/>
          <w:sz w:val="24"/>
          <w:szCs w:val="21"/>
        </w:rPr>
        <w:t>三、双方的权利和义务</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t>3.1甲方的权利和义务</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t>3.1.1甲方审核乙方提交的合同交付产品和服务。</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t>3.1.2甲方检查监督乙方完成委托合同义务履行的进度。</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t>3.1.3甲方对乙方提交的符合本合同约定条件的工作成果或相关文件进行审核及验收。</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t xml:space="preserve">3.1.4 </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t>3.1.5乙方在完成委托项目的过程中，甲方为乙方提供必要的协调帮助。</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t>3.1.6甲方应按照合同条款及时向乙方支付相应的费用。</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szCs w:val="21"/>
        </w:rPr>
        <w:lastRenderedPageBreak/>
        <w:t>3.2乙方的权利和义务</w:t>
      </w:r>
    </w:p>
    <w:p w:rsidR="007577D3" w:rsidRPr="001F70D7" w:rsidRDefault="00BD3AAE">
      <w:pPr>
        <w:ind w:firstLine="420"/>
        <w:rPr>
          <w:rFonts w:ascii="楷体" w:eastAsia="楷体" w:hAnsi="楷体" w:cs="Calibri"/>
          <w:szCs w:val="21"/>
        </w:rPr>
      </w:pPr>
      <w:r w:rsidRPr="001F70D7">
        <w:rPr>
          <w:rFonts w:ascii="楷体" w:eastAsia="楷体" w:hAnsi="楷体" w:cs="Calibri" w:hint="eastAsia"/>
          <w:bCs/>
          <w:iCs/>
          <w:szCs w:val="21"/>
        </w:rPr>
        <w:t>3.2.1</w:t>
      </w:r>
      <w:r w:rsidRPr="001F70D7">
        <w:rPr>
          <w:rFonts w:ascii="楷体" w:eastAsia="楷体" w:hAnsi="楷体" w:cs="Calibri" w:hint="eastAsia"/>
          <w:szCs w:val="21"/>
        </w:rPr>
        <w:t>乙方依照本合同的约定向甲方提供合同产品和技术支持服务，并在规定的委托项目工作时间期限内完成委托项目的工作，随时接受甲方的检查监督，并为检查监督提供相应材料及便利条件。</w:t>
      </w:r>
    </w:p>
    <w:p w:rsidR="007577D3" w:rsidRPr="001F70D7" w:rsidRDefault="00BD3AAE">
      <w:pPr>
        <w:ind w:firstLine="420"/>
        <w:rPr>
          <w:rFonts w:ascii="楷体" w:eastAsia="楷体" w:hAnsi="楷体" w:cs="Calibri"/>
          <w:bCs/>
          <w:iCs/>
          <w:szCs w:val="21"/>
        </w:rPr>
      </w:pPr>
      <w:r w:rsidRPr="001F70D7">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7577D3" w:rsidRPr="001F70D7" w:rsidRDefault="00BD3AAE">
      <w:pPr>
        <w:ind w:firstLine="420"/>
        <w:rPr>
          <w:rFonts w:ascii="楷体" w:eastAsia="楷体" w:hAnsi="楷体" w:cs="Calibri"/>
          <w:bCs/>
          <w:iCs/>
          <w:szCs w:val="21"/>
        </w:rPr>
      </w:pPr>
      <w:r w:rsidRPr="001F70D7">
        <w:rPr>
          <w:rFonts w:ascii="楷体" w:eastAsia="楷体" w:hAnsi="楷体" w:cs="Calibri" w:hint="eastAsia"/>
          <w:szCs w:val="21"/>
        </w:rPr>
        <w:t xml:space="preserve">3.2.3乙方发现甲方提供的技术资料、数据有明显错误和缺陷的，有权于收到上述资料后 </w:t>
      </w:r>
      <w:r w:rsidRPr="001F70D7">
        <w:rPr>
          <w:rFonts w:ascii="楷体" w:eastAsia="楷体" w:hAnsi="楷体" w:cs="Calibri" w:hint="eastAsia"/>
          <w:szCs w:val="21"/>
          <w:u w:val="single"/>
        </w:rPr>
        <w:t>5</w:t>
      </w:r>
      <w:r w:rsidRPr="001F70D7">
        <w:rPr>
          <w:rFonts w:ascii="楷体" w:eastAsia="楷体" w:hAnsi="楷体" w:cs="Calibri" w:hint="eastAsia"/>
          <w:szCs w:val="21"/>
        </w:rPr>
        <w:t>日内书面通知甲方进行补充、修改。如逾期未提出异议的，则视为甲方提交的资料、数据符合合同约定的条件。</w:t>
      </w:r>
    </w:p>
    <w:p w:rsidR="007577D3" w:rsidRPr="001F70D7" w:rsidRDefault="00BD3AAE">
      <w:pPr>
        <w:ind w:firstLine="420"/>
        <w:rPr>
          <w:rFonts w:ascii="楷体" w:eastAsia="楷体" w:hAnsi="楷体" w:cs="Calibri"/>
          <w:bCs/>
          <w:iCs/>
          <w:szCs w:val="21"/>
        </w:rPr>
      </w:pPr>
      <w:r w:rsidRPr="001F70D7">
        <w:rPr>
          <w:rFonts w:ascii="楷体" w:eastAsia="楷体" w:hAnsi="楷体" w:cs="Calibri" w:hint="eastAsia"/>
          <w:bCs/>
          <w:iCs/>
          <w:szCs w:val="21"/>
        </w:rPr>
        <w:t>3.2.4甲方对乙方提交的委托项目工作成果提出质疑或要求乙方答复时，乙方须在收到甲方的质疑后</w:t>
      </w:r>
      <w:r w:rsidRPr="001F70D7">
        <w:rPr>
          <w:rFonts w:ascii="楷体" w:eastAsia="楷体" w:hAnsi="楷体" w:cs="Calibri" w:hint="eastAsia"/>
          <w:bCs/>
          <w:iCs/>
          <w:szCs w:val="21"/>
          <w:u w:val="single"/>
        </w:rPr>
        <w:t xml:space="preserve"> 3 </w:t>
      </w:r>
      <w:r w:rsidRPr="001F70D7">
        <w:rPr>
          <w:rFonts w:ascii="楷体" w:eastAsia="楷体" w:hAnsi="楷体" w:cs="Calibri" w:hint="eastAsia"/>
          <w:bCs/>
          <w:iCs/>
          <w:szCs w:val="21"/>
        </w:rPr>
        <w:t>日内给予书面解释或答复。</w:t>
      </w:r>
    </w:p>
    <w:p w:rsidR="007577D3" w:rsidRDefault="00BD3AAE">
      <w:pPr>
        <w:ind w:firstLineChars="150" w:firstLine="315"/>
        <w:rPr>
          <w:rFonts w:ascii="楷体" w:eastAsia="楷体" w:hAnsi="楷体" w:cs="Calibri"/>
          <w:szCs w:val="21"/>
        </w:rPr>
      </w:pPr>
      <w:r w:rsidRPr="001F70D7">
        <w:rPr>
          <w:rFonts w:ascii="楷体" w:eastAsia="楷体" w:hAnsi="楷体" w:cs="Calibri" w:hint="eastAsia"/>
          <w:bCs/>
          <w:iCs/>
          <w:szCs w:val="21"/>
        </w:rPr>
        <w:t>3.2.5乙方为甲方服务期间，因乙方原因造成的事故，其责任与损失均由乙方承担。</w:t>
      </w:r>
    </w:p>
    <w:p w:rsidR="007577D3" w:rsidRDefault="00BD3AAE">
      <w:pPr>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7577D3" w:rsidRDefault="00BD3AAE">
      <w:pPr>
        <w:ind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7577D3" w:rsidRDefault="00BD3AAE">
      <w:pPr>
        <w:ind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7577D3" w:rsidRDefault="00BD3AAE">
      <w:pPr>
        <w:ind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7577D3" w:rsidRDefault="00BD3AAE">
      <w:pPr>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7577D3" w:rsidRDefault="00BD3AAE">
      <w:pPr>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7577D3" w:rsidRDefault="00BD3AAE">
      <w:pPr>
        <w:ind w:firstLine="420"/>
        <w:rPr>
          <w:rFonts w:ascii="楷体" w:eastAsia="楷体" w:hAnsi="楷体" w:cs="Calibri"/>
          <w:szCs w:val="21"/>
        </w:rPr>
      </w:pPr>
      <w:r>
        <w:rPr>
          <w:rFonts w:ascii="楷体" w:eastAsia="楷体" w:hAnsi="楷体" w:cs="Calibri" w:hint="eastAsia"/>
          <w:szCs w:val="21"/>
        </w:rPr>
        <w:t>5.2乙方保证委托项目成果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w:t>
      </w:r>
      <w:r>
        <w:rPr>
          <w:rFonts w:ascii="楷体" w:eastAsia="楷体" w:hAnsi="楷体" w:cs="Calibri" w:hint="eastAsia"/>
          <w:szCs w:val="21"/>
        </w:rPr>
        <w:lastRenderedPageBreak/>
        <w:t>终裁定的侵权赔偿费用及甲方承担其他侵权责任所造成的全部经济损失与声誉损失等，并按合同总金额20%向甲方支付违约金。</w:t>
      </w:r>
    </w:p>
    <w:p w:rsidR="007577D3" w:rsidRDefault="00BD3AAE">
      <w:pPr>
        <w:ind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7577D3" w:rsidRDefault="00BD3AAE">
      <w:pPr>
        <w:ind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7577D3" w:rsidRDefault="00BD3AAE">
      <w:pPr>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7577D3" w:rsidRDefault="00BD3AAE">
      <w:pPr>
        <w:ind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7577D3" w:rsidRDefault="00BD3AAE">
      <w:pPr>
        <w:ind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7577D3" w:rsidRDefault="00BD3AAE">
      <w:pPr>
        <w:ind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7577D3" w:rsidRDefault="00BD3AAE">
      <w:pPr>
        <w:ind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7577D3" w:rsidRDefault="00BD3AAE">
      <w:pPr>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7577D3" w:rsidRDefault="00BD3AAE">
      <w:pPr>
        <w:ind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7577D3" w:rsidRDefault="00BD3AAE">
      <w:pPr>
        <w:ind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7577D3" w:rsidRDefault="00BD3AAE">
      <w:pPr>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7577D3" w:rsidRDefault="00BD3AAE">
      <w:pPr>
        <w:ind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7577D3" w:rsidRDefault="00BD3AAE">
      <w:pPr>
        <w:ind w:firstLine="420"/>
        <w:rPr>
          <w:rFonts w:ascii="楷体" w:eastAsia="楷体" w:hAnsi="楷体"/>
        </w:rPr>
      </w:pPr>
      <w:r>
        <w:rPr>
          <w:rFonts w:ascii="楷体" w:eastAsia="楷体" w:hAnsi="楷体" w:hint="eastAsia"/>
        </w:rPr>
        <w:t>8.2如因乙方原因造成项目未按合同规定的日期交付产品和技术服务，每延期一日，按合同价款的万分之三支付违约金，违约金不超过本合同总金额的10%。</w:t>
      </w:r>
    </w:p>
    <w:p w:rsidR="007577D3" w:rsidRDefault="00BD3AAE">
      <w:pPr>
        <w:ind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rsidR="007577D3" w:rsidRDefault="00BD3AAE">
      <w:pPr>
        <w:ind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当乙方因上述违约行为向甲方支付违约金后，不足以弥补甲方损失时，乙方还应赔</w:t>
      </w:r>
      <w:r>
        <w:rPr>
          <w:rFonts w:ascii="楷体" w:eastAsia="楷体" w:hAnsi="楷体" w:hint="eastAsia"/>
          <w:color w:val="000000"/>
        </w:rPr>
        <w:lastRenderedPageBreak/>
        <w:t xml:space="preserve">偿甲方的实际损失。   </w:t>
      </w:r>
    </w:p>
    <w:p w:rsidR="007577D3" w:rsidRDefault="00BD3AAE">
      <w:pPr>
        <w:ind w:firstLine="420"/>
        <w:rPr>
          <w:rFonts w:ascii="楷体" w:eastAsia="楷体" w:hAnsi="楷体"/>
          <w:color w:val="000000" w:themeColor="text1"/>
        </w:rPr>
      </w:pPr>
      <w:r>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7577D3" w:rsidRDefault="00BD3AAE">
      <w:pPr>
        <w:ind w:firstLine="420"/>
        <w:rPr>
          <w:rFonts w:ascii="楷体" w:eastAsia="楷体" w:hAnsi="楷体"/>
          <w:color w:val="000000" w:themeColor="text1"/>
        </w:rPr>
      </w:pPr>
      <w:r>
        <w:rPr>
          <w:rFonts w:ascii="楷体" w:eastAsia="楷体" w:hAnsi="楷体" w:hint="eastAsia"/>
          <w:color w:val="000000" w:themeColor="text1"/>
        </w:rPr>
        <w:t>8.6甲乙双方依据</w:t>
      </w:r>
      <w:proofErr w:type="gramStart"/>
      <w:r>
        <w:rPr>
          <w:rFonts w:ascii="楷体" w:eastAsia="楷体" w:hAnsi="楷体" w:hint="eastAsia"/>
          <w:color w:val="000000" w:themeColor="text1"/>
        </w:rPr>
        <w:t>上述第</w:t>
      </w:r>
      <w:r>
        <w:rPr>
          <w:rFonts w:ascii="楷体" w:eastAsia="楷体" w:hAnsi="楷体"/>
          <w:color w:val="000000" w:themeColor="text1"/>
        </w:rPr>
        <w:t>8</w:t>
      </w:r>
      <w:proofErr w:type="gramEnd"/>
      <w:r>
        <w:rPr>
          <w:rFonts w:ascii="楷体" w:eastAsia="楷体" w:hAnsi="楷体"/>
          <w:color w:val="000000" w:themeColor="text1"/>
        </w:rPr>
        <w:t>.5</w:t>
      </w:r>
      <w:r>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7577D3" w:rsidRDefault="00BD3AAE">
      <w:pPr>
        <w:ind w:firstLine="420"/>
        <w:rPr>
          <w:rFonts w:ascii="楷体" w:eastAsia="楷体" w:hAnsi="楷体" w:cs="Calibri"/>
          <w:color w:val="000000"/>
          <w:szCs w:val="21"/>
        </w:rPr>
      </w:pPr>
      <w:r>
        <w:rPr>
          <w:rFonts w:ascii="楷体" w:eastAsia="楷体" w:hAnsi="楷体" w:cs="Calibri" w:hint="eastAsia"/>
          <w:color w:val="000000"/>
          <w:szCs w:val="21"/>
        </w:rPr>
        <w:t xml:space="preserve"> </w:t>
      </w:r>
    </w:p>
    <w:p w:rsidR="007577D3" w:rsidRDefault="00BD3AAE">
      <w:pPr>
        <w:ind w:firstLine="482"/>
        <w:rPr>
          <w:rFonts w:ascii="楷体" w:eastAsia="楷体" w:hAnsi="楷体" w:cs="Calibri"/>
          <w:b/>
          <w:sz w:val="24"/>
          <w:szCs w:val="21"/>
        </w:rPr>
      </w:pPr>
      <w:r>
        <w:rPr>
          <w:rFonts w:ascii="楷体" w:eastAsia="楷体" w:hAnsi="楷体" w:cs="Calibri" w:hint="eastAsia"/>
          <w:b/>
          <w:sz w:val="24"/>
          <w:szCs w:val="21"/>
        </w:rPr>
        <w:t>九、纠纷解决</w:t>
      </w:r>
    </w:p>
    <w:p w:rsidR="007577D3" w:rsidRDefault="00BD3AAE">
      <w:pPr>
        <w:ind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7577D3" w:rsidRDefault="00BD3AAE">
      <w:pPr>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7577D3" w:rsidRDefault="00BD3AAE">
      <w:pPr>
        <w:tabs>
          <w:tab w:val="left" w:pos="426"/>
        </w:tabs>
        <w:ind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7577D3" w:rsidRDefault="00BD3AAE">
      <w:pPr>
        <w:ind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7577D3" w:rsidRDefault="00BD3AAE">
      <w:pPr>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7577D3" w:rsidRDefault="00BD3AAE">
      <w:pPr>
        <w:ind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并加盖各自单位公章或合同章后方可生效。</w:t>
      </w:r>
    </w:p>
    <w:p w:rsidR="007577D3" w:rsidRDefault="00BD3AAE">
      <w:pPr>
        <w:ind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rsidR="007577D3" w:rsidRDefault="00BD3AAE">
      <w:pPr>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7577D3" w:rsidRDefault="00BD3AAE">
      <w:pPr>
        <w:ind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7577D3" w:rsidRDefault="00BD3AAE">
      <w:pPr>
        <w:ind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7577D3" w:rsidRDefault="00BD3AAE">
      <w:pPr>
        <w:ind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7577D3" w:rsidRDefault="00BD3AAE">
      <w:pPr>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7577D3" w:rsidRDefault="00BD3AAE">
      <w:pPr>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7577D3" w:rsidRDefault="00BD3AAE">
      <w:pPr>
        <w:ind w:firstLineChars="171" w:firstLine="359"/>
        <w:rPr>
          <w:rFonts w:ascii="楷体" w:eastAsia="楷体" w:hAnsi="楷体" w:cs="Calibri"/>
          <w:szCs w:val="21"/>
        </w:rPr>
      </w:pPr>
      <w:r>
        <w:rPr>
          <w:rFonts w:ascii="楷体" w:eastAsia="楷体" w:hAnsi="楷体" w:cs="Calibri" w:hint="eastAsia"/>
          <w:szCs w:val="21"/>
        </w:rPr>
        <w:lastRenderedPageBreak/>
        <w:t>13.1 乙方人员不得以任何形式对甲方人员进行商业贿赂。</w:t>
      </w:r>
    </w:p>
    <w:p w:rsidR="007577D3" w:rsidRDefault="00BD3AAE">
      <w:pPr>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7577D3" w:rsidRDefault="00BD3AAE">
      <w:pPr>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7577D3" w:rsidRDefault="007577D3">
      <w:pPr>
        <w:ind w:firstLine="440"/>
        <w:rPr>
          <w:rFonts w:ascii="楷体" w:eastAsia="楷体" w:hAnsi="楷体" w:cs="Calibri"/>
          <w:sz w:val="22"/>
          <w:szCs w:val="21"/>
        </w:rPr>
      </w:pPr>
    </w:p>
    <w:p w:rsidR="007577D3" w:rsidRDefault="007577D3">
      <w:pPr>
        <w:ind w:firstLine="440"/>
        <w:rPr>
          <w:rFonts w:ascii="楷体" w:eastAsia="楷体" w:hAnsi="楷体" w:cs="Calibri"/>
          <w:sz w:val="22"/>
          <w:szCs w:val="21"/>
        </w:rPr>
      </w:pPr>
    </w:p>
    <w:p w:rsidR="007577D3" w:rsidRDefault="00BD3AAE">
      <w:pPr>
        <w:ind w:firstLine="440"/>
        <w:rPr>
          <w:rFonts w:ascii="楷体" w:eastAsia="楷体" w:hAnsi="楷体" w:cs="Calibri"/>
          <w:sz w:val="22"/>
          <w:szCs w:val="21"/>
        </w:rPr>
      </w:pPr>
      <w:r>
        <w:rPr>
          <w:rFonts w:ascii="楷体" w:eastAsia="楷体" w:hAnsi="楷体" w:cs="Calibri" w:hint="eastAsia"/>
          <w:sz w:val="22"/>
          <w:szCs w:val="21"/>
        </w:rPr>
        <w:t xml:space="preserve">    </w:t>
      </w:r>
    </w:p>
    <w:p w:rsidR="007577D3" w:rsidRDefault="00BD3AAE">
      <w:pPr>
        <w:ind w:firstLine="440"/>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7577D3" w:rsidRDefault="007577D3">
      <w:pPr>
        <w:ind w:firstLine="440"/>
        <w:rPr>
          <w:rFonts w:ascii="楷体" w:eastAsia="楷体" w:hAnsi="楷体" w:cs="Calibri"/>
          <w:sz w:val="22"/>
          <w:szCs w:val="21"/>
        </w:rPr>
      </w:pPr>
    </w:p>
    <w:p w:rsidR="007577D3" w:rsidRDefault="00BD3AAE">
      <w:pPr>
        <w:ind w:firstLine="440"/>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7577D3" w:rsidRDefault="007577D3">
      <w:pPr>
        <w:ind w:firstLine="440"/>
        <w:rPr>
          <w:rFonts w:ascii="楷体" w:eastAsia="楷体" w:hAnsi="楷体" w:cs="Calibri"/>
          <w:sz w:val="22"/>
          <w:szCs w:val="21"/>
        </w:rPr>
      </w:pPr>
    </w:p>
    <w:p w:rsidR="007577D3" w:rsidRDefault="00BD3AAE">
      <w:pPr>
        <w:ind w:firstLine="440"/>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7577D3" w:rsidRDefault="007577D3">
      <w:pPr>
        <w:ind w:firstLine="440"/>
        <w:rPr>
          <w:rFonts w:ascii="楷体" w:eastAsia="楷体" w:hAnsi="楷体" w:cs="Calibri"/>
          <w:sz w:val="22"/>
          <w:szCs w:val="21"/>
        </w:rPr>
      </w:pPr>
    </w:p>
    <w:p w:rsidR="007577D3" w:rsidRDefault="00BD3AAE">
      <w:pPr>
        <w:ind w:firstLine="440"/>
        <w:jc w:val="left"/>
        <w:rPr>
          <w:rFonts w:ascii="Calibri" w:hAnsi="Calibri" w:cs="Calibri"/>
          <w:szCs w:val="21"/>
        </w:rPr>
      </w:pPr>
      <w:r>
        <w:rPr>
          <w:rFonts w:ascii="楷体" w:eastAsia="楷体" w:hAnsi="楷体" w:cs="Calibri" w:hint="eastAsia"/>
          <w:sz w:val="22"/>
          <w:szCs w:val="21"/>
        </w:rPr>
        <w:t>日期:                                       日期：</w:t>
      </w:r>
    </w:p>
    <w:p w:rsidR="007577D3" w:rsidRDefault="007577D3">
      <w:pPr>
        <w:pStyle w:val="ad"/>
        <w:widowControl w:val="0"/>
        <w:ind w:firstLine="422"/>
        <w:rPr>
          <w:kern w:val="2"/>
          <w:sz w:val="21"/>
          <w:szCs w:val="21"/>
        </w:rPr>
      </w:pPr>
    </w:p>
    <w:p w:rsidR="007577D3" w:rsidRDefault="007577D3">
      <w:pPr>
        <w:pStyle w:val="ad"/>
        <w:widowControl w:val="0"/>
        <w:ind w:firstLine="422"/>
        <w:rPr>
          <w:kern w:val="2"/>
          <w:sz w:val="21"/>
          <w:szCs w:val="21"/>
        </w:rPr>
      </w:pPr>
    </w:p>
    <w:p w:rsidR="007577D3" w:rsidRDefault="00BD3AAE">
      <w:pPr>
        <w:pStyle w:val="ad"/>
        <w:widowControl w:val="0"/>
        <w:ind w:firstLine="422"/>
        <w:rPr>
          <w:rFonts w:ascii="Times New Roman"/>
          <w:bCs/>
          <w:color w:val="000000"/>
          <w:kern w:val="2"/>
          <w:sz w:val="21"/>
          <w:szCs w:val="21"/>
        </w:rPr>
      </w:pPr>
      <w:r>
        <w:rPr>
          <w:rFonts w:hint="eastAsia"/>
          <w:kern w:val="2"/>
          <w:sz w:val="21"/>
          <w:szCs w:val="21"/>
        </w:rPr>
        <w:t>项目廉政责任书</w:t>
      </w:r>
    </w:p>
    <w:p w:rsidR="007577D3" w:rsidRDefault="00BD3AAE">
      <w:pPr>
        <w:ind w:leftChars="-85" w:left="-178" w:firstLine="42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7577D3" w:rsidRDefault="00BD3AAE">
      <w:pPr>
        <w:ind w:leftChars="-85" w:left="-178" w:firstLine="42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7577D3" w:rsidRDefault="00BD3AAE">
      <w:pPr>
        <w:ind w:leftChars="-85" w:left="-178" w:firstLine="42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7577D3" w:rsidRDefault="00BD3AAE">
      <w:pPr>
        <w:ind w:leftChars="-85" w:left="-178" w:firstLine="42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7577D3" w:rsidRDefault="00BD3AAE">
      <w:pPr>
        <w:ind w:leftChars="-85" w:left="-178" w:firstLine="42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7577D3" w:rsidRDefault="00BD3AAE">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rsidR="007577D3" w:rsidRDefault="00BD3AAE">
      <w:pPr>
        <w:ind w:firstLine="420"/>
        <w:rPr>
          <w:rFonts w:ascii="宋体" w:hAnsi="宋体"/>
          <w:szCs w:val="21"/>
        </w:rPr>
      </w:pPr>
      <w:r>
        <w:rPr>
          <w:rFonts w:ascii="宋体" w:hAnsi="宋体" w:hint="eastAsia"/>
          <w:szCs w:val="21"/>
        </w:rPr>
        <w:t xml:space="preserve">　　(二)　严格执行项目合同文件，自觉按合同办事。</w:t>
      </w:r>
    </w:p>
    <w:p w:rsidR="007577D3" w:rsidRDefault="00BD3AAE">
      <w:pPr>
        <w:ind w:firstLine="42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7577D3" w:rsidRDefault="00BD3AAE">
      <w:pPr>
        <w:ind w:firstLine="42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7577D3" w:rsidRDefault="00BD3AAE">
      <w:pPr>
        <w:ind w:firstLine="420"/>
        <w:rPr>
          <w:rFonts w:ascii="宋体" w:hAnsi="宋体"/>
          <w:szCs w:val="21"/>
        </w:rPr>
      </w:pPr>
      <w:r>
        <w:rPr>
          <w:rFonts w:ascii="黑体" w:eastAsia="黑体" w:hAnsi="宋体" w:hint="eastAsia"/>
          <w:szCs w:val="21"/>
        </w:rPr>
        <w:lastRenderedPageBreak/>
        <w:t xml:space="preserve">第二条　</w:t>
      </w:r>
      <w:r>
        <w:rPr>
          <w:rFonts w:ascii="宋体" w:hAnsi="宋体" w:hint="eastAsia"/>
          <w:szCs w:val="21"/>
        </w:rPr>
        <w:t>甲方的责任</w:t>
      </w:r>
    </w:p>
    <w:p w:rsidR="007577D3" w:rsidRDefault="00BD3AAE">
      <w:pPr>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7577D3" w:rsidRDefault="00BD3AAE">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rsidR="007577D3" w:rsidRDefault="00BD3AAE">
      <w:pPr>
        <w:ind w:firstLine="420"/>
        <w:rPr>
          <w:rFonts w:ascii="宋体" w:hAnsi="宋体"/>
          <w:szCs w:val="21"/>
        </w:rPr>
      </w:pPr>
      <w:r>
        <w:rPr>
          <w:rFonts w:ascii="宋体" w:hAnsi="宋体" w:hint="eastAsia"/>
          <w:szCs w:val="21"/>
        </w:rPr>
        <w:t>(二)　不准在乙方和相关单位报销任何应由甲方或个人支付的费用。</w:t>
      </w:r>
    </w:p>
    <w:p w:rsidR="007577D3" w:rsidRDefault="00BD3AAE">
      <w:pPr>
        <w:ind w:firstLine="42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7577D3" w:rsidRDefault="00BD3AAE">
      <w:pPr>
        <w:ind w:firstLine="420"/>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7577D3" w:rsidRDefault="00BD3AAE">
      <w:pPr>
        <w:ind w:firstLine="42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7577D3" w:rsidRDefault="00BD3AAE">
      <w:pPr>
        <w:ind w:firstLine="42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7577D3" w:rsidRDefault="00BD3AAE">
      <w:pPr>
        <w:ind w:firstLine="420"/>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7577D3" w:rsidRDefault="00BD3AAE">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rsidR="007577D3" w:rsidRDefault="00BD3AAE">
      <w:pPr>
        <w:ind w:firstLine="420"/>
        <w:rPr>
          <w:rFonts w:ascii="宋体" w:hAnsi="宋体"/>
          <w:szCs w:val="21"/>
        </w:rPr>
      </w:pPr>
      <w:r>
        <w:rPr>
          <w:rFonts w:ascii="宋体" w:hAnsi="宋体" w:hint="eastAsia"/>
          <w:szCs w:val="21"/>
        </w:rPr>
        <w:t xml:space="preserve">　　(二)　不准以任何理由为甲方和相关单位报销应由对方或个人支付的费用。</w:t>
      </w:r>
    </w:p>
    <w:p w:rsidR="007577D3" w:rsidRDefault="00BD3AAE">
      <w:pPr>
        <w:ind w:firstLine="420"/>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7577D3" w:rsidRDefault="00BD3AAE">
      <w:pPr>
        <w:ind w:firstLine="42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7577D3" w:rsidRDefault="00BD3AAE">
      <w:pPr>
        <w:ind w:firstLine="42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7577D3" w:rsidRDefault="00BD3AAE">
      <w:pPr>
        <w:ind w:firstLine="42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7577D3" w:rsidRDefault="00BD3AAE">
      <w:pPr>
        <w:ind w:firstLine="420"/>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7577D3" w:rsidRDefault="00BD3AAE">
      <w:pPr>
        <w:ind w:firstLine="420"/>
        <w:rPr>
          <w:rFonts w:ascii="宋体" w:hAnsi="宋体"/>
          <w:szCs w:val="21"/>
        </w:rPr>
      </w:pPr>
      <w:r>
        <w:rPr>
          <w:rFonts w:ascii="宋体" w:hAnsi="宋体" w:hint="eastAsia"/>
          <w:szCs w:val="21"/>
        </w:rPr>
        <w:t>(二)　乙方工作人员有违反本责任书第一、三条责任行为的，按照管理权限，依据有关</w:t>
      </w:r>
      <w:r>
        <w:rPr>
          <w:rFonts w:ascii="宋体" w:hAnsi="宋体" w:hint="eastAsia"/>
          <w:szCs w:val="21"/>
        </w:rPr>
        <w:lastRenderedPageBreak/>
        <w:t>法律法规和规定给予党纪、政纪处分或组织处理；涉嫌犯罪的，移交司法机关追究刑事责任；给甲方单位造成经济损失的，应予以赔偿。</w:t>
      </w:r>
    </w:p>
    <w:p w:rsidR="007577D3" w:rsidRDefault="00BD3AAE">
      <w:pPr>
        <w:ind w:firstLine="42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7577D3" w:rsidRDefault="00BD3AAE">
      <w:pPr>
        <w:ind w:firstLine="42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7577D3" w:rsidRDefault="007577D3">
      <w:pPr>
        <w:adjustRightInd w:val="0"/>
        <w:snapToGrid w:val="0"/>
        <w:ind w:left="620" w:firstLine="420"/>
        <w:rPr>
          <w:rFonts w:ascii="宋体" w:hAnsi="宋体"/>
          <w:szCs w:val="21"/>
        </w:rPr>
      </w:pPr>
    </w:p>
    <w:p w:rsidR="007577D3" w:rsidRDefault="00BD3AAE">
      <w:pPr>
        <w:adjustRightInd w:val="0"/>
        <w:snapToGrid w:val="0"/>
        <w:ind w:firstLine="420"/>
        <w:rPr>
          <w:rFonts w:ascii="宋体" w:hAnsi="宋体"/>
          <w:szCs w:val="21"/>
        </w:rPr>
      </w:pPr>
      <w:r>
        <w:rPr>
          <w:rFonts w:ascii="宋体" w:hAnsi="宋体" w:hint="eastAsia"/>
          <w:szCs w:val="21"/>
        </w:rPr>
        <w:t>甲方单位：（盖章）北京大学人民医院　　   乙方单位：（盖章）</w:t>
      </w:r>
    </w:p>
    <w:p w:rsidR="007577D3" w:rsidRDefault="00BD3AAE">
      <w:pPr>
        <w:adjustRightInd w:val="0"/>
        <w:snapToGrid w:val="0"/>
        <w:ind w:firstLine="420"/>
        <w:rPr>
          <w:rFonts w:ascii="宋体" w:hAnsi="宋体"/>
          <w:szCs w:val="21"/>
        </w:rPr>
      </w:pPr>
      <w:r>
        <w:rPr>
          <w:rFonts w:ascii="宋体" w:hAnsi="宋体" w:hint="eastAsia"/>
          <w:szCs w:val="21"/>
        </w:rPr>
        <w:t xml:space="preserve">　　　 　　　                           </w:t>
      </w:r>
    </w:p>
    <w:p w:rsidR="007577D3" w:rsidRDefault="00BD3AAE">
      <w:pPr>
        <w:adjustRightInd w:val="0"/>
        <w:snapToGrid w:val="0"/>
        <w:ind w:leftChars="-1" w:left="-2" w:firstLine="420"/>
        <w:rPr>
          <w:rFonts w:ascii="宋体" w:hAnsi="宋体"/>
          <w:szCs w:val="21"/>
        </w:rPr>
      </w:pPr>
      <w:r>
        <w:rPr>
          <w:rFonts w:ascii="宋体" w:hAnsi="宋体" w:hint="eastAsia"/>
          <w:szCs w:val="21"/>
        </w:rPr>
        <w:t>法定代表人(或授权代表签字）： 　　       法定代表人(或授权代表签字）：</w:t>
      </w:r>
    </w:p>
    <w:p w:rsidR="007577D3" w:rsidRDefault="007577D3">
      <w:pPr>
        <w:adjustRightInd w:val="0"/>
        <w:snapToGrid w:val="0"/>
        <w:ind w:leftChars="-1" w:left="-2" w:firstLine="420"/>
        <w:rPr>
          <w:rFonts w:ascii="宋体" w:hAnsi="宋体"/>
          <w:szCs w:val="21"/>
        </w:rPr>
      </w:pPr>
    </w:p>
    <w:p w:rsidR="007577D3" w:rsidRDefault="00BD3AAE">
      <w:pPr>
        <w:adjustRightInd w:val="0"/>
        <w:snapToGrid w:val="0"/>
        <w:ind w:leftChars="-1" w:left="-2" w:firstLine="420"/>
        <w:rPr>
          <w:rFonts w:hAnsi="宋体"/>
          <w:szCs w:val="21"/>
        </w:rPr>
      </w:pPr>
      <w:r>
        <w:rPr>
          <w:rFonts w:ascii="宋体" w:hAnsi="宋体" w:hint="eastAsia"/>
          <w:szCs w:val="21"/>
        </w:rPr>
        <w:t>地址：北京市西城区西直门南大街11号　　 地址：</w:t>
      </w:r>
    </w:p>
    <w:p w:rsidR="007577D3" w:rsidRDefault="00BD3AAE">
      <w:pPr>
        <w:ind w:firstLine="420"/>
        <w:rPr>
          <w:szCs w:val="21"/>
        </w:rPr>
      </w:pPr>
      <w:r>
        <w:rPr>
          <w:rFonts w:hAnsi="宋体" w:hint="eastAsia"/>
          <w:szCs w:val="21"/>
        </w:rPr>
        <w:t xml:space="preserve">                                      </w:t>
      </w:r>
    </w:p>
    <w:p w:rsidR="007577D3" w:rsidRDefault="00BD3AAE">
      <w:pPr>
        <w:adjustRightInd w:val="0"/>
        <w:snapToGrid w:val="0"/>
        <w:ind w:leftChars="-1" w:left="-2" w:firstLine="420"/>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rsidR="007577D3" w:rsidRDefault="00BD3AAE">
      <w:pPr>
        <w:adjustRightInd w:val="0"/>
        <w:snapToGrid w:val="0"/>
        <w:ind w:leftChars="-1" w:left="-2" w:firstLineChars="300" w:firstLine="630"/>
        <w:rPr>
          <w:rFonts w:ascii="宋体" w:hAnsi="宋体"/>
          <w:szCs w:val="21"/>
        </w:rPr>
      </w:pPr>
      <w:r>
        <w:rPr>
          <w:rFonts w:ascii="宋体" w:hAnsi="宋体" w:hint="eastAsia"/>
          <w:szCs w:val="21"/>
        </w:rPr>
        <w:t>年　　月　　日                           年　 　月　 　日</w:t>
      </w:r>
    </w:p>
    <w:sectPr w:rsidR="007577D3">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F0B" w:rsidRDefault="00465F0B">
      <w:pPr>
        <w:spacing w:line="240" w:lineRule="auto"/>
        <w:ind w:firstLine="420"/>
      </w:pPr>
      <w:r>
        <w:separator/>
      </w:r>
    </w:p>
  </w:endnote>
  <w:endnote w:type="continuationSeparator" w:id="0">
    <w:p w:rsidR="00465F0B" w:rsidRDefault="00465F0B">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7D3" w:rsidRDefault="007577D3">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7D3" w:rsidRDefault="007577D3">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7D3" w:rsidRDefault="007577D3">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F0B" w:rsidRDefault="00465F0B">
      <w:pPr>
        <w:ind w:firstLine="420"/>
      </w:pPr>
      <w:r>
        <w:separator/>
      </w:r>
    </w:p>
  </w:footnote>
  <w:footnote w:type="continuationSeparator" w:id="0">
    <w:p w:rsidR="00465F0B" w:rsidRDefault="00465F0B">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7D3" w:rsidRDefault="007577D3">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7D3" w:rsidRDefault="00BD3AAE">
    <w:pPr>
      <w:pStyle w:val="a7"/>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7D3" w:rsidRDefault="007577D3">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Y5NTJkNTRkMDdkNWM2ODM1NDFhNTZjODA0ODUxZTYifQ=="/>
  </w:docVars>
  <w:rsids>
    <w:rsidRoot w:val="00DE281A"/>
    <w:rsid w:val="94A6B3A3"/>
    <w:rsid w:val="F2E51564"/>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188"/>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97D44"/>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E4350"/>
    <w:rsid w:val="000F2F8C"/>
    <w:rsid w:val="00104335"/>
    <w:rsid w:val="00104611"/>
    <w:rsid w:val="0010565C"/>
    <w:rsid w:val="00105CFD"/>
    <w:rsid w:val="00110D75"/>
    <w:rsid w:val="00113E9A"/>
    <w:rsid w:val="00117A90"/>
    <w:rsid w:val="0012151C"/>
    <w:rsid w:val="00126980"/>
    <w:rsid w:val="00126DB1"/>
    <w:rsid w:val="00127D7D"/>
    <w:rsid w:val="001345B3"/>
    <w:rsid w:val="0013613D"/>
    <w:rsid w:val="0014294B"/>
    <w:rsid w:val="001430BD"/>
    <w:rsid w:val="00144722"/>
    <w:rsid w:val="00144990"/>
    <w:rsid w:val="00152B6F"/>
    <w:rsid w:val="00155D39"/>
    <w:rsid w:val="00164250"/>
    <w:rsid w:val="00167418"/>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C666B"/>
    <w:rsid w:val="001D2359"/>
    <w:rsid w:val="001D42E8"/>
    <w:rsid w:val="001E1F6B"/>
    <w:rsid w:val="001E73C4"/>
    <w:rsid w:val="001E7405"/>
    <w:rsid w:val="001F2DD9"/>
    <w:rsid w:val="001F2F2F"/>
    <w:rsid w:val="001F3591"/>
    <w:rsid w:val="001F4C41"/>
    <w:rsid w:val="001F70D7"/>
    <w:rsid w:val="00203FF9"/>
    <w:rsid w:val="00216026"/>
    <w:rsid w:val="002307C8"/>
    <w:rsid w:val="00231200"/>
    <w:rsid w:val="00235580"/>
    <w:rsid w:val="00236365"/>
    <w:rsid w:val="00242065"/>
    <w:rsid w:val="00251374"/>
    <w:rsid w:val="00255009"/>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C71E8"/>
    <w:rsid w:val="002D227A"/>
    <w:rsid w:val="002D3EFE"/>
    <w:rsid w:val="002E4F63"/>
    <w:rsid w:val="002E6470"/>
    <w:rsid w:val="002E66A0"/>
    <w:rsid w:val="002F22C3"/>
    <w:rsid w:val="002F47B9"/>
    <w:rsid w:val="002F620B"/>
    <w:rsid w:val="002F661F"/>
    <w:rsid w:val="002F6D3F"/>
    <w:rsid w:val="003003D9"/>
    <w:rsid w:val="00303003"/>
    <w:rsid w:val="0030519F"/>
    <w:rsid w:val="00305EB0"/>
    <w:rsid w:val="00306665"/>
    <w:rsid w:val="00310422"/>
    <w:rsid w:val="00312553"/>
    <w:rsid w:val="00317A29"/>
    <w:rsid w:val="00321CE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0F40"/>
    <w:rsid w:val="003A1A25"/>
    <w:rsid w:val="003A1D97"/>
    <w:rsid w:val="003A5B90"/>
    <w:rsid w:val="003A701D"/>
    <w:rsid w:val="003B346E"/>
    <w:rsid w:val="003B3A4E"/>
    <w:rsid w:val="003B3D8F"/>
    <w:rsid w:val="003B78C1"/>
    <w:rsid w:val="003C3246"/>
    <w:rsid w:val="003C423F"/>
    <w:rsid w:val="003D38AC"/>
    <w:rsid w:val="003D4057"/>
    <w:rsid w:val="003D45C5"/>
    <w:rsid w:val="003D4D75"/>
    <w:rsid w:val="003D5017"/>
    <w:rsid w:val="003D6108"/>
    <w:rsid w:val="003E2045"/>
    <w:rsid w:val="003E500D"/>
    <w:rsid w:val="003E5E68"/>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3FF2"/>
    <w:rsid w:val="004619DB"/>
    <w:rsid w:val="00461E80"/>
    <w:rsid w:val="0046288C"/>
    <w:rsid w:val="00464CEA"/>
    <w:rsid w:val="00465F0B"/>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270B"/>
    <w:rsid w:val="004E3928"/>
    <w:rsid w:val="004F1416"/>
    <w:rsid w:val="004F4814"/>
    <w:rsid w:val="005076AA"/>
    <w:rsid w:val="00507811"/>
    <w:rsid w:val="00512084"/>
    <w:rsid w:val="00513D9F"/>
    <w:rsid w:val="00517DA4"/>
    <w:rsid w:val="00520F2F"/>
    <w:rsid w:val="005233B4"/>
    <w:rsid w:val="00524191"/>
    <w:rsid w:val="00525709"/>
    <w:rsid w:val="00527B96"/>
    <w:rsid w:val="005301B0"/>
    <w:rsid w:val="0053134A"/>
    <w:rsid w:val="00535E37"/>
    <w:rsid w:val="005374C9"/>
    <w:rsid w:val="0054596B"/>
    <w:rsid w:val="005528FF"/>
    <w:rsid w:val="005609F1"/>
    <w:rsid w:val="00564227"/>
    <w:rsid w:val="0056618B"/>
    <w:rsid w:val="00566A9C"/>
    <w:rsid w:val="00566E60"/>
    <w:rsid w:val="00577D68"/>
    <w:rsid w:val="00585338"/>
    <w:rsid w:val="00587A47"/>
    <w:rsid w:val="005944CE"/>
    <w:rsid w:val="00594F39"/>
    <w:rsid w:val="005A0AF1"/>
    <w:rsid w:val="005A11C0"/>
    <w:rsid w:val="005B0590"/>
    <w:rsid w:val="005B1F9E"/>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6D7"/>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43D0"/>
    <w:rsid w:val="00695AF9"/>
    <w:rsid w:val="006A1A31"/>
    <w:rsid w:val="006A59D2"/>
    <w:rsid w:val="006B6F0A"/>
    <w:rsid w:val="006B79CA"/>
    <w:rsid w:val="006D422D"/>
    <w:rsid w:val="006E0983"/>
    <w:rsid w:val="006E2784"/>
    <w:rsid w:val="006E47C6"/>
    <w:rsid w:val="006F12E1"/>
    <w:rsid w:val="006F4E18"/>
    <w:rsid w:val="006F4EAC"/>
    <w:rsid w:val="006F51A4"/>
    <w:rsid w:val="00700865"/>
    <w:rsid w:val="007009DF"/>
    <w:rsid w:val="007015AD"/>
    <w:rsid w:val="00722091"/>
    <w:rsid w:val="00722D37"/>
    <w:rsid w:val="00723C35"/>
    <w:rsid w:val="00724049"/>
    <w:rsid w:val="00725F76"/>
    <w:rsid w:val="00726964"/>
    <w:rsid w:val="00726E34"/>
    <w:rsid w:val="00731C49"/>
    <w:rsid w:val="00731CAB"/>
    <w:rsid w:val="00732766"/>
    <w:rsid w:val="00733C6F"/>
    <w:rsid w:val="00744577"/>
    <w:rsid w:val="007467B6"/>
    <w:rsid w:val="00752A13"/>
    <w:rsid w:val="007535F9"/>
    <w:rsid w:val="00755870"/>
    <w:rsid w:val="007577D3"/>
    <w:rsid w:val="00761E68"/>
    <w:rsid w:val="00764443"/>
    <w:rsid w:val="007667E9"/>
    <w:rsid w:val="007678A4"/>
    <w:rsid w:val="00771184"/>
    <w:rsid w:val="007770CE"/>
    <w:rsid w:val="00780309"/>
    <w:rsid w:val="007915A9"/>
    <w:rsid w:val="0079174A"/>
    <w:rsid w:val="007920A8"/>
    <w:rsid w:val="007950BC"/>
    <w:rsid w:val="00795CE4"/>
    <w:rsid w:val="007A508C"/>
    <w:rsid w:val="007A5128"/>
    <w:rsid w:val="007B067D"/>
    <w:rsid w:val="007B3952"/>
    <w:rsid w:val="007B4AEC"/>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617"/>
    <w:rsid w:val="00840A78"/>
    <w:rsid w:val="00840D6E"/>
    <w:rsid w:val="00842033"/>
    <w:rsid w:val="008450C4"/>
    <w:rsid w:val="008452BF"/>
    <w:rsid w:val="00845945"/>
    <w:rsid w:val="00856041"/>
    <w:rsid w:val="0086178F"/>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E531C"/>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6F8"/>
    <w:rsid w:val="00957D23"/>
    <w:rsid w:val="00961245"/>
    <w:rsid w:val="0096344C"/>
    <w:rsid w:val="00967662"/>
    <w:rsid w:val="009748FE"/>
    <w:rsid w:val="00974901"/>
    <w:rsid w:val="0098495B"/>
    <w:rsid w:val="00986C64"/>
    <w:rsid w:val="00991F68"/>
    <w:rsid w:val="0099576A"/>
    <w:rsid w:val="00996D57"/>
    <w:rsid w:val="009A281E"/>
    <w:rsid w:val="009A483D"/>
    <w:rsid w:val="009A58EB"/>
    <w:rsid w:val="009A6A1B"/>
    <w:rsid w:val="009B09F7"/>
    <w:rsid w:val="009B221A"/>
    <w:rsid w:val="009C33F2"/>
    <w:rsid w:val="009C3BC3"/>
    <w:rsid w:val="009C49E8"/>
    <w:rsid w:val="009C4A66"/>
    <w:rsid w:val="009C526C"/>
    <w:rsid w:val="009C5447"/>
    <w:rsid w:val="009D12B4"/>
    <w:rsid w:val="009D4A7D"/>
    <w:rsid w:val="009E0E94"/>
    <w:rsid w:val="009E40B6"/>
    <w:rsid w:val="009E49A7"/>
    <w:rsid w:val="009E7671"/>
    <w:rsid w:val="009F2580"/>
    <w:rsid w:val="009F5264"/>
    <w:rsid w:val="00A01AB4"/>
    <w:rsid w:val="00A01D7E"/>
    <w:rsid w:val="00A04749"/>
    <w:rsid w:val="00A079B6"/>
    <w:rsid w:val="00A11CAB"/>
    <w:rsid w:val="00A13DF5"/>
    <w:rsid w:val="00A1704C"/>
    <w:rsid w:val="00A240DB"/>
    <w:rsid w:val="00A2460A"/>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3DBA"/>
    <w:rsid w:val="00A941C5"/>
    <w:rsid w:val="00A94A07"/>
    <w:rsid w:val="00A94DF6"/>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12FA5"/>
    <w:rsid w:val="00B20364"/>
    <w:rsid w:val="00B36831"/>
    <w:rsid w:val="00B370FE"/>
    <w:rsid w:val="00B41EE6"/>
    <w:rsid w:val="00B42B51"/>
    <w:rsid w:val="00B44746"/>
    <w:rsid w:val="00B4768B"/>
    <w:rsid w:val="00B47B08"/>
    <w:rsid w:val="00B51226"/>
    <w:rsid w:val="00B5559E"/>
    <w:rsid w:val="00B648C7"/>
    <w:rsid w:val="00B64EF2"/>
    <w:rsid w:val="00B66C93"/>
    <w:rsid w:val="00B6753D"/>
    <w:rsid w:val="00B67BAA"/>
    <w:rsid w:val="00B702F3"/>
    <w:rsid w:val="00B70D98"/>
    <w:rsid w:val="00B7306A"/>
    <w:rsid w:val="00B80662"/>
    <w:rsid w:val="00B80F38"/>
    <w:rsid w:val="00B81498"/>
    <w:rsid w:val="00B85487"/>
    <w:rsid w:val="00B87D8E"/>
    <w:rsid w:val="00B94884"/>
    <w:rsid w:val="00B974FC"/>
    <w:rsid w:val="00BA385A"/>
    <w:rsid w:val="00BA56E4"/>
    <w:rsid w:val="00BB20F4"/>
    <w:rsid w:val="00BB5D3E"/>
    <w:rsid w:val="00BC0FD1"/>
    <w:rsid w:val="00BC3D9F"/>
    <w:rsid w:val="00BC5DCA"/>
    <w:rsid w:val="00BD3AAE"/>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178"/>
    <w:rsid w:val="00CD0890"/>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A73C3"/>
    <w:rsid w:val="00EB1D25"/>
    <w:rsid w:val="00EB5F2D"/>
    <w:rsid w:val="00EB631C"/>
    <w:rsid w:val="00EC07F4"/>
    <w:rsid w:val="00EC3DD8"/>
    <w:rsid w:val="00EC5F5A"/>
    <w:rsid w:val="00EC65B5"/>
    <w:rsid w:val="00EC68CB"/>
    <w:rsid w:val="00EC691E"/>
    <w:rsid w:val="00ED0586"/>
    <w:rsid w:val="00ED0D5C"/>
    <w:rsid w:val="00ED326D"/>
    <w:rsid w:val="00EE003C"/>
    <w:rsid w:val="00EE0C1D"/>
    <w:rsid w:val="00EE1D44"/>
    <w:rsid w:val="00EE389A"/>
    <w:rsid w:val="00EE5D2A"/>
    <w:rsid w:val="00EF3813"/>
    <w:rsid w:val="00EF76E6"/>
    <w:rsid w:val="00F03EA7"/>
    <w:rsid w:val="00F062A4"/>
    <w:rsid w:val="00F077F5"/>
    <w:rsid w:val="00F131C4"/>
    <w:rsid w:val="00F142A7"/>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5A4D"/>
    <w:rsid w:val="00F82800"/>
    <w:rsid w:val="00F85041"/>
    <w:rsid w:val="00F87A85"/>
    <w:rsid w:val="00F94421"/>
    <w:rsid w:val="00F95D74"/>
    <w:rsid w:val="00FA1DDE"/>
    <w:rsid w:val="00FB0F83"/>
    <w:rsid w:val="00FB3E6C"/>
    <w:rsid w:val="00FB4C3B"/>
    <w:rsid w:val="00FB76B5"/>
    <w:rsid w:val="00FE0D99"/>
    <w:rsid w:val="00FE10E3"/>
    <w:rsid w:val="00FE397B"/>
    <w:rsid w:val="00FE4802"/>
    <w:rsid w:val="00FE78C8"/>
    <w:rsid w:val="051003F2"/>
    <w:rsid w:val="0B3F64FE"/>
    <w:rsid w:val="2AA902C1"/>
    <w:rsid w:val="359C438F"/>
    <w:rsid w:val="47EA230E"/>
    <w:rsid w:val="49492127"/>
    <w:rsid w:val="4E611424"/>
    <w:rsid w:val="59FA14C9"/>
    <w:rsid w:val="6B7F022F"/>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F241C2-D368-46E0-8F87-8DB0179C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spacing w:line="360" w:lineRule="auto"/>
      <w:ind w:firstLineChars="200" w:firstLine="200"/>
      <w:jc w:val="both"/>
    </w:pPr>
    <w:rPr>
      <w:rFonts w:ascii="Times New Roman" w:eastAsia="宋体" w:hAnsi="Times New Roman" w:cs="Times New Roman"/>
      <w:kern w:val="2"/>
      <w:sz w:val="21"/>
    </w:rPr>
  </w:style>
  <w:style w:type="paragraph" w:styleId="1">
    <w:name w:val="heading 1"/>
    <w:basedOn w:val="a"/>
    <w:next w:val="a"/>
    <w:link w:val="1Char"/>
    <w:autoRedefine/>
    <w:uiPriority w:val="9"/>
    <w:qFormat/>
    <w:rsid w:val="005528FF"/>
    <w:pPr>
      <w:keepNext/>
      <w:keepLines/>
      <w:spacing w:before="120" w:after="120"/>
      <w:ind w:firstLine="560"/>
      <w:jc w:val="left"/>
      <w:outlineLvl w:val="0"/>
    </w:pPr>
    <w:rPr>
      <w:kern w:val="44"/>
      <w:sz w:val="28"/>
    </w:rPr>
  </w:style>
  <w:style w:type="paragraph" w:styleId="2">
    <w:name w:val="heading 2"/>
    <w:basedOn w:val="a"/>
    <w:next w:val="a"/>
    <w:link w:val="2Char"/>
    <w:autoRedefine/>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autoRedefine/>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autoSpaceDE w:val="0"/>
      <w:autoSpaceDN w:val="0"/>
      <w:adjustRightInd w:val="0"/>
      <w:ind w:firstLine="420"/>
      <w:jc w:val="left"/>
    </w:pPr>
    <w:rPr>
      <w:rFonts w:ascii="宋体"/>
      <w:kern w:val="0"/>
      <w:sz w:val="24"/>
    </w:rPr>
  </w:style>
  <w:style w:type="paragraph" w:styleId="a4">
    <w:name w:val="annotation text"/>
    <w:basedOn w:val="a"/>
    <w:link w:val="Char"/>
    <w:autoRedefine/>
    <w:uiPriority w:val="99"/>
    <w:semiHidden/>
    <w:unhideWhenUsed/>
    <w:qFormat/>
    <w:pPr>
      <w:jc w:val="left"/>
    </w:pPr>
  </w:style>
  <w:style w:type="paragraph" w:styleId="a5">
    <w:name w:val="Balloon Text"/>
    <w:basedOn w:val="a"/>
    <w:link w:val="Char0"/>
    <w:autoRedefine/>
    <w:uiPriority w:val="99"/>
    <w:semiHidden/>
    <w:unhideWhenUsed/>
    <w:qFormat/>
    <w:rPr>
      <w:sz w:val="18"/>
      <w:szCs w:val="18"/>
    </w:rPr>
  </w:style>
  <w:style w:type="paragraph" w:styleId="a6">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2"/>
    <w:autoRedefine/>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autoRedefine/>
    <w:qFormat/>
    <w:pPr>
      <w:widowControl/>
      <w:spacing w:after="120" w:line="480" w:lineRule="auto"/>
      <w:jc w:val="left"/>
    </w:pPr>
    <w:rPr>
      <w:rFonts w:ascii="Calibri" w:hAnsi="Calibri"/>
      <w:kern w:val="0"/>
      <w:sz w:val="24"/>
      <w:szCs w:val="24"/>
      <w:lang w:eastAsia="en-US" w:bidi="en-US"/>
    </w:rPr>
  </w:style>
  <w:style w:type="paragraph" w:styleId="a8">
    <w:name w:val="Normal (Web)"/>
    <w:basedOn w:val="a"/>
    <w:autoRedefine/>
    <w:qFormat/>
    <w:pPr>
      <w:widowControl/>
      <w:spacing w:before="100" w:beforeAutospacing="1" w:after="100" w:afterAutospacing="1"/>
      <w:jc w:val="left"/>
    </w:pPr>
    <w:rPr>
      <w:kern w:val="0"/>
      <w:sz w:val="24"/>
      <w:szCs w:val="24"/>
    </w:rPr>
  </w:style>
  <w:style w:type="paragraph" w:styleId="a9">
    <w:name w:val="annotation subject"/>
    <w:basedOn w:val="a4"/>
    <w:next w:val="a4"/>
    <w:link w:val="Char3"/>
    <w:autoRedefine/>
    <w:uiPriority w:val="99"/>
    <w:semiHidden/>
    <w:unhideWhenUsed/>
    <w:qFormat/>
    <w:rPr>
      <w:b/>
      <w:bCs/>
    </w:rPr>
  </w:style>
  <w:style w:type="table" w:styleId="aa">
    <w:name w:val="Table Grid"/>
    <w:basedOn w:val="a1"/>
    <w:autoRedefine/>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autoRedefine/>
    <w:uiPriority w:val="99"/>
    <w:semiHidden/>
    <w:unhideWhenUsed/>
    <w:qFormat/>
    <w:rPr>
      <w:sz w:val="21"/>
      <w:szCs w:val="21"/>
    </w:rPr>
  </w:style>
  <w:style w:type="character" w:customStyle="1" w:styleId="1Char">
    <w:name w:val="标题 1 Char"/>
    <w:basedOn w:val="a0"/>
    <w:link w:val="1"/>
    <w:autoRedefine/>
    <w:uiPriority w:val="9"/>
    <w:qFormat/>
    <w:rsid w:val="005528FF"/>
    <w:rPr>
      <w:rFonts w:ascii="Times New Roman" w:eastAsia="宋体" w:hAnsi="Times New Roman" w:cs="Times New Roman"/>
      <w:kern w:val="44"/>
      <w:sz w:val="28"/>
    </w:rPr>
  </w:style>
  <w:style w:type="character" w:customStyle="1" w:styleId="Char2">
    <w:name w:val="页眉 Char"/>
    <w:basedOn w:val="a0"/>
    <w:link w:val="a7"/>
    <w:autoRedefine/>
    <w:qFormat/>
    <w:rPr>
      <w:rFonts w:ascii="Times New Roman" w:eastAsia="宋体" w:hAnsi="Times New Roman" w:cs="Times New Roman"/>
      <w:sz w:val="18"/>
      <w:szCs w:val="18"/>
    </w:rPr>
  </w:style>
  <w:style w:type="character" w:customStyle="1" w:styleId="Char0">
    <w:name w:val="批注框文本 Char"/>
    <w:basedOn w:val="a0"/>
    <w:link w:val="a5"/>
    <w:autoRedefine/>
    <w:uiPriority w:val="99"/>
    <w:semiHidden/>
    <w:qFormat/>
    <w:rPr>
      <w:rFonts w:ascii="Times New Roman" w:eastAsia="宋体" w:hAnsi="Times New Roman" w:cs="Times New Roman"/>
      <w:sz w:val="18"/>
      <w:szCs w:val="18"/>
    </w:rPr>
  </w:style>
  <w:style w:type="paragraph" w:styleId="ac">
    <w:name w:val="List Paragraph"/>
    <w:basedOn w:val="a"/>
    <w:autoRedefine/>
    <w:uiPriority w:val="34"/>
    <w:qFormat/>
    <w:pPr>
      <w:ind w:firstLine="420"/>
    </w:pPr>
  </w:style>
  <w:style w:type="character" w:customStyle="1" w:styleId="Char1">
    <w:name w:val="页脚 Char"/>
    <w:basedOn w:val="a0"/>
    <w:link w:val="a6"/>
    <w:autoRedefine/>
    <w:uiPriority w:val="99"/>
    <w:qFormat/>
    <w:rPr>
      <w:rFonts w:ascii="Times New Roman" w:eastAsia="宋体" w:hAnsi="Times New Roman" w:cs="Times New Roman"/>
      <w:sz w:val="18"/>
      <w:szCs w:val="18"/>
    </w:rPr>
  </w:style>
  <w:style w:type="paragraph" w:customStyle="1" w:styleId="ad">
    <w:name w:val="目录"/>
    <w:basedOn w:val="a"/>
    <w:autoRedefine/>
    <w:qFormat/>
    <w:pPr>
      <w:widowControl/>
      <w:jc w:val="center"/>
    </w:pPr>
    <w:rPr>
      <w:rFonts w:ascii="宋体"/>
      <w:b/>
      <w:kern w:val="0"/>
      <w:sz w:val="36"/>
    </w:rPr>
  </w:style>
  <w:style w:type="paragraph" w:customStyle="1" w:styleId="10">
    <w:name w:val="列出段落1"/>
    <w:basedOn w:val="a"/>
    <w:autoRedefine/>
    <w:uiPriority w:val="34"/>
    <w:qFormat/>
    <w:pPr>
      <w:ind w:firstLine="420"/>
    </w:pPr>
    <w:rPr>
      <w:rFonts w:asciiTheme="minorHAnsi" w:eastAsiaTheme="minorEastAsia" w:hAnsiTheme="minorHAnsi" w:cstheme="minorBidi"/>
      <w:szCs w:val="22"/>
    </w:rPr>
  </w:style>
  <w:style w:type="character" w:styleId="ae">
    <w:name w:val="Placeholder Text"/>
    <w:basedOn w:val="a0"/>
    <w:autoRedefine/>
    <w:uiPriority w:val="99"/>
    <w:semiHidden/>
    <w:qFormat/>
    <w:rPr>
      <w:color w:val="808080"/>
    </w:rPr>
  </w:style>
  <w:style w:type="character" w:customStyle="1" w:styleId="2Char0">
    <w:name w:val="正文文本 2 Char"/>
    <w:basedOn w:val="a0"/>
    <w:link w:val="20"/>
    <w:autoRedefine/>
    <w:qFormat/>
    <w:rPr>
      <w:rFonts w:ascii="Calibri" w:eastAsia="宋体" w:hAnsi="Calibri" w:cs="Times New Roman"/>
      <w:kern w:val="0"/>
      <w:sz w:val="24"/>
      <w:szCs w:val="24"/>
      <w:lang w:eastAsia="en-US" w:bidi="en-US"/>
    </w:rPr>
  </w:style>
  <w:style w:type="table" w:customStyle="1" w:styleId="TableGrid">
    <w:name w:val="TableGrid"/>
    <w:autoRedefine/>
    <w:qFormat/>
    <w:rPr>
      <w:sz w:val="22"/>
      <w:lang w:eastAsia="en-US"/>
    </w:rPr>
    <w:tblPr>
      <w:tblCellMar>
        <w:top w:w="0" w:type="dxa"/>
        <w:left w:w="0" w:type="dxa"/>
        <w:bottom w:w="0" w:type="dxa"/>
        <w:right w:w="0" w:type="dxa"/>
      </w:tblCellMar>
    </w:tblPr>
  </w:style>
  <w:style w:type="character" w:customStyle="1" w:styleId="2Char">
    <w:name w:val="标题 2 Char"/>
    <w:basedOn w:val="a0"/>
    <w:link w:val="2"/>
    <w:autoRedefine/>
    <w:uiPriority w:val="9"/>
    <w:semiHidden/>
    <w:qFormat/>
    <w:rPr>
      <w:rFonts w:asciiTheme="majorHAnsi" w:eastAsiaTheme="majorEastAsia" w:hAnsiTheme="majorHAnsi" w:cstheme="majorBidi"/>
      <w:b/>
      <w:bCs/>
      <w:sz w:val="32"/>
      <w:szCs w:val="32"/>
    </w:rPr>
  </w:style>
  <w:style w:type="paragraph" w:customStyle="1" w:styleId="af">
    <w:name w:val="正文（深信服科技）"/>
    <w:link w:val="af0"/>
    <w:autoRedefine/>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f"/>
    <w:autoRedefine/>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f"/>
    <w:autoRedefine/>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
    <w:autoRedefine/>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
    <w:autoRedefine/>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0">
    <w:name w:val="正文（深信服科技） 字符"/>
    <w:link w:val="af"/>
    <w:autoRedefine/>
    <w:qFormat/>
    <w:rPr>
      <w:rFonts w:ascii="Times New Roman" w:eastAsia="宋体" w:hAnsi="Times New Roman" w:cs="Times New Roman"/>
      <w:kern w:val="0"/>
      <w:sz w:val="24"/>
      <w:szCs w:val="21"/>
    </w:rPr>
  </w:style>
  <w:style w:type="paragraph" w:customStyle="1" w:styleId="15">
    <w:name w:val="15"/>
    <w:basedOn w:val="a"/>
    <w:autoRedefine/>
    <w:qFormat/>
    <w:pPr>
      <w:widowControl/>
      <w:jc w:val="left"/>
    </w:pPr>
    <w:rPr>
      <w:rFonts w:ascii="宋体" w:hAnsi="宋体" w:cs="宋体"/>
      <w:kern w:val="0"/>
      <w:sz w:val="24"/>
      <w:szCs w:val="24"/>
    </w:rPr>
  </w:style>
  <w:style w:type="character" w:customStyle="1" w:styleId="3Char">
    <w:name w:val="标题 3 Char"/>
    <w:basedOn w:val="a0"/>
    <w:link w:val="3"/>
    <w:autoRedefine/>
    <w:uiPriority w:val="9"/>
    <w:semiHidden/>
    <w:qFormat/>
    <w:rPr>
      <w:rFonts w:ascii="Times New Roman" w:eastAsia="宋体" w:hAnsi="Times New Roman" w:cs="Times New Roman"/>
      <w:b/>
      <w:bCs/>
      <w:sz w:val="32"/>
      <w:szCs w:val="32"/>
    </w:rPr>
  </w:style>
  <w:style w:type="character" w:customStyle="1" w:styleId="4Char">
    <w:name w:val="标题 4 Char"/>
    <w:basedOn w:val="a0"/>
    <w:link w:val="4"/>
    <w:autoRedefine/>
    <w:uiPriority w:val="9"/>
    <w:semiHidden/>
    <w:qFormat/>
    <w:rPr>
      <w:rFonts w:asciiTheme="majorHAnsi" w:eastAsiaTheme="majorEastAsia" w:hAnsiTheme="majorHAnsi" w:cstheme="majorBidi"/>
      <w:b/>
      <w:bCs/>
      <w:sz w:val="28"/>
      <w:szCs w:val="28"/>
    </w:rPr>
  </w:style>
  <w:style w:type="character" w:customStyle="1" w:styleId="Char">
    <w:name w:val="批注文字 Char"/>
    <w:basedOn w:val="a0"/>
    <w:link w:val="a4"/>
    <w:autoRedefine/>
    <w:uiPriority w:val="99"/>
    <w:semiHidden/>
    <w:qFormat/>
    <w:rPr>
      <w:rFonts w:ascii="Times New Roman" w:eastAsia="宋体" w:hAnsi="Times New Roman" w:cs="Times New Roman"/>
      <w:kern w:val="2"/>
      <w:sz w:val="21"/>
    </w:rPr>
  </w:style>
  <w:style w:type="character" w:customStyle="1" w:styleId="Char3">
    <w:name w:val="批注主题 Char"/>
    <w:basedOn w:val="Char"/>
    <w:link w:val="a9"/>
    <w:autoRedefine/>
    <w:uiPriority w:val="99"/>
    <w:semiHidden/>
    <w:qFormat/>
    <w:rPr>
      <w:rFonts w:ascii="Times New Roman" w:eastAsia="宋体" w:hAnsi="Times New Roman" w:cs="Times New Roman"/>
      <w:b/>
      <w:bCs/>
      <w:kern w:val="2"/>
      <w:sz w:val="21"/>
    </w:rPr>
  </w:style>
  <w:style w:type="paragraph" w:customStyle="1" w:styleId="11">
    <w:name w:val="修订1"/>
    <w:autoRedefine/>
    <w:hidden/>
    <w:uiPriority w:val="99"/>
    <w:semiHidden/>
    <w:qFormat/>
    <w:rPr>
      <w:rFonts w:ascii="Times New Roman" w:eastAsia="宋体" w:hAnsi="Times New Roman" w:cs="Times New Roman"/>
      <w:kern w:val="2"/>
      <w:sz w:val="21"/>
    </w:rPr>
  </w:style>
  <w:style w:type="paragraph" w:customStyle="1" w:styleId="21">
    <w:name w:val="修订2"/>
    <w:autoRedefine/>
    <w:hidden/>
    <w:uiPriority w:val="99"/>
    <w:semiHidden/>
    <w:qFormat/>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14</Pages>
  <Words>1512</Words>
  <Characters>8621</Characters>
  <Application>Microsoft Office Word</Application>
  <DocSecurity>0</DocSecurity>
  <Lines>71</Lines>
  <Paragraphs>20</Paragraphs>
  <ScaleCrop>false</ScaleCrop>
  <Company>P R C</Company>
  <LinksUpToDate>false</LinksUpToDate>
  <CharactersWithSpaces>10113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53</cp:revision>
  <cp:lastPrinted>2015-07-02T07:52:00Z</cp:lastPrinted>
  <dcterms:created xsi:type="dcterms:W3CDTF">2023-10-17T10:41:00Z</dcterms:created>
  <dcterms:modified xsi:type="dcterms:W3CDTF">2024-03-13T06:59:00Z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D765BC901164420D858879F8DC3B6D73_13</vt:lpwstr>
  </property>
</Properties>
</file>