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0C54D252"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0D5824" w:rsidRPr="000D5824">
        <w:rPr>
          <w:rFonts w:asciiTheme="minorEastAsia" w:hAnsiTheme="minorEastAsia" w:hint="eastAsia"/>
          <w:sz w:val="28"/>
          <w:szCs w:val="28"/>
        </w:rPr>
        <w:t>科教楼三层风湿免疫实验室、内分泌实验室多联机空调采购项目</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7FD99C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0D5824" w:rsidRPr="000D5824">
        <w:rPr>
          <w:rFonts w:ascii="宋体" w:hAnsi="宋体" w:cs="宋体" w:hint="eastAsia"/>
          <w:color w:val="000000"/>
          <w:sz w:val="22"/>
        </w:rPr>
        <w:t>科教楼三层风湿免疫实验室、内分泌实验室多联机空调采购项目</w:t>
      </w:r>
    </w:p>
    <w:p w14:paraId="18002B7D" w14:textId="7CFF9596"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w:t>
      </w:r>
      <w:r w:rsidR="000D5824">
        <w:rPr>
          <w:rFonts w:ascii="宋体" w:eastAsia="宋体" w:hAnsi="宋体" w:cs="宋体" w:hint="eastAsia"/>
          <w:color w:val="000000"/>
          <w:kern w:val="0"/>
          <w:sz w:val="22"/>
          <w:lang w:bidi="ar"/>
        </w:rPr>
        <w:t>、</w:t>
      </w:r>
      <w:r w:rsidR="000D5824" w:rsidRPr="000D5824">
        <w:rPr>
          <w:rFonts w:ascii="宋体" w:eastAsia="宋体" w:hAnsi="宋体" w:cs="宋体"/>
          <w:color w:val="000000"/>
          <w:kern w:val="0"/>
          <w:sz w:val="22"/>
          <w:lang w:bidi="ar"/>
        </w:rPr>
        <w:t>北京市西城区西直门外南路1号院2号</w:t>
      </w:r>
    </w:p>
    <w:p w14:paraId="59910CFC" w14:textId="701E3756" w:rsidR="006458C4" w:rsidRPr="006458C4" w:rsidRDefault="006458C4" w:rsidP="00A84B8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项目概况：</w:t>
      </w:r>
      <w:r w:rsidR="000D5824" w:rsidRPr="000D5824">
        <w:rPr>
          <w:rFonts w:ascii="宋体" w:eastAsia="宋体" w:hAnsi="宋体" w:cs="宋体" w:hint="eastAsia"/>
          <w:color w:val="000000"/>
          <w:kern w:val="0"/>
          <w:sz w:val="22"/>
          <w:lang w:bidi="ar"/>
        </w:rPr>
        <w:t>因科教楼春秋换季期间存在中央空调供应空窗期，实验室仪器设备散热较大，无空调持续制冷无法正常运转，本次改造拟采购安装VRV分体空调，以保障实验室正常运行</w:t>
      </w:r>
      <w:r w:rsidR="007240D6">
        <w:rPr>
          <w:rFonts w:ascii="宋体" w:eastAsia="宋体" w:hAnsi="宋体" w:cs="宋体" w:hint="eastAsia"/>
          <w:color w:val="000000"/>
          <w:kern w:val="0"/>
          <w:sz w:val="22"/>
          <w:lang w:bidi="ar"/>
        </w:rPr>
        <w:t>。</w:t>
      </w:r>
    </w:p>
    <w:p w14:paraId="2CAC10B1" w14:textId="353C4201"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w:t>
      </w:r>
      <w:r w:rsidR="000D5824" w:rsidRPr="000D5824">
        <w:rPr>
          <w:rFonts w:ascii="宋体" w:eastAsia="宋体" w:hAnsi="宋体" w:cs="宋体" w:hint="eastAsia"/>
          <w:color w:val="000000"/>
          <w:kern w:val="0"/>
          <w:sz w:val="22"/>
          <w:lang w:bidi="ar"/>
        </w:rPr>
        <w:t>28万</w:t>
      </w:r>
      <w:r w:rsidRPr="006458C4">
        <w:rPr>
          <w:rFonts w:ascii="宋体" w:eastAsia="宋体" w:hAnsi="宋体" w:cs="宋体" w:hint="eastAsia"/>
          <w:color w:val="000000"/>
          <w:kern w:val="0"/>
          <w:sz w:val="22"/>
          <w:lang w:bidi="ar"/>
        </w:rPr>
        <w:t>；资金来源：财政性资金。</w:t>
      </w:r>
    </w:p>
    <w:p w14:paraId="79B9C345" w14:textId="7F1B6DF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52C06C9E"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DC66CB">
        <w:rPr>
          <w:rFonts w:hAnsi="宋体" w:hint="eastAsia"/>
          <w:szCs w:val="21"/>
        </w:rPr>
        <w:t>，提供相关证明材料</w:t>
      </w:r>
      <w:r w:rsidR="00705CA8">
        <w:rPr>
          <w:rFonts w:hAnsi="宋体" w:hint="eastAsia"/>
          <w:szCs w:val="21"/>
        </w:rPr>
        <w:t>。</w:t>
      </w:r>
    </w:p>
    <w:p w14:paraId="33820C1B" w14:textId="3C4BF10F"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2</w:t>
      </w:r>
      <w:r w:rsidRPr="006458C4">
        <w:rPr>
          <w:rFonts w:ascii="宋体" w:eastAsia="宋体" w:hAnsi="宋体" w:cs="宋体" w:hint="eastAsia"/>
          <w:color w:val="000000"/>
          <w:kern w:val="0"/>
          <w:sz w:val="22"/>
          <w:lang w:bidi="ar"/>
        </w:rPr>
        <w:t xml:space="preserve">月至今) </w:t>
      </w:r>
      <w:r w:rsidR="00D877DA" w:rsidRPr="006458C4">
        <w:rPr>
          <w:rFonts w:ascii="宋体" w:eastAsia="宋体" w:hAnsi="宋体" w:cs="宋体" w:hint="eastAsia"/>
          <w:color w:val="000000"/>
          <w:kern w:val="0"/>
          <w:sz w:val="22"/>
          <w:lang w:bidi="ar"/>
        </w:rPr>
        <w:t>类似</w:t>
      </w:r>
      <w:r w:rsidR="00D877DA">
        <w:rPr>
          <w:rFonts w:ascii="宋体" w:eastAsia="宋体" w:hAnsi="宋体" w:cs="宋体" w:hint="eastAsia"/>
          <w:color w:val="000000"/>
          <w:kern w:val="0"/>
          <w:sz w:val="22"/>
          <w:lang w:bidi="ar"/>
        </w:rPr>
        <w:t>项目</w:t>
      </w:r>
      <w:r w:rsidRPr="006458C4">
        <w:rPr>
          <w:rFonts w:ascii="宋体" w:eastAsia="宋体" w:hAnsi="宋体" w:cs="宋体" w:hint="eastAsia"/>
          <w:color w:val="000000"/>
          <w:kern w:val="0"/>
          <w:sz w:val="22"/>
          <w:lang w:bidi="ar"/>
        </w:rPr>
        <w:t>业绩，提供业绩一览表。（至少提供1份合同复印件，包含首页、服务内容页及签字页）</w:t>
      </w:r>
    </w:p>
    <w:p w14:paraId="1F172B2C" w14:textId="4EBF2BF8"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D877DA">
        <w:rPr>
          <w:rFonts w:ascii="宋体" w:eastAsia="宋体" w:hAnsi="宋体" w:cs="宋体" w:hint="eastAsia"/>
          <w:color w:val="000000"/>
          <w:kern w:val="0"/>
          <w:sz w:val="22"/>
          <w:lang w:bidi="ar"/>
        </w:rPr>
        <w:t>采购</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04C22C9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F060C7" w:rsidRPr="00F060C7">
        <w:rPr>
          <w:rFonts w:ascii="宋体" w:hAnsi="宋体" w:cs="宋体" w:hint="eastAsia"/>
          <w:color w:val="000000"/>
          <w:sz w:val="22"/>
          <w:u w:val="single"/>
        </w:rPr>
        <w:t>科教楼三层风湿免疫实验室、内分泌实验室多联机空调采购</w:t>
      </w:r>
      <w:r w:rsidR="00F060C7" w:rsidRPr="000D5824">
        <w:rPr>
          <w:rFonts w:ascii="宋体" w:hAnsi="宋体" w:cs="宋体" w:hint="eastAsia"/>
          <w:color w:val="000000"/>
          <w:sz w:val="22"/>
        </w:rPr>
        <w:t>项目</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442CCA71"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2D7999">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2D7999">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F060C7">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w:t>
      </w:r>
      <w:r w:rsidR="002D7999">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1E465C12"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bookmarkStart w:id="0" w:name="_GoBack"/>
      <w:bookmarkEnd w:id="0"/>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7729F108"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w:t>
      </w:r>
      <w:r w:rsidR="00D877DA">
        <w:rPr>
          <w:rFonts w:asciiTheme="minorEastAsia" w:hAnsiTheme="minorEastAsia" w:hint="eastAsia"/>
          <w:b/>
          <w:szCs w:val="21"/>
        </w:rPr>
        <w:t>要求</w:t>
      </w:r>
      <w:r w:rsidRPr="00352473">
        <w:rPr>
          <w:rFonts w:asciiTheme="minorEastAsia" w:hAnsiTheme="minorEastAsia" w:hint="eastAsia"/>
          <w:b/>
          <w:szCs w:val="21"/>
        </w:rPr>
        <w:t>：</w:t>
      </w:r>
    </w:p>
    <w:p w14:paraId="453363D7" w14:textId="77777777" w:rsidR="00F2752A" w:rsidRDefault="008D3589" w:rsidP="008D3589">
      <w:pPr>
        <w:spacing w:line="560" w:lineRule="exact"/>
        <w:ind w:firstLine="432"/>
        <w:rPr>
          <w:rFonts w:ascii="宋体" w:hAnsi="宋体" w:cs="宋体"/>
          <w:bCs/>
          <w:sz w:val="22"/>
        </w:rPr>
      </w:pPr>
      <w:r>
        <w:rPr>
          <w:rFonts w:ascii="宋体" w:hAnsi="宋体" w:cs="宋体" w:hint="eastAsia"/>
          <w:bCs/>
          <w:sz w:val="22"/>
        </w:rPr>
        <w:t>1、</w:t>
      </w:r>
      <w:r w:rsidRPr="008D3589">
        <w:rPr>
          <w:rFonts w:ascii="宋体" w:hAnsi="宋体" w:cs="宋体" w:hint="eastAsia"/>
          <w:bCs/>
          <w:sz w:val="22"/>
        </w:rPr>
        <w:t>拟采购两套独立多联机供科室使用，独立系统</w:t>
      </w:r>
      <w:r w:rsidR="00F2752A">
        <w:rPr>
          <w:rFonts w:ascii="宋体" w:hAnsi="宋体" w:cs="宋体" w:hint="eastAsia"/>
          <w:bCs/>
          <w:sz w:val="22"/>
        </w:rPr>
        <w:t>互不影响</w:t>
      </w:r>
      <w:r w:rsidRPr="008D3589">
        <w:rPr>
          <w:rFonts w:ascii="宋体" w:hAnsi="宋体" w:cs="宋体" w:hint="eastAsia"/>
          <w:bCs/>
          <w:sz w:val="22"/>
        </w:rPr>
        <w:t>。其中内分泌实验室为1台外机带4台内机(内机制冷量为2台5匹和2台2匹)。风湿免疫实验室为1台外机带5台内机(内机制冷量为2台5匹和3台</w:t>
      </w:r>
      <w:r>
        <w:rPr>
          <w:rFonts w:ascii="宋体" w:hAnsi="宋体" w:cs="宋体" w:hint="eastAsia"/>
          <w:bCs/>
          <w:sz w:val="22"/>
        </w:rPr>
        <w:t>1.</w:t>
      </w:r>
      <w:r w:rsidRPr="008D3589">
        <w:rPr>
          <w:rFonts w:ascii="宋体" w:hAnsi="宋体" w:cs="宋体" w:hint="eastAsia"/>
          <w:bCs/>
          <w:sz w:val="22"/>
        </w:rPr>
        <w:t>5</w:t>
      </w:r>
      <w:r w:rsidRPr="008D3589">
        <w:rPr>
          <w:rFonts w:ascii="宋体" w:hAnsi="宋体" w:cs="宋体" w:hint="eastAsia"/>
          <w:bCs/>
          <w:sz w:val="22"/>
        </w:rPr>
        <w:lastRenderedPageBreak/>
        <w:t>匹)</w:t>
      </w:r>
      <w:r w:rsidR="00F2752A">
        <w:rPr>
          <w:rFonts w:ascii="宋体" w:hAnsi="宋体" w:cs="宋体" w:hint="eastAsia"/>
          <w:bCs/>
          <w:sz w:val="22"/>
        </w:rPr>
        <w:t>。</w:t>
      </w:r>
    </w:p>
    <w:p w14:paraId="2F5B2D13" w14:textId="01416E2F" w:rsidR="008D3589" w:rsidRDefault="00F2752A" w:rsidP="008D3589">
      <w:pPr>
        <w:spacing w:line="560" w:lineRule="exact"/>
        <w:ind w:firstLine="432"/>
        <w:rPr>
          <w:rFonts w:ascii="宋体" w:hAnsi="宋体" w:cs="宋体"/>
          <w:bCs/>
          <w:sz w:val="22"/>
        </w:rPr>
      </w:pPr>
      <w:r>
        <w:rPr>
          <w:rFonts w:ascii="宋体" w:hAnsi="宋体" w:cs="宋体" w:hint="eastAsia"/>
          <w:bCs/>
          <w:sz w:val="22"/>
        </w:rPr>
        <w:t>2、</w:t>
      </w:r>
      <w:r w:rsidR="008D3589">
        <w:rPr>
          <w:rFonts w:ascii="宋体" w:hAnsi="宋体" w:cs="宋体" w:hint="eastAsia"/>
          <w:bCs/>
          <w:sz w:val="22"/>
        </w:rPr>
        <w:t>质量标准：</w:t>
      </w:r>
    </w:p>
    <w:p w14:paraId="04105DFB" w14:textId="3ED65B9F" w:rsidR="008D3589" w:rsidRPr="008D3589" w:rsidRDefault="008D3589" w:rsidP="00F2752A">
      <w:pPr>
        <w:spacing w:line="560" w:lineRule="exact"/>
        <w:ind w:firstLine="432"/>
        <w:rPr>
          <w:rFonts w:ascii="宋体" w:hAnsi="宋体" w:cs="宋体"/>
          <w:bCs/>
          <w:sz w:val="22"/>
        </w:rPr>
      </w:pPr>
      <w:r w:rsidRPr="008D3589">
        <w:rPr>
          <w:rFonts w:ascii="宋体" w:hAnsi="宋体" w:cs="宋体" w:hint="eastAsia"/>
          <w:bCs/>
          <w:sz w:val="22"/>
        </w:rPr>
        <w:t>1</w:t>
      </w:r>
      <w:r w:rsidR="00F2752A">
        <w:rPr>
          <w:rFonts w:ascii="宋体" w:hAnsi="宋体" w:cs="宋体" w:hint="eastAsia"/>
          <w:bCs/>
          <w:sz w:val="22"/>
        </w:rPr>
        <w:t>）</w:t>
      </w:r>
      <w:r w:rsidRPr="008D3589">
        <w:rPr>
          <w:rFonts w:ascii="宋体" w:hAnsi="宋体" w:cs="宋体" w:hint="eastAsia"/>
          <w:bCs/>
          <w:sz w:val="22"/>
        </w:rPr>
        <w:t>按照有关规范、规定和标准;国家施工技术规程、质量标准、安全生产及文明施</w:t>
      </w:r>
    </w:p>
    <w:p w14:paraId="02F220DB" w14:textId="77777777" w:rsidR="008D3589" w:rsidRPr="008D3589" w:rsidRDefault="008D3589" w:rsidP="008D3589">
      <w:pPr>
        <w:spacing w:line="560" w:lineRule="exact"/>
        <w:ind w:firstLine="432"/>
        <w:rPr>
          <w:rFonts w:ascii="宋体" w:hAnsi="宋体" w:cs="宋体"/>
          <w:bCs/>
          <w:sz w:val="22"/>
        </w:rPr>
      </w:pPr>
      <w:r w:rsidRPr="008D3589">
        <w:rPr>
          <w:rFonts w:ascii="宋体" w:hAnsi="宋体" w:cs="宋体" w:hint="eastAsia"/>
          <w:bCs/>
          <w:sz w:val="22"/>
        </w:rPr>
        <w:t>工标准和文件等。</w:t>
      </w:r>
    </w:p>
    <w:p w14:paraId="29BABD34" w14:textId="6384C9EE" w:rsidR="008D3589" w:rsidRDefault="008D3589" w:rsidP="008D3589">
      <w:pPr>
        <w:spacing w:line="560" w:lineRule="exact"/>
        <w:ind w:firstLine="432"/>
        <w:rPr>
          <w:rFonts w:ascii="宋体" w:hAnsi="宋体" w:cs="宋体"/>
          <w:bCs/>
          <w:sz w:val="22"/>
        </w:rPr>
      </w:pPr>
      <w:r w:rsidRPr="008D3589">
        <w:rPr>
          <w:rFonts w:ascii="宋体" w:hAnsi="宋体" w:cs="宋体" w:hint="eastAsia"/>
          <w:bCs/>
          <w:sz w:val="22"/>
        </w:rPr>
        <w:t>2</w:t>
      </w:r>
      <w:r w:rsidR="00F2752A">
        <w:rPr>
          <w:rFonts w:ascii="宋体" w:hAnsi="宋体" w:cs="宋体" w:hint="eastAsia"/>
          <w:bCs/>
          <w:sz w:val="22"/>
        </w:rPr>
        <w:t>）</w:t>
      </w:r>
      <w:r w:rsidRPr="008D3589">
        <w:rPr>
          <w:rFonts w:ascii="宋体" w:hAnsi="宋体" w:cs="宋体" w:hint="eastAsia"/>
          <w:bCs/>
          <w:sz w:val="22"/>
        </w:rPr>
        <w:t>《建筑结构荷载规范》(GB50009-2012)</w:t>
      </w:r>
    </w:p>
    <w:p w14:paraId="52212974" w14:textId="5305547D"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3</w:t>
      </w:r>
      <w:r>
        <w:rPr>
          <w:rFonts w:ascii="宋体" w:hAnsi="宋体" w:cs="宋体" w:hint="eastAsia"/>
          <w:bCs/>
          <w:sz w:val="22"/>
        </w:rPr>
        <w:t>）</w:t>
      </w:r>
      <w:r w:rsidRPr="00F2752A">
        <w:rPr>
          <w:rFonts w:ascii="宋体" w:hAnsi="宋体" w:cs="宋体" w:hint="eastAsia"/>
          <w:bCs/>
          <w:sz w:val="22"/>
        </w:rPr>
        <w:t>《钢结构设计规范》&lt;GB50017-2014)</w:t>
      </w:r>
    </w:p>
    <w:p w14:paraId="5D402B2B" w14:textId="6F3F8529"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4</w:t>
      </w:r>
      <w:r>
        <w:rPr>
          <w:rFonts w:ascii="宋体" w:hAnsi="宋体" w:cs="宋体" w:hint="eastAsia"/>
          <w:bCs/>
          <w:sz w:val="22"/>
        </w:rPr>
        <w:t>）</w:t>
      </w:r>
      <w:r w:rsidRPr="00F2752A">
        <w:rPr>
          <w:rFonts w:ascii="宋体" w:hAnsi="宋体" w:cs="宋体" w:hint="eastAsia"/>
          <w:bCs/>
          <w:sz w:val="22"/>
        </w:rPr>
        <w:t>《通风与空调工程施工规范》C GB 50738--2011)</w:t>
      </w:r>
    </w:p>
    <w:p w14:paraId="01C4FD45" w14:textId="41992E92"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5</w:t>
      </w:r>
      <w:r>
        <w:rPr>
          <w:rFonts w:ascii="宋体" w:hAnsi="宋体" w:cs="宋体" w:hint="eastAsia"/>
          <w:bCs/>
          <w:sz w:val="22"/>
        </w:rPr>
        <w:t>）</w:t>
      </w:r>
      <w:r w:rsidRPr="00F2752A">
        <w:rPr>
          <w:rFonts w:ascii="宋体" w:hAnsi="宋体" w:cs="宋体" w:hint="eastAsia"/>
          <w:bCs/>
          <w:sz w:val="22"/>
        </w:rPr>
        <w:t>《通风与空调工程施工质量验收规范》(GB 50243-201fi)</w:t>
      </w:r>
    </w:p>
    <w:p w14:paraId="7D350213" w14:textId="0863FC42"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6</w:t>
      </w:r>
      <w:r>
        <w:rPr>
          <w:rFonts w:ascii="宋体" w:hAnsi="宋体" w:cs="宋体" w:hint="eastAsia"/>
          <w:bCs/>
          <w:sz w:val="22"/>
        </w:rPr>
        <w:t>）</w:t>
      </w:r>
      <w:r w:rsidRPr="00F2752A">
        <w:rPr>
          <w:rFonts w:ascii="宋体" w:hAnsi="宋体" w:cs="宋体" w:hint="eastAsia"/>
          <w:bCs/>
          <w:sz w:val="22"/>
        </w:rPr>
        <w:t>《建筑施工安全检查标准》(JGJ59-2011)</w:t>
      </w:r>
    </w:p>
    <w:p w14:paraId="759D9414" w14:textId="3A4F5389"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7</w:t>
      </w:r>
      <w:r>
        <w:rPr>
          <w:rFonts w:ascii="宋体" w:hAnsi="宋体" w:cs="宋体" w:hint="eastAsia"/>
          <w:bCs/>
          <w:sz w:val="22"/>
        </w:rPr>
        <w:t>）</w:t>
      </w:r>
      <w:r w:rsidRPr="00F2752A">
        <w:rPr>
          <w:rFonts w:ascii="宋体" w:hAnsi="宋体" w:cs="宋体" w:hint="eastAsia"/>
          <w:bCs/>
          <w:sz w:val="22"/>
        </w:rPr>
        <w:t>《建筑施工高处作业安全技术规范》(JGJ80-91)</w:t>
      </w:r>
    </w:p>
    <w:p w14:paraId="3946B9E1" w14:textId="2E3FB11B" w:rsidR="00F2752A" w:rsidRPr="00F2752A" w:rsidRDefault="00F2752A" w:rsidP="00F2752A">
      <w:pPr>
        <w:spacing w:line="560" w:lineRule="exact"/>
        <w:ind w:firstLine="432"/>
        <w:rPr>
          <w:rFonts w:ascii="宋体" w:hAnsi="宋体" w:cs="宋体"/>
          <w:bCs/>
          <w:sz w:val="22"/>
        </w:rPr>
      </w:pPr>
      <w:r>
        <w:rPr>
          <w:rFonts w:ascii="宋体" w:hAnsi="宋体" w:cs="宋体" w:hint="eastAsia"/>
          <w:bCs/>
          <w:sz w:val="22"/>
        </w:rPr>
        <w:t>3、</w:t>
      </w:r>
      <w:r w:rsidRPr="00F2752A">
        <w:rPr>
          <w:rFonts w:ascii="宋体" w:hAnsi="宋体" w:cs="宋体" w:hint="eastAsia"/>
          <w:bCs/>
          <w:sz w:val="22"/>
        </w:rPr>
        <w:t>设备要求</w:t>
      </w:r>
    </w:p>
    <w:p w14:paraId="6955B4E4" w14:textId="565AA2F6" w:rsidR="00F2752A" w:rsidRPr="00F2752A" w:rsidRDefault="00F2752A" w:rsidP="00F2752A">
      <w:pPr>
        <w:spacing w:line="560" w:lineRule="exact"/>
        <w:ind w:firstLine="432"/>
        <w:rPr>
          <w:rFonts w:ascii="宋体" w:hAnsi="宋体" w:cs="宋体"/>
          <w:bCs/>
          <w:sz w:val="22"/>
        </w:rPr>
      </w:pPr>
      <w:r>
        <w:rPr>
          <w:rFonts w:ascii="宋体" w:hAnsi="宋体" w:cs="宋体" w:hint="eastAsia"/>
          <w:bCs/>
          <w:sz w:val="22"/>
        </w:rPr>
        <w:t>1）</w:t>
      </w:r>
      <w:r w:rsidRPr="00F2752A">
        <w:rPr>
          <w:rFonts w:ascii="宋体" w:hAnsi="宋体" w:cs="宋体" w:hint="eastAsia"/>
          <w:bCs/>
          <w:sz w:val="22"/>
        </w:rPr>
        <w:t>内分泌实验室:</w:t>
      </w:r>
    </w:p>
    <w:p w14:paraId="414B1CE1" w14:textId="47F0FF4C"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1.安装1台室外机(制冷量约</w:t>
      </w:r>
      <w:r>
        <w:rPr>
          <w:rFonts w:ascii="宋体" w:hAnsi="宋体" w:cs="宋体" w:hint="eastAsia"/>
          <w:bCs/>
          <w:sz w:val="22"/>
        </w:rPr>
        <w:t>40.</w:t>
      </w:r>
      <w:r w:rsidRPr="00F2752A">
        <w:rPr>
          <w:rFonts w:ascii="宋体" w:hAnsi="宋体" w:cs="宋体" w:hint="eastAsia"/>
          <w:bCs/>
          <w:sz w:val="22"/>
        </w:rPr>
        <w:t>Okw )输入功率(制冷/制热</w:t>
      </w:r>
      <w:r>
        <w:rPr>
          <w:rFonts w:ascii="宋体" w:hAnsi="宋体" w:cs="宋体" w:hint="eastAsia"/>
          <w:bCs/>
          <w:sz w:val="22"/>
        </w:rPr>
        <w:t>):&lt;11.</w:t>
      </w:r>
      <w:r w:rsidRPr="00F2752A">
        <w:rPr>
          <w:rFonts w:ascii="宋体" w:hAnsi="宋体" w:cs="宋体" w:hint="eastAsia"/>
          <w:bCs/>
          <w:sz w:val="22"/>
        </w:rPr>
        <w:t>6kw。安装形式:落地式。基础:现浇混凝土+槽钢基础</w:t>
      </w:r>
    </w:p>
    <w:p w14:paraId="027A6E72" w14:textId="1E9E4787"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2.安装2台天花</w:t>
      </w:r>
      <w:proofErr w:type="gramStart"/>
      <w:r w:rsidRPr="00F2752A">
        <w:rPr>
          <w:rFonts w:ascii="宋体" w:hAnsi="宋体" w:cs="宋体" w:hint="eastAsia"/>
          <w:bCs/>
          <w:sz w:val="22"/>
        </w:rPr>
        <w:t>四出风室内</w:t>
      </w:r>
      <w:proofErr w:type="gramEnd"/>
      <w:r w:rsidRPr="00F2752A">
        <w:rPr>
          <w:rFonts w:ascii="宋体" w:hAnsi="宋体" w:cs="宋体" w:hint="eastAsia"/>
          <w:bCs/>
          <w:sz w:val="22"/>
        </w:rPr>
        <w:t>机(单台制冷量约14. 2kw)室内机厚度不大于30cm(因场地空间受限)</w:t>
      </w:r>
    </w:p>
    <w:p w14:paraId="69A57A1F" w14:textId="04F6638F" w:rsid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3</w:t>
      </w:r>
      <w:r>
        <w:rPr>
          <w:rFonts w:ascii="宋体" w:hAnsi="宋体" w:cs="宋体" w:hint="eastAsia"/>
          <w:bCs/>
          <w:sz w:val="22"/>
        </w:rPr>
        <w:t>.</w:t>
      </w:r>
      <w:r w:rsidRPr="00F2752A">
        <w:rPr>
          <w:rFonts w:ascii="宋体" w:hAnsi="宋体" w:cs="宋体" w:hint="eastAsia"/>
          <w:bCs/>
          <w:sz w:val="22"/>
        </w:rPr>
        <w:t>安装2台壁挂式室内机或2台天花单出风室内机(单台制冷量约</w:t>
      </w:r>
      <w:r>
        <w:rPr>
          <w:rFonts w:ascii="宋体" w:hAnsi="宋体" w:cs="宋体" w:hint="eastAsia"/>
          <w:bCs/>
          <w:sz w:val="22"/>
        </w:rPr>
        <w:t>5.</w:t>
      </w:r>
      <w:r w:rsidRPr="00F2752A">
        <w:rPr>
          <w:rFonts w:ascii="宋体" w:hAnsi="宋体" w:cs="宋体" w:hint="eastAsia"/>
          <w:bCs/>
          <w:sz w:val="22"/>
        </w:rPr>
        <w:t>5kw)如是</w:t>
      </w:r>
      <w:proofErr w:type="gramStart"/>
      <w:r w:rsidRPr="00F2752A">
        <w:rPr>
          <w:rFonts w:ascii="宋体" w:hAnsi="宋体" w:cs="宋体" w:hint="eastAsia"/>
          <w:bCs/>
          <w:sz w:val="22"/>
        </w:rPr>
        <w:t>天花机</w:t>
      </w:r>
      <w:proofErr w:type="gramEnd"/>
      <w:r w:rsidRPr="00F2752A">
        <w:rPr>
          <w:rFonts w:ascii="宋体" w:hAnsi="宋体" w:cs="宋体" w:hint="eastAsia"/>
          <w:bCs/>
          <w:sz w:val="22"/>
        </w:rPr>
        <w:t>室内机厚度不大于14cm(因场地空间受限</w:t>
      </w:r>
      <w:r>
        <w:rPr>
          <w:rFonts w:ascii="宋体" w:hAnsi="宋体" w:cs="宋体" w:hint="eastAsia"/>
          <w:bCs/>
          <w:sz w:val="22"/>
        </w:rPr>
        <w:t xml:space="preserve">) </w:t>
      </w:r>
    </w:p>
    <w:p w14:paraId="30143A97" w14:textId="326C08C2" w:rsidR="00F2752A" w:rsidRPr="00F2752A" w:rsidRDefault="00F2752A" w:rsidP="00F2752A">
      <w:pPr>
        <w:spacing w:line="560" w:lineRule="exact"/>
        <w:ind w:firstLine="432"/>
        <w:rPr>
          <w:rFonts w:ascii="宋体" w:hAnsi="宋体" w:cs="宋体"/>
          <w:bCs/>
          <w:sz w:val="22"/>
        </w:rPr>
      </w:pPr>
      <w:r>
        <w:rPr>
          <w:rFonts w:ascii="宋体" w:hAnsi="宋体" w:cs="宋体" w:hint="eastAsia"/>
          <w:bCs/>
          <w:sz w:val="22"/>
        </w:rPr>
        <w:t>4.</w:t>
      </w:r>
      <w:r w:rsidRPr="00F2752A">
        <w:rPr>
          <w:rFonts w:ascii="宋体" w:hAnsi="宋体" w:cs="宋体" w:hint="eastAsia"/>
          <w:bCs/>
          <w:sz w:val="22"/>
        </w:rPr>
        <w:t>安装配套冷媒管、冷凝水管</w:t>
      </w:r>
    </w:p>
    <w:p w14:paraId="131877B8" w14:textId="70DAFDE4" w:rsidR="00F2752A" w:rsidRPr="00F2752A" w:rsidRDefault="00F2752A" w:rsidP="00F2752A">
      <w:pPr>
        <w:spacing w:line="560" w:lineRule="exact"/>
        <w:ind w:firstLine="432"/>
        <w:rPr>
          <w:rFonts w:ascii="宋体" w:hAnsi="宋体" w:cs="宋体"/>
          <w:bCs/>
          <w:sz w:val="22"/>
        </w:rPr>
      </w:pPr>
      <w:r>
        <w:rPr>
          <w:rFonts w:ascii="宋体" w:hAnsi="宋体" w:cs="宋体" w:hint="eastAsia"/>
          <w:bCs/>
          <w:sz w:val="22"/>
        </w:rPr>
        <w:t>2）</w:t>
      </w:r>
      <w:r w:rsidRPr="00F2752A">
        <w:rPr>
          <w:rFonts w:ascii="宋体" w:hAnsi="宋体" w:cs="宋体" w:hint="eastAsia"/>
          <w:bCs/>
          <w:sz w:val="22"/>
        </w:rPr>
        <w:t>风湿免疫实验室:</w:t>
      </w:r>
    </w:p>
    <w:p w14:paraId="2CB57E8C" w14:textId="2E281F79" w:rsidR="00F2752A" w:rsidRPr="00F2752A" w:rsidRDefault="00F2752A" w:rsidP="00F2752A">
      <w:pPr>
        <w:spacing w:line="560" w:lineRule="exact"/>
        <w:ind w:firstLine="432"/>
        <w:rPr>
          <w:rFonts w:ascii="宋体" w:hAnsi="宋体" w:cs="宋体"/>
          <w:bCs/>
          <w:sz w:val="22"/>
        </w:rPr>
      </w:pPr>
      <w:r>
        <w:rPr>
          <w:rFonts w:ascii="宋体" w:hAnsi="宋体" w:cs="宋体" w:hint="eastAsia"/>
          <w:bCs/>
          <w:sz w:val="22"/>
        </w:rPr>
        <w:t>1</w:t>
      </w:r>
      <w:r w:rsidRPr="00F2752A">
        <w:rPr>
          <w:rFonts w:ascii="宋体" w:hAnsi="宋体" w:cs="宋体" w:hint="eastAsia"/>
          <w:bCs/>
          <w:sz w:val="22"/>
        </w:rPr>
        <w:t>.安装1台室外机(制冷量约33. 5kw)输入功率(制冷/制热):&lt; 11. 6kw。安装</w:t>
      </w:r>
    </w:p>
    <w:p w14:paraId="49C49D3F" w14:textId="77777777"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 xml:space="preserve">    形式:落地式，基础:现浇混凝土+槽钢基础</w:t>
      </w:r>
    </w:p>
    <w:p w14:paraId="774F3AB2" w14:textId="19F664ED"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2.安装2台</w:t>
      </w:r>
      <w:proofErr w:type="gramStart"/>
      <w:r w:rsidRPr="00F2752A">
        <w:rPr>
          <w:rFonts w:ascii="宋体" w:hAnsi="宋体" w:cs="宋体" w:hint="eastAsia"/>
          <w:bCs/>
          <w:sz w:val="22"/>
        </w:rPr>
        <w:t>四出风室内</w:t>
      </w:r>
      <w:proofErr w:type="gramEnd"/>
      <w:r w:rsidRPr="00F2752A">
        <w:rPr>
          <w:rFonts w:ascii="宋体" w:hAnsi="宋体" w:cs="宋体" w:hint="eastAsia"/>
          <w:bCs/>
          <w:sz w:val="22"/>
        </w:rPr>
        <w:t>机(单台制冷量约I2. 5kw)室内机厚度不大于30cm(因场地空间受限)</w:t>
      </w:r>
    </w:p>
    <w:p w14:paraId="4D513A88" w14:textId="51B53EF4"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3.安装3台壁挂式室内机或3台天花单出风室内机(单台制冷量约</w:t>
      </w:r>
      <w:r>
        <w:rPr>
          <w:rFonts w:ascii="宋体" w:hAnsi="宋体" w:cs="宋体" w:hint="eastAsia"/>
          <w:bCs/>
          <w:sz w:val="22"/>
        </w:rPr>
        <w:t>3.6</w:t>
      </w:r>
      <w:r w:rsidRPr="00F2752A">
        <w:rPr>
          <w:rFonts w:ascii="宋体" w:hAnsi="宋体" w:cs="宋体" w:hint="eastAsia"/>
          <w:bCs/>
          <w:sz w:val="22"/>
        </w:rPr>
        <w:t>kw)如是</w:t>
      </w:r>
      <w:proofErr w:type="gramStart"/>
      <w:r w:rsidRPr="00F2752A">
        <w:rPr>
          <w:rFonts w:ascii="宋体" w:hAnsi="宋体" w:cs="宋体" w:hint="eastAsia"/>
          <w:bCs/>
          <w:sz w:val="22"/>
        </w:rPr>
        <w:t>天花机</w:t>
      </w:r>
      <w:proofErr w:type="gramEnd"/>
      <w:r w:rsidRPr="00F2752A">
        <w:rPr>
          <w:rFonts w:ascii="宋体" w:hAnsi="宋体" w:cs="宋体" w:hint="eastAsia"/>
          <w:bCs/>
          <w:sz w:val="22"/>
        </w:rPr>
        <w:t>室内机厚度不大于14cm(因场地空间受限)</w:t>
      </w:r>
    </w:p>
    <w:p w14:paraId="403F4348" w14:textId="09BD120A"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4</w:t>
      </w:r>
      <w:r>
        <w:rPr>
          <w:rFonts w:ascii="宋体" w:hAnsi="宋体" w:cs="宋体" w:hint="eastAsia"/>
          <w:bCs/>
          <w:sz w:val="22"/>
        </w:rPr>
        <w:t>.</w:t>
      </w:r>
      <w:r w:rsidRPr="00F2752A">
        <w:rPr>
          <w:rFonts w:ascii="宋体" w:hAnsi="宋体" w:cs="宋体" w:hint="eastAsia"/>
          <w:bCs/>
          <w:sz w:val="22"/>
        </w:rPr>
        <w:t>安装配套冷媒管、冷凝水管</w:t>
      </w:r>
    </w:p>
    <w:p w14:paraId="5604ECC2" w14:textId="77777777"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参考品牌:日立、大金、LG、三菱等同质量品牌</w:t>
      </w:r>
    </w:p>
    <w:p w14:paraId="15FBB2E2" w14:textId="1E10E971"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lastRenderedPageBreak/>
        <w:t>工期要求:供货周期</w:t>
      </w:r>
      <w:r w:rsidR="00616CCF">
        <w:rPr>
          <w:rFonts w:ascii="宋体" w:hAnsi="宋体" w:cs="宋体" w:hint="eastAsia"/>
          <w:bCs/>
          <w:sz w:val="22"/>
        </w:rPr>
        <w:t>不超过</w:t>
      </w:r>
      <w:r w:rsidRPr="00F2752A">
        <w:rPr>
          <w:rFonts w:ascii="宋体" w:hAnsi="宋体" w:cs="宋体" w:hint="eastAsia"/>
          <w:bCs/>
          <w:sz w:val="22"/>
        </w:rPr>
        <w:t>10天，施工周期</w:t>
      </w:r>
      <w:r w:rsidR="00616CCF">
        <w:rPr>
          <w:rFonts w:ascii="宋体" w:hAnsi="宋体" w:cs="宋体" w:hint="eastAsia"/>
          <w:bCs/>
          <w:sz w:val="22"/>
        </w:rPr>
        <w:t>不超过</w:t>
      </w:r>
      <w:r w:rsidRPr="00F2752A">
        <w:rPr>
          <w:rFonts w:ascii="宋体" w:hAnsi="宋体" w:cs="宋体" w:hint="eastAsia"/>
          <w:bCs/>
          <w:sz w:val="22"/>
        </w:rPr>
        <w:t>7天。</w:t>
      </w:r>
    </w:p>
    <w:p w14:paraId="740A4ADC" w14:textId="3569CBDF" w:rsidR="00F2752A" w:rsidRPr="00F2752A" w:rsidRDefault="00F2752A" w:rsidP="00F2752A">
      <w:pPr>
        <w:spacing w:line="560" w:lineRule="exact"/>
        <w:ind w:firstLine="432"/>
        <w:rPr>
          <w:rFonts w:ascii="宋体" w:hAnsi="宋体" w:cs="宋体"/>
          <w:bCs/>
          <w:sz w:val="22"/>
        </w:rPr>
      </w:pPr>
      <w:r w:rsidRPr="00F2752A">
        <w:rPr>
          <w:rFonts w:ascii="宋体" w:hAnsi="宋体" w:cs="宋体" w:hint="eastAsia"/>
          <w:bCs/>
          <w:sz w:val="22"/>
        </w:rPr>
        <w:t>质保期:</w:t>
      </w:r>
      <w:r>
        <w:rPr>
          <w:rFonts w:ascii="宋体" w:hAnsi="宋体" w:cs="宋体" w:hint="eastAsia"/>
          <w:bCs/>
          <w:sz w:val="22"/>
        </w:rPr>
        <w:t>不少于</w:t>
      </w:r>
      <w:r w:rsidRPr="00F2752A">
        <w:rPr>
          <w:rFonts w:ascii="宋体" w:hAnsi="宋体" w:cs="宋体" w:hint="eastAsia"/>
          <w:bCs/>
          <w:sz w:val="22"/>
        </w:rPr>
        <w:t>1年</w:t>
      </w:r>
    </w:p>
    <w:p w14:paraId="32F8B434" w14:textId="5632B679" w:rsidR="00347B37" w:rsidRPr="00F2752A" w:rsidRDefault="00596FEF" w:rsidP="00F2752A">
      <w:pPr>
        <w:spacing w:line="560" w:lineRule="exact"/>
        <w:rPr>
          <w:rFonts w:ascii="宋体" w:hAnsi="宋体" w:cs="宋体"/>
          <w:bCs/>
          <w:sz w:val="22"/>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F2752A" w:rsidRPr="008D3589">
        <w:rPr>
          <w:rFonts w:ascii="宋体" w:hAnsi="宋体" w:cs="宋体" w:hint="eastAsia"/>
          <w:bCs/>
          <w:sz w:val="22"/>
        </w:rPr>
        <w:t>采购控制价28</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4C02D7C5"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616CCF">
        <w:rPr>
          <w:rFonts w:asciiTheme="minorEastAsia" w:hAnsiTheme="minorEastAsia" w:hint="eastAsia"/>
          <w:szCs w:val="21"/>
        </w:rPr>
        <w:t>2</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类似</w:t>
      </w:r>
      <w:r w:rsidR="007D6D83">
        <w:rPr>
          <w:rFonts w:ascii="宋体" w:eastAsia="宋体" w:hAnsi="宋体" w:cs="宋体" w:hint="eastAsia"/>
          <w:color w:val="000000"/>
          <w:kern w:val="0"/>
          <w:sz w:val="22"/>
          <w:lang w:bidi="ar"/>
        </w:rPr>
        <w:t>项目业绩</w:t>
      </w:r>
      <w:r w:rsidR="006458C4" w:rsidRPr="006458C4">
        <w:rPr>
          <w:rFonts w:ascii="宋体" w:eastAsia="宋体" w:hAnsi="宋体" w:cs="宋体" w:hint="eastAsia"/>
          <w:color w:val="000000"/>
          <w:kern w:val="0"/>
          <w:sz w:val="22"/>
          <w:lang w:bidi="ar"/>
        </w:rPr>
        <w:t>，提供业绩一览表。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2C44B6CA" w14:textId="155AE28C" w:rsidR="00766A74"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090A251E" w14:textId="74BC462E"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891B1F">
        <w:rPr>
          <w:rFonts w:asciiTheme="minorEastAsia" w:hAnsiTheme="minorEastAsia" w:hint="eastAsia"/>
          <w:szCs w:val="21"/>
        </w:rPr>
        <w:t>6</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7560CF"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B3515D">
        <w:rPr>
          <w:rFonts w:asciiTheme="minorEastAsia" w:hAnsiTheme="minorEastAsia" w:hint="eastAsia"/>
          <w:szCs w:val="21"/>
        </w:rPr>
        <w:t>。</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72F40A83" w14:textId="3FC8021F" w:rsidR="00C17D3F" w:rsidRDefault="007900B6" w:rsidP="00C17D3F">
      <w:pPr>
        <w:widowControl/>
        <w:autoSpaceDE w:val="0"/>
        <w:jc w:val="left"/>
        <w:textAlignment w:val="center"/>
        <w:rPr>
          <w:rFonts w:ascii="宋体" w:hAnsi="宋体" w:cs="宋体"/>
          <w:sz w:val="22"/>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C17D3F">
        <w:rPr>
          <w:rFonts w:asciiTheme="minorEastAsia" w:hAnsiTheme="minorEastAsia" w:hint="eastAsia"/>
          <w:szCs w:val="21"/>
        </w:rPr>
        <w:t>，格式自拟，</w:t>
      </w:r>
      <w:r w:rsidR="00C17D3F">
        <w:rPr>
          <w:rFonts w:ascii="宋体" w:hAnsi="宋体" w:cs="宋体" w:hint="eastAsia"/>
          <w:sz w:val="22"/>
        </w:rPr>
        <w:t>报价为包干价，含人工费、材料费、税金等所有费用。</w:t>
      </w: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C17D3F" w:rsidRDefault="007900B6" w:rsidP="00C17D3F">
      <w:pPr>
        <w:widowControl/>
        <w:spacing w:line="360" w:lineRule="exact"/>
        <w:ind w:firstLineChars="270" w:firstLine="569"/>
        <w:jc w:val="left"/>
        <w:rPr>
          <w:rFonts w:asciiTheme="minorEastAsia" w:hAnsiTheme="minorEastAsia"/>
          <w:b/>
          <w:szCs w:val="21"/>
        </w:rPr>
      </w:pPr>
      <w:r w:rsidRPr="00C17D3F">
        <w:rPr>
          <w:rFonts w:asciiTheme="minorEastAsia" w:hAnsiTheme="minorEastAsia" w:hint="eastAsia"/>
          <w:b/>
          <w:szCs w:val="21"/>
        </w:rPr>
        <w:t>③</w:t>
      </w:r>
      <w:r w:rsidR="00D74789" w:rsidRPr="00C17D3F">
        <w:rPr>
          <w:rFonts w:asciiTheme="minorEastAsia" w:hAnsiTheme="minorEastAsia" w:hint="eastAsia"/>
          <w:b/>
          <w:szCs w:val="21"/>
        </w:rPr>
        <w:t>响应人</w:t>
      </w:r>
      <w:r w:rsidRPr="00C17D3F">
        <w:rPr>
          <w:rFonts w:asciiTheme="minorEastAsia" w:hAnsiTheme="minorEastAsia" w:hint="eastAsia"/>
          <w:b/>
          <w:szCs w:val="21"/>
        </w:rPr>
        <w:t>于</w:t>
      </w:r>
      <w:r w:rsidR="005664E8" w:rsidRPr="00C17D3F">
        <w:rPr>
          <w:rFonts w:asciiTheme="minorEastAsia" w:hAnsiTheme="minorEastAsia" w:hint="eastAsia"/>
          <w:b/>
          <w:szCs w:val="21"/>
        </w:rPr>
        <w:t>响应</w:t>
      </w:r>
      <w:r w:rsidRPr="00C17D3F">
        <w:rPr>
          <w:rFonts w:asciiTheme="minorEastAsia" w:hAnsiTheme="minorEastAsia" w:hint="eastAsia"/>
          <w:b/>
          <w:szCs w:val="21"/>
        </w:rPr>
        <w:t>文件目录前添加评分项目页码索引（参考</w:t>
      </w:r>
      <w:r w:rsidR="00DA27C6" w:rsidRPr="00C17D3F">
        <w:rPr>
          <w:rFonts w:asciiTheme="minorEastAsia" w:hAnsiTheme="minorEastAsia" w:hint="eastAsia"/>
          <w:b/>
          <w:szCs w:val="21"/>
        </w:rPr>
        <w:t>评分</w:t>
      </w:r>
      <w:r w:rsidRPr="00C17D3F">
        <w:rPr>
          <w:rFonts w:asciiTheme="minorEastAsia" w:hAnsiTheme="minorEastAsia" w:hint="eastAsia"/>
          <w:b/>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5B425803" w:rsidR="00766A74" w:rsidRPr="00352473" w:rsidRDefault="00766A74" w:rsidP="00B40C4D">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B40C4D">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2193A9E7" w14:textId="191002B2" w:rsidR="00766A74" w:rsidRPr="00766A74" w:rsidRDefault="00B40C4D"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30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5AF5DB48" w:rsidR="00B2537B" w:rsidRPr="00352473" w:rsidRDefault="006D2DD9" w:rsidP="00BF77C9">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w:t>
            </w:r>
            <w:r w:rsidR="00BF77C9">
              <w:rPr>
                <w:rFonts w:asciiTheme="minorEastAsia" w:hAnsiTheme="minorEastAsia" w:cs="微软雅黑" w:hint="eastAsia"/>
                <w:sz w:val="18"/>
                <w:szCs w:val="18"/>
              </w:rPr>
              <w:t>2</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B40C4D">
              <w:rPr>
                <w:rFonts w:asciiTheme="minorEastAsia" w:hAnsiTheme="minorEastAsia" w:cs="微软雅黑" w:hint="eastAsia"/>
                <w:sz w:val="18"/>
                <w:szCs w:val="18"/>
              </w:rPr>
              <w:t>类似</w:t>
            </w:r>
            <w:r w:rsidR="00766A74"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73A1567"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w:t>
            </w:r>
            <w:r w:rsidR="005D2524" w:rsidRPr="005D2524">
              <w:rPr>
                <w:rFonts w:asciiTheme="minorEastAsia" w:hAnsiTheme="minorEastAsia" w:cs="微软雅黑" w:hint="eastAsia"/>
                <w:sz w:val="18"/>
                <w:szCs w:val="18"/>
              </w:rPr>
              <w:t>①质量保证措施②项目进度控制措施及供货方案③产品验收方案④</w:t>
            </w:r>
            <w:r w:rsidR="005D2524">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02EE10F7"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w:t>
            </w:r>
            <w:r w:rsidR="009C294C" w:rsidRPr="005A4F33">
              <w:rPr>
                <w:rFonts w:asciiTheme="minorEastAsia" w:hAnsiTheme="minorEastAsia" w:cs="微软雅黑" w:hint="eastAsia"/>
                <w:sz w:val="18"/>
                <w:szCs w:val="18"/>
              </w:rPr>
              <w:t>对招标文件的技术需求响应情况</w:t>
            </w:r>
          </w:p>
        </w:tc>
        <w:tc>
          <w:tcPr>
            <w:tcW w:w="2622" w:type="pct"/>
            <w:vAlign w:val="center"/>
          </w:tcPr>
          <w:p w14:paraId="530203B0" w14:textId="316CADD4" w:rsidR="00365078" w:rsidRPr="00352473" w:rsidRDefault="009C294C" w:rsidP="00B23643">
            <w:pPr>
              <w:spacing w:line="360" w:lineRule="exact"/>
              <w:jc w:val="left"/>
              <w:rPr>
                <w:rFonts w:asciiTheme="minorEastAsia" w:hAnsiTheme="minorEastAsia" w:cs="微软雅黑"/>
                <w:sz w:val="18"/>
                <w:szCs w:val="18"/>
              </w:rPr>
            </w:pPr>
            <w:r w:rsidRPr="005A4F33">
              <w:rPr>
                <w:rFonts w:asciiTheme="minorEastAsia" w:hAnsiTheme="minorEastAsia" w:cs="微软雅黑" w:hint="eastAsia"/>
                <w:sz w:val="18"/>
                <w:szCs w:val="18"/>
              </w:rPr>
              <w:t>根据投标人对招标文件技术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01C5DD8"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5D2524" w:rsidRPr="00501312">
              <w:rPr>
                <w:rFonts w:asciiTheme="minorEastAsia" w:hAnsiTheme="minorEastAsia" w:cs="微软雅黑" w:hint="eastAsia"/>
                <w:sz w:val="18"/>
                <w:szCs w:val="18"/>
              </w:rPr>
              <w:t>售后服务方案</w:t>
            </w:r>
          </w:p>
        </w:tc>
        <w:tc>
          <w:tcPr>
            <w:tcW w:w="2622" w:type="pct"/>
            <w:vAlign w:val="center"/>
          </w:tcPr>
          <w:p w14:paraId="57199490" w14:textId="42262270" w:rsidR="005D2524" w:rsidRPr="005D2524" w:rsidRDefault="005D2524" w:rsidP="005D2524">
            <w:pPr>
              <w:spacing w:line="360" w:lineRule="exact"/>
              <w:rPr>
                <w:rFonts w:asciiTheme="minorEastAsia" w:hAnsiTheme="minorEastAsia" w:cs="微软雅黑"/>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252CDDA6" w14:textId="7FA365D0" w:rsidR="000A47F5" w:rsidRPr="000E432B" w:rsidRDefault="005D2524" w:rsidP="00E0237C">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92C6E">
              <w:rPr>
                <w:rFonts w:asciiTheme="minorEastAsia" w:hAnsiTheme="minorEastAsia" w:cs="微软雅黑" w:hint="eastAsia"/>
                <w:sz w:val="18"/>
                <w:szCs w:val="18"/>
              </w:rPr>
              <w:t>分，方案基本合理得</w:t>
            </w:r>
            <w:r w:rsidR="00E0237C">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00E0237C" w:rsidRPr="00352473">
              <w:rPr>
                <w:rFonts w:asciiTheme="minorEastAsia" w:hAnsiTheme="minorEastAsia" w:cs="微软雅黑" w:hint="eastAsia"/>
                <w:sz w:val="18"/>
                <w:szCs w:val="18"/>
              </w:rPr>
              <w:t>或无方案</w:t>
            </w:r>
            <w:r w:rsidR="00E0237C">
              <w:rPr>
                <w:rFonts w:asciiTheme="minorEastAsia" w:hAnsiTheme="minorEastAsia" w:cs="微软雅黑" w:hint="eastAsia"/>
                <w:sz w:val="18"/>
                <w:szCs w:val="18"/>
              </w:rPr>
              <w:t>：</w:t>
            </w:r>
            <w:r w:rsidR="00E0237C" w:rsidRPr="00352473">
              <w:rPr>
                <w:rFonts w:asciiTheme="minorEastAsia" w:hAnsiTheme="minorEastAsia" w:cs="微软雅黑" w:hint="eastAsia"/>
                <w:sz w:val="18"/>
                <w:szCs w:val="18"/>
              </w:rPr>
              <w:t>0</w:t>
            </w:r>
            <w:r w:rsidR="00E0237C">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4AF48117"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lastRenderedPageBreak/>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DC66CB">
        <w:rPr>
          <w:rFonts w:ascii="宋体" w:hAnsi="宋体" w:hint="eastAsia"/>
          <w:bCs/>
          <w:szCs w:val="21"/>
        </w:rPr>
        <w:t>3</w:t>
      </w:r>
      <w:r w:rsidR="00ED2B75" w:rsidRPr="00CD2D3F">
        <w:rPr>
          <w:rFonts w:ascii="宋体" w:hAnsi="宋体" w:hint="eastAsia"/>
          <w:bCs/>
          <w:szCs w:val="21"/>
        </w:rPr>
        <w:t>月</w:t>
      </w:r>
      <w:r w:rsidR="00DC66CB">
        <w:rPr>
          <w:rFonts w:ascii="宋体" w:hAnsi="宋体" w:hint="eastAsia"/>
          <w:bCs/>
          <w:szCs w:val="21"/>
        </w:rPr>
        <w:t>12</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DC66CB">
        <w:rPr>
          <w:rFonts w:ascii="宋体" w:hAnsi="宋体" w:hint="eastAsia"/>
          <w:bCs/>
          <w:szCs w:val="21"/>
        </w:rPr>
        <w:t>3</w:t>
      </w:r>
      <w:r w:rsidR="000616A7" w:rsidRPr="00CD2D3F">
        <w:rPr>
          <w:rFonts w:ascii="宋体" w:hAnsi="宋体" w:hint="eastAsia"/>
          <w:bCs/>
          <w:szCs w:val="21"/>
        </w:rPr>
        <w:t>月</w:t>
      </w:r>
      <w:r w:rsidR="00DC66CB">
        <w:rPr>
          <w:rFonts w:ascii="宋体" w:hAnsi="宋体" w:hint="eastAsia"/>
          <w:bCs/>
          <w:szCs w:val="21"/>
        </w:rPr>
        <w:t>12</w:t>
      </w:r>
      <w:r w:rsidR="000616A7" w:rsidRPr="00CD2D3F">
        <w:rPr>
          <w:rFonts w:ascii="宋体" w:hAnsi="宋体" w:hint="eastAsia"/>
          <w:bCs/>
          <w:szCs w:val="21"/>
        </w:rPr>
        <w:t xml:space="preserve">日 </w:t>
      </w:r>
      <w:r w:rsidR="000616A7">
        <w:rPr>
          <w:rFonts w:ascii="宋体" w:hAnsi="宋体" w:hint="eastAsia"/>
          <w:bCs/>
          <w:szCs w:val="21"/>
        </w:rPr>
        <w:t>下午14</w:t>
      </w:r>
      <w:r w:rsidR="000616A7" w:rsidRPr="00CD2D3F">
        <w:rPr>
          <w:rFonts w:ascii="宋体" w:hAnsi="宋体" w:hint="eastAsia"/>
          <w:bCs/>
          <w:szCs w:val="21"/>
        </w:rPr>
        <w:t>:</w:t>
      </w:r>
      <w:r w:rsidR="000616A7">
        <w:rPr>
          <w:rFonts w:ascii="宋体" w:hAnsi="宋体" w:hint="eastAsia"/>
          <w:bCs/>
          <w:szCs w:val="21"/>
        </w:rPr>
        <w:t>00；</w:t>
      </w:r>
    </w:p>
    <w:p w14:paraId="70C38F74" w14:textId="3D4C76E7"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DC66CB">
        <w:rPr>
          <w:rFonts w:ascii="宋体" w:hAnsi="宋体" w:hint="eastAsia"/>
          <w:bCs/>
          <w:szCs w:val="21"/>
        </w:rPr>
        <w:t>10</w:t>
      </w:r>
      <w:r>
        <w:rPr>
          <w:rFonts w:ascii="宋体" w:hAnsi="宋体" w:hint="eastAsia"/>
          <w:bCs/>
          <w:szCs w:val="21"/>
        </w:rPr>
        <w:t>层</w:t>
      </w:r>
      <w:r w:rsidR="00DC66CB">
        <w:rPr>
          <w:rFonts w:ascii="宋体" w:hAnsi="宋体" w:hint="eastAsia"/>
          <w:bCs/>
          <w:szCs w:val="21"/>
        </w:rPr>
        <w:t>1004</w:t>
      </w:r>
      <w:r>
        <w:rPr>
          <w:rFonts w:ascii="宋体" w:hAnsi="宋体" w:hint="eastAsia"/>
          <w:bCs/>
          <w:szCs w:val="21"/>
        </w:rPr>
        <w:t>会议室</w:t>
      </w:r>
    </w:p>
    <w:p w14:paraId="7F04583E" w14:textId="3DCC0F11"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sidR="00DC66CB">
        <w:rPr>
          <w:rFonts w:ascii="宋体" w:hAnsi="宋体" w:hint="eastAsia"/>
          <w:bCs/>
          <w:szCs w:val="21"/>
        </w:rPr>
        <w:t>3</w:t>
      </w:r>
      <w:r w:rsidRPr="00CD2D3F">
        <w:rPr>
          <w:rFonts w:ascii="宋体" w:hAnsi="宋体" w:hint="eastAsia"/>
          <w:bCs/>
          <w:szCs w:val="21"/>
        </w:rPr>
        <w:t>月</w:t>
      </w:r>
      <w:r w:rsidR="00DC66CB">
        <w:rPr>
          <w:rFonts w:ascii="宋体" w:hAnsi="宋体" w:hint="eastAsia"/>
          <w:bCs/>
          <w:szCs w:val="21"/>
        </w:rPr>
        <w:t>12</w:t>
      </w:r>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1C7136CF"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DC66CB">
        <w:rPr>
          <w:rFonts w:ascii="宋体" w:hAnsi="宋体" w:hint="eastAsia"/>
          <w:bCs/>
          <w:szCs w:val="21"/>
        </w:rPr>
        <w:t>10</w:t>
      </w:r>
      <w:r w:rsidR="00863F00">
        <w:rPr>
          <w:rFonts w:ascii="宋体" w:hAnsi="宋体" w:hint="eastAsia"/>
          <w:bCs/>
          <w:szCs w:val="21"/>
        </w:rPr>
        <w:t>层</w:t>
      </w:r>
      <w:r w:rsidR="00DC66CB">
        <w:rPr>
          <w:rFonts w:ascii="宋体" w:hAnsi="宋体" w:hint="eastAsia"/>
          <w:bCs/>
          <w:szCs w:val="21"/>
        </w:rPr>
        <w:t>1004</w:t>
      </w:r>
      <w:r w:rsidR="00863F00">
        <w:rPr>
          <w:rFonts w:ascii="宋体" w:hAnsi="宋体" w:hint="eastAsia"/>
          <w:bCs/>
          <w:szCs w:val="21"/>
        </w:rPr>
        <w:t>会议室</w:t>
      </w:r>
    </w:p>
    <w:p w14:paraId="651ECC2B" w14:textId="2C16F6C7" w:rsidR="00BA0FD8" w:rsidRDefault="00CD2D3F" w:rsidP="006212B0">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7D6D83">
        <w:rPr>
          <w:rFonts w:ascii="宋体" w:eastAsia="宋体" w:hAnsi="宋体" w:cs="Times New Roman" w:hint="eastAsia"/>
          <w:bCs/>
          <w:szCs w:val="21"/>
        </w:rPr>
        <w:t>递交文件</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p>
    <w:sectPr w:rsidR="00BA0FD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70919" w14:textId="77777777" w:rsidR="008849D9" w:rsidRDefault="008849D9" w:rsidP="002520F7">
      <w:r>
        <w:separator/>
      </w:r>
    </w:p>
  </w:endnote>
  <w:endnote w:type="continuationSeparator" w:id="0">
    <w:p w14:paraId="4AE8D3E2" w14:textId="77777777" w:rsidR="008849D9" w:rsidRDefault="008849D9"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2D7999" w:rsidRPr="002D7999">
          <w:rPr>
            <w:noProof/>
            <w:lang w:val="zh-CN"/>
          </w:rPr>
          <w:t>2</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0554B" w14:textId="77777777" w:rsidR="008849D9" w:rsidRDefault="008849D9" w:rsidP="002520F7">
      <w:r>
        <w:separator/>
      </w:r>
    </w:p>
  </w:footnote>
  <w:footnote w:type="continuationSeparator" w:id="0">
    <w:p w14:paraId="6D9C73E8" w14:textId="77777777" w:rsidR="008849D9" w:rsidRDefault="008849D9"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7">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21DB53B"/>
    <w:multiLevelType w:val="singleLevel"/>
    <w:tmpl w:val="621DB53B"/>
    <w:lvl w:ilvl="0">
      <w:start w:val="10"/>
      <w:numFmt w:val="decimal"/>
      <w:suff w:val="nothing"/>
      <w:lvlText w:val="%1、"/>
      <w:lvlJc w:val="left"/>
    </w:lvl>
  </w:abstractNum>
  <w:num w:numId="1">
    <w:abstractNumId w:val="17"/>
  </w:num>
  <w:num w:numId="2">
    <w:abstractNumId w:val="15"/>
  </w:num>
  <w:num w:numId="3">
    <w:abstractNumId w:val="13"/>
  </w:num>
  <w:num w:numId="4">
    <w:abstractNumId w:val="10"/>
  </w:num>
  <w:num w:numId="5">
    <w:abstractNumId w:val="16"/>
  </w:num>
  <w:num w:numId="6">
    <w:abstractNumId w:val="5"/>
  </w:num>
  <w:num w:numId="7">
    <w:abstractNumId w:val="14"/>
  </w:num>
  <w:num w:numId="8">
    <w:abstractNumId w:val="11"/>
  </w:num>
  <w:num w:numId="9">
    <w:abstractNumId w:val="12"/>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5824"/>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5DBB"/>
    <w:rsid w:val="001C6EF4"/>
    <w:rsid w:val="001D13AC"/>
    <w:rsid w:val="001D4D16"/>
    <w:rsid w:val="001E13B4"/>
    <w:rsid w:val="001E3D00"/>
    <w:rsid w:val="00203E58"/>
    <w:rsid w:val="00244B3F"/>
    <w:rsid w:val="002520F7"/>
    <w:rsid w:val="0026303F"/>
    <w:rsid w:val="00286334"/>
    <w:rsid w:val="00296EE0"/>
    <w:rsid w:val="002B5FBD"/>
    <w:rsid w:val="002C18C1"/>
    <w:rsid w:val="002C68F3"/>
    <w:rsid w:val="002D75EE"/>
    <w:rsid w:val="002D7999"/>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1312"/>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D2524"/>
    <w:rsid w:val="005E1561"/>
    <w:rsid w:val="005E3093"/>
    <w:rsid w:val="005F2FCF"/>
    <w:rsid w:val="00603D71"/>
    <w:rsid w:val="006158E7"/>
    <w:rsid w:val="00616CCF"/>
    <w:rsid w:val="00620C58"/>
    <w:rsid w:val="006212B0"/>
    <w:rsid w:val="00630F68"/>
    <w:rsid w:val="00640309"/>
    <w:rsid w:val="006458C4"/>
    <w:rsid w:val="00653971"/>
    <w:rsid w:val="00660572"/>
    <w:rsid w:val="0067026C"/>
    <w:rsid w:val="00670DAA"/>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240D6"/>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D6D83"/>
    <w:rsid w:val="007D7D10"/>
    <w:rsid w:val="007E2181"/>
    <w:rsid w:val="007E33EB"/>
    <w:rsid w:val="007F3ABF"/>
    <w:rsid w:val="008019B9"/>
    <w:rsid w:val="0080286E"/>
    <w:rsid w:val="0080786A"/>
    <w:rsid w:val="00817FA8"/>
    <w:rsid w:val="008436C8"/>
    <w:rsid w:val="00845F31"/>
    <w:rsid w:val="00850B0F"/>
    <w:rsid w:val="00863F00"/>
    <w:rsid w:val="008849D9"/>
    <w:rsid w:val="00891B1F"/>
    <w:rsid w:val="008953D8"/>
    <w:rsid w:val="008A690F"/>
    <w:rsid w:val="008A796C"/>
    <w:rsid w:val="008B1C9E"/>
    <w:rsid w:val="008C7E6E"/>
    <w:rsid w:val="008D3589"/>
    <w:rsid w:val="008D5747"/>
    <w:rsid w:val="008F0589"/>
    <w:rsid w:val="008F34C4"/>
    <w:rsid w:val="009102CF"/>
    <w:rsid w:val="00912CFD"/>
    <w:rsid w:val="00943730"/>
    <w:rsid w:val="009511A3"/>
    <w:rsid w:val="009662D0"/>
    <w:rsid w:val="00970D7A"/>
    <w:rsid w:val="00970E09"/>
    <w:rsid w:val="009848A5"/>
    <w:rsid w:val="009A68E2"/>
    <w:rsid w:val="009B2026"/>
    <w:rsid w:val="009B24F7"/>
    <w:rsid w:val="009C294C"/>
    <w:rsid w:val="009E3445"/>
    <w:rsid w:val="009F6643"/>
    <w:rsid w:val="009F68EF"/>
    <w:rsid w:val="00A01676"/>
    <w:rsid w:val="00A26A78"/>
    <w:rsid w:val="00A2725E"/>
    <w:rsid w:val="00A36155"/>
    <w:rsid w:val="00A431C3"/>
    <w:rsid w:val="00A5672C"/>
    <w:rsid w:val="00A608E8"/>
    <w:rsid w:val="00A67B81"/>
    <w:rsid w:val="00A74203"/>
    <w:rsid w:val="00A84B85"/>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0C4D"/>
    <w:rsid w:val="00B46C4F"/>
    <w:rsid w:val="00B50F12"/>
    <w:rsid w:val="00B57BAD"/>
    <w:rsid w:val="00B57D14"/>
    <w:rsid w:val="00B630CF"/>
    <w:rsid w:val="00BA0FD8"/>
    <w:rsid w:val="00BB3B7E"/>
    <w:rsid w:val="00BB7B37"/>
    <w:rsid w:val="00BE7544"/>
    <w:rsid w:val="00BF77C9"/>
    <w:rsid w:val="00C02FEA"/>
    <w:rsid w:val="00C04C9E"/>
    <w:rsid w:val="00C073B6"/>
    <w:rsid w:val="00C17D3F"/>
    <w:rsid w:val="00C235CC"/>
    <w:rsid w:val="00C2666F"/>
    <w:rsid w:val="00C31A8B"/>
    <w:rsid w:val="00C35962"/>
    <w:rsid w:val="00C4505F"/>
    <w:rsid w:val="00C85D73"/>
    <w:rsid w:val="00C90A49"/>
    <w:rsid w:val="00C92019"/>
    <w:rsid w:val="00C97C7B"/>
    <w:rsid w:val="00CA15C5"/>
    <w:rsid w:val="00CC1F90"/>
    <w:rsid w:val="00CC3B5C"/>
    <w:rsid w:val="00CC4BF9"/>
    <w:rsid w:val="00CD127D"/>
    <w:rsid w:val="00CD2D3F"/>
    <w:rsid w:val="00CE5FF6"/>
    <w:rsid w:val="00D0117D"/>
    <w:rsid w:val="00D07CAD"/>
    <w:rsid w:val="00D21058"/>
    <w:rsid w:val="00D300E9"/>
    <w:rsid w:val="00D32B67"/>
    <w:rsid w:val="00D54F97"/>
    <w:rsid w:val="00D65F5E"/>
    <w:rsid w:val="00D72C03"/>
    <w:rsid w:val="00D74789"/>
    <w:rsid w:val="00D80F9A"/>
    <w:rsid w:val="00D83FD9"/>
    <w:rsid w:val="00D877DA"/>
    <w:rsid w:val="00D95D83"/>
    <w:rsid w:val="00DA2217"/>
    <w:rsid w:val="00DA27C6"/>
    <w:rsid w:val="00DA2958"/>
    <w:rsid w:val="00DA487C"/>
    <w:rsid w:val="00DB56A5"/>
    <w:rsid w:val="00DB7302"/>
    <w:rsid w:val="00DB7537"/>
    <w:rsid w:val="00DC3D2B"/>
    <w:rsid w:val="00DC66CB"/>
    <w:rsid w:val="00DD691B"/>
    <w:rsid w:val="00DE3202"/>
    <w:rsid w:val="00E0237C"/>
    <w:rsid w:val="00E07CD5"/>
    <w:rsid w:val="00E111DE"/>
    <w:rsid w:val="00E133E7"/>
    <w:rsid w:val="00E22BC9"/>
    <w:rsid w:val="00E233F5"/>
    <w:rsid w:val="00E44C56"/>
    <w:rsid w:val="00E455C1"/>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0C7"/>
    <w:rsid w:val="00F0695D"/>
    <w:rsid w:val="00F10EAA"/>
    <w:rsid w:val="00F24C40"/>
    <w:rsid w:val="00F2752A"/>
    <w:rsid w:val="00F324E5"/>
    <w:rsid w:val="00F562B0"/>
    <w:rsid w:val="00F72168"/>
    <w:rsid w:val="00F83814"/>
    <w:rsid w:val="00F90C12"/>
    <w:rsid w:val="00F92D41"/>
    <w:rsid w:val="00FB1D9D"/>
    <w:rsid w:val="00FB6A30"/>
    <w:rsid w:val="00FB7E50"/>
    <w:rsid w:val="00FC15A6"/>
    <w:rsid w:val="00FC472C"/>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7E0B-1023-433E-9D1F-781E3A44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640</Words>
  <Characters>3653</Characters>
  <Application>Microsoft Office Word</Application>
  <DocSecurity>0</DocSecurity>
  <Lines>30</Lines>
  <Paragraphs>8</Paragraphs>
  <ScaleCrop>false</ScaleCrop>
  <Company>Microsoft</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12</cp:revision>
  <cp:lastPrinted>2022-03-31T05:42:00Z</cp:lastPrinted>
  <dcterms:created xsi:type="dcterms:W3CDTF">2024-01-17T10:24:00Z</dcterms:created>
  <dcterms:modified xsi:type="dcterms:W3CDTF">2024-02-29T06:18:00Z</dcterms:modified>
</cp:coreProperties>
</file>