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531914" w:rsidRDefault="00752A13" w:rsidP="001825B2">
      <w:pPr>
        <w:pStyle w:val="1"/>
        <w:rPr>
          <w:rFonts w:ascii="宋体" w:hAnsi="宋体"/>
          <w:sz w:val="32"/>
          <w:szCs w:val="32"/>
        </w:rPr>
      </w:pPr>
      <w:r w:rsidRPr="00531914">
        <w:rPr>
          <w:rFonts w:ascii="宋体" w:hAnsi="宋体" w:hint="eastAsia"/>
          <w:sz w:val="32"/>
          <w:szCs w:val="32"/>
        </w:rPr>
        <w:t>北京大学人民医院</w:t>
      </w:r>
      <w:r w:rsidR="00661EBE" w:rsidRPr="00531914">
        <w:rPr>
          <w:rFonts w:hint="eastAsia"/>
          <w:sz w:val="32"/>
          <w:szCs w:val="32"/>
        </w:rPr>
        <w:t>预算管理网上报销系统运</w:t>
      </w:r>
      <w:proofErr w:type="gramStart"/>
      <w:r w:rsidR="00661EBE" w:rsidRPr="00531914">
        <w:rPr>
          <w:rFonts w:hint="eastAsia"/>
          <w:sz w:val="32"/>
          <w:szCs w:val="32"/>
        </w:rPr>
        <w:t>维项目</w:t>
      </w:r>
      <w:proofErr w:type="gramEnd"/>
      <w:r w:rsidR="000B0F10" w:rsidRPr="00531914">
        <w:rPr>
          <w:rFonts w:ascii="宋体" w:hAnsi="宋体" w:hint="eastAsia"/>
          <w:sz w:val="32"/>
          <w:szCs w:val="32"/>
        </w:rPr>
        <w:t>招标</w:t>
      </w:r>
      <w:r w:rsidR="00AA55F4" w:rsidRPr="00531914">
        <w:rPr>
          <w:rFonts w:ascii="宋体" w:hAnsi="宋体" w:hint="eastAsia"/>
          <w:sz w:val="32"/>
          <w:szCs w:val="32"/>
        </w:rPr>
        <w:t>文件</w:t>
      </w:r>
    </w:p>
    <w:p w:rsidR="0092190E" w:rsidRDefault="007A7BED" w:rsidP="0092190E">
      <w:pPr>
        <w:pStyle w:val="a6"/>
        <w:numPr>
          <w:ilvl w:val="0"/>
          <w:numId w:val="31"/>
        </w:numPr>
        <w:snapToGrid w:val="0"/>
        <w:spacing w:line="360" w:lineRule="auto"/>
        <w:ind w:firstLineChars="0"/>
        <w:jc w:val="left"/>
      </w:pPr>
      <w:r>
        <w:rPr>
          <w:rFonts w:hint="eastAsia"/>
        </w:rPr>
        <w:t>为满足</w:t>
      </w:r>
      <w:r w:rsidR="0092190E">
        <w:rPr>
          <w:rFonts w:hint="eastAsia"/>
        </w:rPr>
        <w:t>医院管理需求</w:t>
      </w:r>
      <w:r>
        <w:rPr>
          <w:rFonts w:hint="eastAsia"/>
        </w:rPr>
        <w:t>，</w:t>
      </w:r>
      <w:proofErr w:type="gramStart"/>
      <w:r w:rsidR="0092190E">
        <w:rPr>
          <w:rFonts w:hint="eastAsia"/>
        </w:rPr>
        <w:t>招采中心</w:t>
      </w:r>
      <w:proofErr w:type="gramEnd"/>
      <w:r>
        <w:rPr>
          <w:rFonts w:hint="eastAsia"/>
        </w:rPr>
        <w:t>拟对预算管理网上报销系统运</w:t>
      </w:r>
      <w:proofErr w:type="gramStart"/>
      <w:r>
        <w:rPr>
          <w:rFonts w:hint="eastAsia"/>
        </w:rPr>
        <w:t>维项目</w:t>
      </w:r>
      <w:proofErr w:type="gramEnd"/>
      <w:r>
        <w:rPr>
          <w:rFonts w:hint="eastAsia"/>
        </w:rPr>
        <w:t>进行</w:t>
      </w:r>
      <w:r w:rsidR="0092190E">
        <w:rPr>
          <w:rFonts w:hint="eastAsia"/>
        </w:rPr>
        <w:t>院内招标。</w:t>
      </w:r>
    </w:p>
    <w:p w:rsidR="0092190E" w:rsidRDefault="0092190E" w:rsidP="0092190E">
      <w:pPr>
        <w:pStyle w:val="a6"/>
        <w:snapToGrid w:val="0"/>
        <w:spacing w:line="360" w:lineRule="auto"/>
        <w:ind w:left="420" w:firstLineChars="0" w:firstLine="0"/>
        <w:jc w:val="left"/>
      </w:pPr>
      <w:r>
        <w:rPr>
          <w:rFonts w:hint="eastAsia"/>
        </w:rPr>
        <w:t>服务期限：自合同签订后三年</w:t>
      </w:r>
    </w:p>
    <w:p w:rsidR="0092190E" w:rsidRPr="0092190E" w:rsidRDefault="0092190E" w:rsidP="0092190E">
      <w:pPr>
        <w:pStyle w:val="a6"/>
        <w:snapToGrid w:val="0"/>
        <w:spacing w:line="360" w:lineRule="auto"/>
        <w:ind w:left="420" w:firstLineChars="0" w:firstLine="0"/>
        <w:jc w:val="left"/>
      </w:pPr>
      <w:r>
        <w:rPr>
          <w:rFonts w:hint="eastAsia"/>
        </w:rPr>
        <w:t>预算：</w:t>
      </w:r>
      <w:r>
        <w:rPr>
          <w:rFonts w:hint="eastAsia"/>
        </w:rPr>
        <w:t>33</w:t>
      </w:r>
      <w:r w:rsidR="00E755D9">
        <w:rPr>
          <w:rFonts w:hint="eastAsia"/>
        </w:rPr>
        <w:t>.3</w:t>
      </w:r>
      <w:r w:rsidR="00E755D9">
        <w:rPr>
          <w:rFonts w:hint="eastAsia"/>
        </w:rPr>
        <w:t>万元</w:t>
      </w:r>
    </w:p>
    <w:p w:rsidR="007A7BED" w:rsidRDefault="007A7BED" w:rsidP="0092190E">
      <w:pPr>
        <w:pStyle w:val="a6"/>
        <w:numPr>
          <w:ilvl w:val="0"/>
          <w:numId w:val="31"/>
        </w:numPr>
        <w:snapToGrid w:val="0"/>
        <w:spacing w:line="360" w:lineRule="auto"/>
        <w:ind w:firstLineChars="0"/>
        <w:jc w:val="left"/>
      </w:pPr>
      <w:r>
        <w:rPr>
          <w:rFonts w:hint="eastAsia"/>
        </w:rPr>
        <w:t>采购项目内容及招标参数</w:t>
      </w:r>
      <w:r>
        <w:rPr>
          <w:rFonts w:hint="eastAsia"/>
        </w:rPr>
        <w:t>:</w:t>
      </w:r>
      <w:r>
        <w:rPr>
          <w:rFonts w:hint="eastAsia"/>
        </w:rPr>
        <w:tab/>
      </w:r>
    </w:p>
    <w:p w:rsidR="007A7BED" w:rsidRDefault="007A7BED" w:rsidP="007A7BED">
      <w:pPr>
        <w:snapToGrid w:val="0"/>
        <w:spacing w:line="360" w:lineRule="auto"/>
        <w:jc w:val="left"/>
      </w:pPr>
      <w:r>
        <w:rPr>
          <w:rFonts w:hint="eastAsia"/>
        </w:rPr>
        <w:t>1</w:t>
      </w:r>
      <w:r>
        <w:rPr>
          <w:rFonts w:hint="eastAsia"/>
        </w:rPr>
        <w:t>、</w:t>
      </w:r>
      <w:r>
        <w:rPr>
          <w:rFonts w:hint="eastAsia"/>
        </w:rPr>
        <w:tab/>
      </w:r>
      <w:r>
        <w:rPr>
          <w:rFonts w:hint="eastAsia"/>
        </w:rPr>
        <w:t>维护内容包含</w:t>
      </w:r>
      <w:r w:rsidR="00D04577">
        <w:rPr>
          <w:rFonts w:hint="eastAsia"/>
        </w:rPr>
        <w:t>预算管理网上报销</w:t>
      </w:r>
      <w:r>
        <w:rPr>
          <w:rFonts w:hint="eastAsia"/>
        </w:rPr>
        <w:t>系统</w:t>
      </w:r>
      <w:r w:rsidR="00D04577">
        <w:rPr>
          <w:rFonts w:hint="eastAsia"/>
        </w:rPr>
        <w:t>业务模块</w:t>
      </w:r>
      <w:r>
        <w:rPr>
          <w:rFonts w:hint="eastAsia"/>
        </w:rPr>
        <w:t>（预算管理、费用报销、借款、收入管理、合同管理、劳务费管理、系统管理、基础档案等业务模块）、数据库、中间服务、正式及测试服务器环境，与外部系统接口等运维服务。</w:t>
      </w:r>
    </w:p>
    <w:p w:rsidR="007A7BED" w:rsidRDefault="007A7BED" w:rsidP="007A7BED">
      <w:pPr>
        <w:snapToGrid w:val="0"/>
        <w:spacing w:line="360" w:lineRule="auto"/>
        <w:jc w:val="left"/>
      </w:pPr>
      <w:r>
        <w:rPr>
          <w:rFonts w:hint="eastAsia"/>
        </w:rPr>
        <w:t>2</w:t>
      </w:r>
      <w:r>
        <w:rPr>
          <w:rFonts w:hint="eastAsia"/>
        </w:rPr>
        <w:t>、</w:t>
      </w:r>
      <w:r>
        <w:rPr>
          <w:rFonts w:hint="eastAsia"/>
        </w:rPr>
        <w:tab/>
      </w:r>
      <w:r>
        <w:rPr>
          <w:rFonts w:hint="eastAsia"/>
        </w:rPr>
        <w:t>运维服务范围：预算管理网上报销系统日常运维支持，保证系统能够正常运转，支持医院日常业务，并根据用户需求完善系统功能及接口。</w:t>
      </w:r>
    </w:p>
    <w:p w:rsidR="007A7BED" w:rsidRDefault="007A7BED" w:rsidP="007A7BED">
      <w:pPr>
        <w:snapToGrid w:val="0"/>
        <w:spacing w:line="360" w:lineRule="auto"/>
        <w:jc w:val="left"/>
      </w:pPr>
      <w:r>
        <w:rPr>
          <w:rFonts w:hint="eastAsia"/>
        </w:rPr>
        <w:t>2.1</w:t>
      </w:r>
      <w:r>
        <w:rPr>
          <w:rFonts w:hint="eastAsia"/>
        </w:rPr>
        <w:tab/>
      </w:r>
      <w:r>
        <w:rPr>
          <w:rFonts w:hint="eastAsia"/>
        </w:rPr>
        <w:t>对用户提出的问题查找原因并解决；</w:t>
      </w:r>
    </w:p>
    <w:p w:rsidR="007A7BED" w:rsidRDefault="007A7BED" w:rsidP="007A7BED">
      <w:pPr>
        <w:snapToGrid w:val="0"/>
        <w:spacing w:line="360" w:lineRule="auto"/>
        <w:jc w:val="left"/>
      </w:pPr>
      <w:r>
        <w:rPr>
          <w:rFonts w:hint="eastAsia"/>
        </w:rPr>
        <w:t>2.2</w:t>
      </w:r>
      <w:r>
        <w:rPr>
          <w:rFonts w:hint="eastAsia"/>
        </w:rPr>
        <w:tab/>
      </w:r>
      <w:r>
        <w:rPr>
          <w:rFonts w:hint="eastAsia"/>
        </w:rPr>
        <w:t>用户操作指导与培训；</w:t>
      </w:r>
    </w:p>
    <w:p w:rsidR="007A7BED" w:rsidRDefault="007A7BED" w:rsidP="007A7BED">
      <w:pPr>
        <w:snapToGrid w:val="0"/>
        <w:spacing w:line="360" w:lineRule="auto"/>
        <w:jc w:val="left"/>
      </w:pPr>
      <w:r>
        <w:rPr>
          <w:rFonts w:hint="eastAsia"/>
        </w:rPr>
        <w:t>2.3</w:t>
      </w:r>
      <w:r>
        <w:rPr>
          <w:rFonts w:hint="eastAsia"/>
        </w:rPr>
        <w:tab/>
      </w:r>
      <w:r>
        <w:rPr>
          <w:rFonts w:hint="eastAsia"/>
        </w:rPr>
        <w:t>根据用户需求进行数据处理与统计；</w:t>
      </w:r>
    </w:p>
    <w:p w:rsidR="007A7BED" w:rsidRDefault="007A7BED" w:rsidP="007A7BED">
      <w:pPr>
        <w:snapToGrid w:val="0"/>
        <w:spacing w:line="360" w:lineRule="auto"/>
        <w:jc w:val="left"/>
      </w:pPr>
      <w:r>
        <w:rPr>
          <w:rFonts w:hint="eastAsia"/>
        </w:rPr>
        <w:t>2.4</w:t>
      </w:r>
      <w:r>
        <w:rPr>
          <w:rFonts w:hint="eastAsia"/>
        </w:rPr>
        <w:tab/>
      </w:r>
      <w:r>
        <w:rPr>
          <w:rFonts w:hint="eastAsia"/>
        </w:rPr>
        <w:t>解决程序</w:t>
      </w:r>
      <w:r>
        <w:rPr>
          <w:rFonts w:hint="eastAsia"/>
        </w:rPr>
        <w:t>Bug</w:t>
      </w:r>
      <w:r>
        <w:rPr>
          <w:rFonts w:hint="eastAsia"/>
        </w:rPr>
        <w:t>；</w:t>
      </w:r>
    </w:p>
    <w:p w:rsidR="007A7BED" w:rsidRDefault="007A7BED" w:rsidP="007A7BED">
      <w:pPr>
        <w:snapToGrid w:val="0"/>
        <w:spacing w:line="360" w:lineRule="auto"/>
        <w:jc w:val="left"/>
      </w:pPr>
      <w:r>
        <w:rPr>
          <w:rFonts w:hint="eastAsia"/>
        </w:rPr>
        <w:t>2.5</w:t>
      </w:r>
      <w:r>
        <w:rPr>
          <w:rFonts w:hint="eastAsia"/>
        </w:rPr>
        <w:tab/>
      </w:r>
      <w:r>
        <w:rPr>
          <w:rFonts w:hint="eastAsia"/>
        </w:rPr>
        <w:t>系统巡检服务：应用系统与数据库运行环境、性能、作业执行情况监测；</w:t>
      </w:r>
    </w:p>
    <w:p w:rsidR="007A7BED" w:rsidRDefault="007A7BED" w:rsidP="007A7BED">
      <w:pPr>
        <w:snapToGrid w:val="0"/>
        <w:spacing w:line="360" w:lineRule="auto"/>
        <w:jc w:val="left"/>
      </w:pPr>
      <w:r>
        <w:rPr>
          <w:rFonts w:hint="eastAsia"/>
        </w:rPr>
        <w:t>2.6</w:t>
      </w:r>
      <w:r>
        <w:rPr>
          <w:rFonts w:hint="eastAsia"/>
        </w:rPr>
        <w:tab/>
      </w:r>
      <w:r>
        <w:rPr>
          <w:rFonts w:hint="eastAsia"/>
        </w:rPr>
        <w:t>重启服务：由于服务器</w:t>
      </w:r>
      <w:proofErr w:type="gramStart"/>
      <w:r>
        <w:rPr>
          <w:rFonts w:hint="eastAsia"/>
        </w:rPr>
        <w:t>端某些</w:t>
      </w:r>
      <w:proofErr w:type="gramEnd"/>
      <w:r>
        <w:rPr>
          <w:rFonts w:hint="eastAsia"/>
        </w:rPr>
        <w:t>服务造成系统功能异常时，重</w:t>
      </w:r>
      <w:proofErr w:type="gramStart"/>
      <w:r>
        <w:rPr>
          <w:rFonts w:hint="eastAsia"/>
        </w:rPr>
        <w:t>启相关</w:t>
      </w:r>
      <w:proofErr w:type="gramEnd"/>
      <w:r>
        <w:rPr>
          <w:rFonts w:hint="eastAsia"/>
        </w:rPr>
        <w:t>应用或服务。</w:t>
      </w:r>
    </w:p>
    <w:p w:rsidR="007A7BED" w:rsidRDefault="007A7BED" w:rsidP="007A7BED">
      <w:pPr>
        <w:snapToGrid w:val="0"/>
        <w:spacing w:line="360" w:lineRule="auto"/>
        <w:jc w:val="left"/>
      </w:pPr>
      <w:r>
        <w:rPr>
          <w:rFonts w:hint="eastAsia"/>
        </w:rPr>
        <w:t>2.7</w:t>
      </w:r>
      <w:r>
        <w:rPr>
          <w:rFonts w:hint="eastAsia"/>
        </w:rPr>
        <w:tab/>
      </w:r>
      <w:r>
        <w:rPr>
          <w:rFonts w:hint="eastAsia"/>
        </w:rPr>
        <w:t>根据用户要求提供补丁安装等服务。保障系统安全。</w:t>
      </w:r>
    </w:p>
    <w:p w:rsidR="007A7BED" w:rsidRDefault="007A7BED" w:rsidP="007A7BED">
      <w:pPr>
        <w:snapToGrid w:val="0"/>
        <w:spacing w:line="360" w:lineRule="auto"/>
        <w:jc w:val="left"/>
      </w:pPr>
      <w:r>
        <w:rPr>
          <w:rFonts w:hint="eastAsia"/>
        </w:rPr>
        <w:t>2.8</w:t>
      </w:r>
      <w:r>
        <w:rPr>
          <w:rFonts w:hint="eastAsia"/>
        </w:rPr>
        <w:tab/>
      </w:r>
      <w:r>
        <w:rPr>
          <w:rFonts w:hint="eastAsia"/>
        </w:rPr>
        <w:t>在不超过运维约定总人天数前提下，根据需求提出解决方案，对系统功能及接口进行优化，适应和满足用户需求的变化。</w:t>
      </w:r>
    </w:p>
    <w:p w:rsidR="007A7BED" w:rsidRDefault="007A7BED" w:rsidP="007A7BED">
      <w:pPr>
        <w:snapToGrid w:val="0"/>
        <w:spacing w:line="360" w:lineRule="auto"/>
        <w:jc w:val="left"/>
      </w:pPr>
      <w:r>
        <w:rPr>
          <w:rFonts w:hint="eastAsia"/>
        </w:rPr>
        <w:t>3</w:t>
      </w:r>
      <w:r>
        <w:rPr>
          <w:rFonts w:hint="eastAsia"/>
        </w:rPr>
        <w:t>、</w:t>
      </w:r>
      <w:r>
        <w:rPr>
          <w:rFonts w:hint="eastAsia"/>
        </w:rPr>
        <w:tab/>
      </w:r>
      <w:r>
        <w:rPr>
          <w:rFonts w:hint="eastAsia"/>
        </w:rPr>
        <w:t>系统故障响应及处理：</w:t>
      </w:r>
    </w:p>
    <w:p w:rsidR="007A7BED" w:rsidRDefault="007A7BED" w:rsidP="007A7BED">
      <w:pPr>
        <w:snapToGrid w:val="0"/>
        <w:spacing w:line="360" w:lineRule="auto"/>
        <w:jc w:val="left"/>
      </w:pPr>
      <w:r>
        <w:rPr>
          <w:rFonts w:hint="eastAsia"/>
        </w:rPr>
        <w:t>3.1</w:t>
      </w:r>
      <w:r>
        <w:rPr>
          <w:rFonts w:hint="eastAsia"/>
        </w:rPr>
        <w:tab/>
      </w:r>
      <w:r>
        <w:rPr>
          <w:rFonts w:hint="eastAsia"/>
        </w:rPr>
        <w:t>运</w:t>
      </w:r>
      <w:proofErr w:type="gramStart"/>
      <w:r>
        <w:rPr>
          <w:rFonts w:hint="eastAsia"/>
        </w:rPr>
        <w:t>维采用</w:t>
      </w:r>
      <w:proofErr w:type="gramEnd"/>
      <w:r>
        <w:rPr>
          <w:rFonts w:hint="eastAsia"/>
        </w:rPr>
        <w:t>远程和现场相结合的维护方式。</w:t>
      </w:r>
    </w:p>
    <w:p w:rsidR="007A7BED" w:rsidRDefault="007A7BED" w:rsidP="007A7BED">
      <w:pPr>
        <w:snapToGrid w:val="0"/>
        <w:spacing w:line="360" w:lineRule="auto"/>
        <w:jc w:val="left"/>
      </w:pPr>
      <w:r>
        <w:rPr>
          <w:rFonts w:hint="eastAsia"/>
        </w:rPr>
        <w:t>3.2</w:t>
      </w:r>
      <w:r>
        <w:rPr>
          <w:rFonts w:hint="eastAsia"/>
        </w:rPr>
        <w:tab/>
      </w:r>
      <w:r>
        <w:rPr>
          <w:rFonts w:hint="eastAsia"/>
        </w:rPr>
        <w:t>常规运维：驻场≥</w:t>
      </w:r>
      <w:r>
        <w:rPr>
          <w:rFonts w:hint="eastAsia"/>
        </w:rPr>
        <w:t>1</w:t>
      </w:r>
      <w:r>
        <w:rPr>
          <w:rFonts w:hint="eastAsia"/>
        </w:rPr>
        <w:t>天</w:t>
      </w:r>
      <w:r>
        <w:rPr>
          <w:rFonts w:hint="eastAsia"/>
        </w:rPr>
        <w:t>/2</w:t>
      </w:r>
      <w:r>
        <w:rPr>
          <w:rFonts w:hint="eastAsia"/>
        </w:rPr>
        <w:t>周。</w:t>
      </w:r>
      <w:r>
        <w:rPr>
          <w:rFonts w:hint="eastAsia"/>
        </w:rPr>
        <w:t xml:space="preserve"> </w:t>
      </w:r>
    </w:p>
    <w:p w:rsidR="007A7BED" w:rsidRDefault="007A7BED" w:rsidP="007A7BED">
      <w:pPr>
        <w:snapToGrid w:val="0"/>
        <w:spacing w:line="360" w:lineRule="auto"/>
        <w:jc w:val="left"/>
      </w:pPr>
      <w:r>
        <w:rPr>
          <w:rFonts w:hint="eastAsia"/>
        </w:rPr>
        <w:t>3.3</w:t>
      </w:r>
      <w:r>
        <w:rPr>
          <w:rFonts w:hint="eastAsia"/>
        </w:rPr>
        <w:tab/>
      </w:r>
      <w:r>
        <w:rPr>
          <w:rFonts w:hint="eastAsia"/>
        </w:rPr>
        <w:t>紧急运维：提供</w:t>
      </w:r>
      <w:r>
        <w:rPr>
          <w:rFonts w:hint="eastAsia"/>
        </w:rPr>
        <w:t>7*24</w:t>
      </w:r>
      <w:r>
        <w:rPr>
          <w:rFonts w:hint="eastAsia"/>
        </w:rPr>
        <w:t>小时响应和技术支持。承诺</w:t>
      </w:r>
      <w:r>
        <w:rPr>
          <w:rFonts w:hint="eastAsia"/>
        </w:rPr>
        <w:t>1</w:t>
      </w:r>
      <w:r>
        <w:rPr>
          <w:rFonts w:hint="eastAsia"/>
        </w:rPr>
        <w:t>小时内通过电话和网络远程响应，远程无法解决时，</w:t>
      </w:r>
      <w:r>
        <w:rPr>
          <w:rFonts w:hint="eastAsia"/>
        </w:rPr>
        <w:t>4</w:t>
      </w:r>
      <w:r>
        <w:rPr>
          <w:rFonts w:hint="eastAsia"/>
        </w:rPr>
        <w:t>小时内到现场解决故障，要求故障当天解决。保证每月系统非计划停机时间＜</w:t>
      </w:r>
      <w:r>
        <w:rPr>
          <w:rFonts w:hint="eastAsia"/>
        </w:rPr>
        <w:t>45</w:t>
      </w:r>
      <w:r>
        <w:rPr>
          <w:rFonts w:hint="eastAsia"/>
        </w:rPr>
        <w:t>分钟。</w:t>
      </w:r>
    </w:p>
    <w:p w:rsidR="007A7BED" w:rsidRDefault="007A7BED" w:rsidP="007A7BED">
      <w:pPr>
        <w:snapToGrid w:val="0"/>
        <w:spacing w:line="360" w:lineRule="auto"/>
        <w:jc w:val="left"/>
      </w:pPr>
      <w:r>
        <w:rPr>
          <w:rFonts w:hint="eastAsia"/>
        </w:rPr>
        <w:t>4</w:t>
      </w:r>
      <w:r>
        <w:rPr>
          <w:rFonts w:hint="eastAsia"/>
        </w:rPr>
        <w:t>、</w:t>
      </w:r>
      <w:r>
        <w:rPr>
          <w:rFonts w:hint="eastAsia"/>
        </w:rPr>
        <w:tab/>
      </w:r>
      <w:r>
        <w:rPr>
          <w:rFonts w:hint="eastAsia"/>
        </w:rPr>
        <w:t>项目人员及工作要求：</w:t>
      </w:r>
    </w:p>
    <w:p w:rsidR="007A7BED" w:rsidRDefault="007A7BED" w:rsidP="007A7BED">
      <w:pPr>
        <w:snapToGrid w:val="0"/>
        <w:spacing w:line="360" w:lineRule="auto"/>
        <w:jc w:val="left"/>
      </w:pPr>
      <w:r>
        <w:rPr>
          <w:rFonts w:hint="eastAsia"/>
        </w:rPr>
        <w:t>4.1</w:t>
      </w:r>
      <w:r>
        <w:rPr>
          <w:rFonts w:hint="eastAsia"/>
        </w:rPr>
        <w:tab/>
      </w:r>
      <w:r>
        <w:rPr>
          <w:rFonts w:hint="eastAsia"/>
        </w:rPr>
        <w:t>运</w:t>
      </w:r>
      <w:proofErr w:type="gramStart"/>
      <w:r>
        <w:rPr>
          <w:rFonts w:hint="eastAsia"/>
        </w:rPr>
        <w:t>维项目</w:t>
      </w:r>
      <w:proofErr w:type="gramEnd"/>
      <w:r>
        <w:rPr>
          <w:rFonts w:hint="eastAsia"/>
        </w:rPr>
        <w:t>团队需由运维工程师、开发工程师及测试工程师组成，项目成员应具有三年或以上同类项目经验。投入人天应不少于</w:t>
      </w:r>
      <w:r>
        <w:rPr>
          <w:rFonts w:hint="eastAsia"/>
        </w:rPr>
        <w:t>90</w:t>
      </w:r>
      <w:r>
        <w:rPr>
          <w:rFonts w:hint="eastAsia"/>
        </w:rPr>
        <w:t>人天</w:t>
      </w:r>
      <w:r>
        <w:rPr>
          <w:rFonts w:hint="eastAsia"/>
        </w:rPr>
        <w:t>*3=270</w:t>
      </w:r>
      <w:r>
        <w:rPr>
          <w:rFonts w:hint="eastAsia"/>
        </w:rPr>
        <w:t>人天。如少于</w:t>
      </w:r>
      <w:r>
        <w:rPr>
          <w:rFonts w:hint="eastAsia"/>
        </w:rPr>
        <w:t>270</w:t>
      </w:r>
      <w:r>
        <w:rPr>
          <w:rFonts w:hint="eastAsia"/>
        </w:rPr>
        <w:t>人天按核定后的实际工作人天计算合同付款金额。</w:t>
      </w:r>
    </w:p>
    <w:p w:rsidR="007A7BED" w:rsidRDefault="007A7BED" w:rsidP="007A7BED">
      <w:pPr>
        <w:snapToGrid w:val="0"/>
        <w:spacing w:line="360" w:lineRule="auto"/>
        <w:jc w:val="left"/>
      </w:pPr>
      <w:r>
        <w:rPr>
          <w:rFonts w:hint="eastAsia"/>
        </w:rPr>
        <w:t>4.2</w:t>
      </w:r>
      <w:r>
        <w:rPr>
          <w:rFonts w:hint="eastAsia"/>
        </w:rPr>
        <w:tab/>
      </w:r>
      <w:r>
        <w:rPr>
          <w:rFonts w:hint="eastAsia"/>
        </w:rPr>
        <w:t>根据用户要求，提供热线支持、现场支持服务、</w:t>
      </w:r>
      <w:proofErr w:type="gramStart"/>
      <w:r>
        <w:rPr>
          <w:rFonts w:hint="eastAsia"/>
        </w:rPr>
        <w:t>远程支持</w:t>
      </w:r>
      <w:proofErr w:type="gramEnd"/>
      <w:r>
        <w:rPr>
          <w:rFonts w:hint="eastAsia"/>
        </w:rPr>
        <w:t>服务、系统巡检服务。</w:t>
      </w:r>
    </w:p>
    <w:p w:rsidR="007A7BED" w:rsidRDefault="007A7BED" w:rsidP="007A7BED">
      <w:pPr>
        <w:snapToGrid w:val="0"/>
        <w:spacing w:line="360" w:lineRule="auto"/>
        <w:jc w:val="left"/>
      </w:pPr>
      <w:r>
        <w:rPr>
          <w:rFonts w:hint="eastAsia"/>
        </w:rPr>
        <w:t>4.3</w:t>
      </w:r>
      <w:r>
        <w:rPr>
          <w:rFonts w:hint="eastAsia"/>
        </w:rPr>
        <w:tab/>
      </w:r>
      <w:r>
        <w:rPr>
          <w:rFonts w:hint="eastAsia"/>
        </w:rPr>
        <w:t>驻场运</w:t>
      </w:r>
      <w:proofErr w:type="gramStart"/>
      <w:r>
        <w:rPr>
          <w:rFonts w:hint="eastAsia"/>
        </w:rPr>
        <w:t>维时间</w:t>
      </w:r>
      <w:proofErr w:type="gramEnd"/>
      <w:r>
        <w:rPr>
          <w:rFonts w:hint="eastAsia"/>
        </w:rPr>
        <w:t>为每两周</w:t>
      </w:r>
      <w:r>
        <w:rPr>
          <w:rFonts w:hint="eastAsia"/>
        </w:rPr>
        <w:t>1</w:t>
      </w:r>
      <w:r>
        <w:rPr>
          <w:rFonts w:hint="eastAsia"/>
        </w:rPr>
        <w:t>天，可固定日期或者视甲方实际情况调整。</w:t>
      </w:r>
    </w:p>
    <w:p w:rsidR="007A7BED" w:rsidRDefault="007A7BED" w:rsidP="007A7BED">
      <w:pPr>
        <w:snapToGrid w:val="0"/>
        <w:spacing w:line="360" w:lineRule="auto"/>
        <w:jc w:val="left"/>
      </w:pPr>
      <w:r>
        <w:rPr>
          <w:rFonts w:hint="eastAsia"/>
        </w:rPr>
        <w:t>4.4</w:t>
      </w:r>
      <w:r>
        <w:rPr>
          <w:rFonts w:hint="eastAsia"/>
        </w:rPr>
        <w:tab/>
      </w:r>
      <w:r>
        <w:rPr>
          <w:rFonts w:hint="eastAsia"/>
        </w:rPr>
        <w:t>按时提供项目提交物，以邮件形式发送项目干系人。</w:t>
      </w:r>
    </w:p>
    <w:p w:rsidR="007A7BED" w:rsidRDefault="007A7BED" w:rsidP="007A7BED">
      <w:pPr>
        <w:snapToGrid w:val="0"/>
        <w:spacing w:line="360" w:lineRule="auto"/>
        <w:jc w:val="left"/>
      </w:pPr>
      <w:r>
        <w:rPr>
          <w:rFonts w:hint="eastAsia"/>
        </w:rPr>
        <w:t>4.5</w:t>
      </w:r>
      <w:r>
        <w:rPr>
          <w:rFonts w:hint="eastAsia"/>
        </w:rPr>
        <w:tab/>
      </w:r>
      <w:r>
        <w:rPr>
          <w:rFonts w:hint="eastAsia"/>
        </w:rPr>
        <w:t>在项目期间，应保证运</w:t>
      </w:r>
      <w:proofErr w:type="gramStart"/>
      <w:r>
        <w:rPr>
          <w:rFonts w:hint="eastAsia"/>
        </w:rPr>
        <w:t>维人员</w:t>
      </w:r>
      <w:proofErr w:type="gramEnd"/>
      <w:r>
        <w:rPr>
          <w:rFonts w:hint="eastAsia"/>
        </w:rPr>
        <w:t>的稳定，除离职外，不能进行人员调整，如果有因离职引</w:t>
      </w:r>
      <w:r>
        <w:rPr>
          <w:rFonts w:hint="eastAsia"/>
        </w:rPr>
        <w:lastRenderedPageBreak/>
        <w:t>起的调整，需提前告知院方，并安排一个月的交接期，如院方对运</w:t>
      </w:r>
      <w:proofErr w:type="gramStart"/>
      <w:r>
        <w:rPr>
          <w:rFonts w:hint="eastAsia"/>
        </w:rPr>
        <w:t>维人员</w:t>
      </w:r>
      <w:proofErr w:type="gramEnd"/>
      <w:r>
        <w:rPr>
          <w:rFonts w:hint="eastAsia"/>
        </w:rPr>
        <w:t>不满意，则需要更换。</w:t>
      </w:r>
      <w:r>
        <w:rPr>
          <w:rFonts w:hint="eastAsia"/>
        </w:rPr>
        <w:t xml:space="preserve"> </w:t>
      </w:r>
    </w:p>
    <w:p w:rsidR="007A7BED" w:rsidRDefault="007A7BED" w:rsidP="007A7BED">
      <w:pPr>
        <w:snapToGrid w:val="0"/>
        <w:spacing w:line="360" w:lineRule="auto"/>
        <w:jc w:val="left"/>
      </w:pPr>
      <w:r>
        <w:rPr>
          <w:rFonts w:hint="eastAsia"/>
        </w:rPr>
        <w:t>5</w:t>
      </w:r>
      <w:r>
        <w:rPr>
          <w:rFonts w:hint="eastAsia"/>
        </w:rPr>
        <w:t>、</w:t>
      </w:r>
      <w:r>
        <w:rPr>
          <w:rFonts w:hint="eastAsia"/>
        </w:rPr>
        <w:tab/>
      </w:r>
      <w:r w:rsidR="008D09E1">
        <w:rPr>
          <w:rFonts w:hint="eastAsia"/>
        </w:rPr>
        <w:t>项目</w:t>
      </w:r>
      <w:r>
        <w:rPr>
          <w:rFonts w:hint="eastAsia"/>
        </w:rPr>
        <w:t>交付物</w:t>
      </w:r>
    </w:p>
    <w:p w:rsidR="007A7BED" w:rsidRDefault="007A7BED" w:rsidP="007A7BED">
      <w:pPr>
        <w:snapToGrid w:val="0"/>
        <w:spacing w:line="360" w:lineRule="auto"/>
        <w:jc w:val="left"/>
      </w:pPr>
      <w:r>
        <w:rPr>
          <w:rFonts w:hint="eastAsia"/>
        </w:rPr>
        <w:t>a)</w:t>
      </w:r>
      <w:r>
        <w:rPr>
          <w:rFonts w:hint="eastAsia"/>
        </w:rPr>
        <w:tab/>
      </w:r>
      <w:r>
        <w:rPr>
          <w:rFonts w:hint="eastAsia"/>
        </w:rPr>
        <w:t>系统巡检报告</w:t>
      </w:r>
    </w:p>
    <w:p w:rsidR="007A7BED" w:rsidRDefault="007A7BED" w:rsidP="007A7BED">
      <w:pPr>
        <w:snapToGrid w:val="0"/>
        <w:spacing w:line="360" w:lineRule="auto"/>
        <w:jc w:val="left"/>
      </w:pPr>
      <w:r>
        <w:rPr>
          <w:rFonts w:hint="eastAsia"/>
        </w:rPr>
        <w:t>b)</w:t>
      </w:r>
      <w:r>
        <w:rPr>
          <w:rFonts w:hint="eastAsia"/>
        </w:rPr>
        <w:tab/>
      </w:r>
      <w:r>
        <w:rPr>
          <w:rFonts w:hint="eastAsia"/>
        </w:rPr>
        <w:t>运</w:t>
      </w:r>
      <w:proofErr w:type="gramStart"/>
      <w:r>
        <w:rPr>
          <w:rFonts w:hint="eastAsia"/>
        </w:rPr>
        <w:t>维问题</w:t>
      </w:r>
      <w:proofErr w:type="gramEnd"/>
      <w:r>
        <w:rPr>
          <w:rFonts w:hint="eastAsia"/>
        </w:rPr>
        <w:t>清单</w:t>
      </w:r>
    </w:p>
    <w:p w:rsidR="007A7BED" w:rsidRDefault="007A7BED" w:rsidP="007A7BED">
      <w:pPr>
        <w:snapToGrid w:val="0"/>
        <w:spacing w:line="360" w:lineRule="auto"/>
        <w:jc w:val="left"/>
      </w:pPr>
      <w:r>
        <w:rPr>
          <w:rFonts w:hint="eastAsia"/>
        </w:rPr>
        <w:t>c)</w:t>
      </w:r>
      <w:r>
        <w:rPr>
          <w:rFonts w:hint="eastAsia"/>
        </w:rPr>
        <w:tab/>
      </w:r>
      <w:r>
        <w:rPr>
          <w:rFonts w:hint="eastAsia"/>
        </w:rPr>
        <w:t>开发源代码及可执行程序</w:t>
      </w:r>
    </w:p>
    <w:p w:rsidR="007A7BED" w:rsidRDefault="007A7BED" w:rsidP="007A7BED">
      <w:pPr>
        <w:snapToGrid w:val="0"/>
        <w:spacing w:line="360" w:lineRule="auto"/>
        <w:jc w:val="left"/>
      </w:pPr>
      <w:r>
        <w:rPr>
          <w:rFonts w:hint="eastAsia"/>
        </w:rPr>
        <w:t>d)</w:t>
      </w:r>
      <w:r>
        <w:rPr>
          <w:rFonts w:hint="eastAsia"/>
        </w:rPr>
        <w:tab/>
      </w:r>
      <w:r>
        <w:rPr>
          <w:rFonts w:hint="eastAsia"/>
        </w:rPr>
        <w:t>操作手册</w:t>
      </w:r>
    </w:p>
    <w:p w:rsidR="007A7BED" w:rsidRDefault="007A7BED" w:rsidP="007A7BED">
      <w:pPr>
        <w:snapToGrid w:val="0"/>
        <w:spacing w:line="360" w:lineRule="auto"/>
        <w:jc w:val="left"/>
      </w:pPr>
      <w:r>
        <w:rPr>
          <w:rFonts w:hint="eastAsia"/>
        </w:rPr>
        <w:t>e)</w:t>
      </w:r>
      <w:r>
        <w:rPr>
          <w:rFonts w:hint="eastAsia"/>
        </w:rPr>
        <w:tab/>
      </w:r>
      <w:r>
        <w:rPr>
          <w:rFonts w:hint="eastAsia"/>
        </w:rPr>
        <w:t>验收报告</w:t>
      </w:r>
    </w:p>
    <w:p w:rsidR="007A7BED" w:rsidRDefault="007A7BED" w:rsidP="007A7BED">
      <w:pPr>
        <w:snapToGrid w:val="0"/>
        <w:spacing w:line="360" w:lineRule="auto"/>
        <w:jc w:val="left"/>
      </w:pPr>
    </w:p>
    <w:p w:rsidR="00DE281A" w:rsidRPr="00196FAE" w:rsidRDefault="00415EED"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1911CD"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sidR="002B41D5">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DE281A" w:rsidRPr="008C10E9" w:rsidRDefault="00DE281A" w:rsidP="002B41D5">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415EED" w:rsidP="002B41D5">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087534">
        <w:rPr>
          <w:rFonts w:asciiTheme="minorEastAsia" w:eastAsiaTheme="minorEastAsia" w:hAnsiTheme="minorEastAsia" w:hint="eastAsia"/>
          <w:color w:val="000000"/>
          <w:szCs w:val="21"/>
        </w:rPr>
        <w:t>、</w:t>
      </w:r>
      <w:r w:rsidR="00D320B4" w:rsidRPr="00196FAE">
        <w:rPr>
          <w:rFonts w:asciiTheme="minorEastAsia" w:eastAsiaTheme="minorEastAsia" w:hAnsiTheme="minorEastAsia" w:hint="eastAsia"/>
          <w:szCs w:val="21"/>
        </w:rPr>
        <w:t>投标文件</w:t>
      </w:r>
      <w:r w:rsidR="00D320B4" w:rsidRPr="001911CD">
        <w:rPr>
          <w:rFonts w:asciiTheme="minorEastAsia" w:hAnsiTheme="minorEastAsia" w:hint="eastAsia"/>
          <w:bCs/>
          <w:szCs w:val="21"/>
        </w:rPr>
        <w:t>编写</w:t>
      </w:r>
      <w:r w:rsidR="00DE281A" w:rsidRPr="00087534">
        <w:rPr>
          <w:rFonts w:asciiTheme="minorEastAsia" w:eastAsiaTheme="minorEastAsia" w:hAnsiTheme="minorEastAsia" w:hint="eastAsia"/>
          <w:color w:val="000000"/>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1911CD" w:rsidRPr="001911CD" w:rsidRDefault="001911CD" w:rsidP="001911CD">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w:t>
      </w:r>
      <w:r w:rsidR="002B41D5" w:rsidRPr="002B41D5">
        <w:rPr>
          <w:rFonts w:asciiTheme="minorEastAsia" w:hAnsiTheme="minorEastAsia" w:hint="eastAsia"/>
          <w:szCs w:val="21"/>
        </w:rPr>
        <w:t>20</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1911CD" w:rsidRPr="001911CD" w:rsidRDefault="001911CD" w:rsidP="001911CD">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序号</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合同名称</w:t>
            </w: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服务医院名称</w:t>
            </w: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服务期限</w:t>
            </w: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1</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2</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3</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4</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bl>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lastRenderedPageBreak/>
        <w:t>（8）①投标书一式伍份（壹份正本肆份副本，投标文件的正本与副本应分开包装，加贴封条，标书封面分别注明正本、副本，并在封套的封口处加盖投标人单位公章）。</w:t>
      </w:r>
    </w:p>
    <w:p w:rsidR="001911CD" w:rsidRPr="001911CD" w:rsidRDefault="001911CD" w:rsidP="001911C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1911CD" w:rsidRPr="001911CD" w:rsidRDefault="001911CD" w:rsidP="001911C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③投标人于投标文件目录前添加评分项目页码索引。</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110D75"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D320B4" w:rsidRPr="00087534" w:rsidRDefault="00415EED" w:rsidP="002B41D5">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D320B4">
        <w:rPr>
          <w:rFonts w:asciiTheme="minorEastAsia" w:eastAsiaTheme="minorEastAsia" w:hAnsiTheme="minorEastAsia" w:hint="eastAsia"/>
          <w:color w:val="000000"/>
          <w:szCs w:val="21"/>
        </w:rPr>
        <w:t>、</w:t>
      </w:r>
      <w:r w:rsidR="00D320B4" w:rsidRPr="00087534">
        <w:rPr>
          <w:rFonts w:asciiTheme="minorEastAsia" w:eastAsiaTheme="minorEastAsia" w:hAnsiTheme="minorEastAsia" w:hint="eastAsia"/>
          <w:color w:val="000000"/>
          <w:szCs w:val="21"/>
        </w:rPr>
        <w:t>递交投标文件时间、投标截止时间、开标时间及地点：</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1</w:t>
      </w:r>
      <w:r w:rsidRPr="00196FAE">
        <w:rPr>
          <w:rFonts w:asciiTheme="minorEastAsia" w:eastAsiaTheme="minorEastAsia" w:hAnsiTheme="minorEastAsia" w:hint="eastAsia"/>
          <w:szCs w:val="21"/>
        </w:rPr>
        <w:t>.递交投标文件时间地点：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A90B17">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A90B17">
        <w:rPr>
          <w:rFonts w:asciiTheme="minorEastAsia" w:eastAsiaTheme="minorEastAsia" w:hAnsiTheme="minorEastAsia" w:hint="eastAsia"/>
          <w:szCs w:val="21"/>
        </w:rPr>
        <w:t>16</w:t>
      </w:r>
      <w:r w:rsidRPr="00196FAE">
        <w:rPr>
          <w:rFonts w:asciiTheme="minorEastAsia" w:eastAsiaTheme="minorEastAsia" w:hAnsiTheme="minorEastAsia" w:hint="eastAsia"/>
          <w:szCs w:val="21"/>
        </w:rPr>
        <w:t>日</w:t>
      </w:r>
      <w:r>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Pr="00E93FDF">
        <w:rPr>
          <w:rFonts w:asciiTheme="minorEastAsia" w:eastAsiaTheme="minorEastAsia" w:hAnsiTheme="minorEastAsia" w:hint="eastAsia"/>
          <w:szCs w:val="21"/>
        </w:rPr>
        <w:t>中</w:t>
      </w:r>
      <w:proofErr w:type="gramStart"/>
      <w:r w:rsidRPr="00E93FDF">
        <w:rPr>
          <w:rFonts w:asciiTheme="minorEastAsia" w:eastAsiaTheme="minorEastAsia" w:hAnsiTheme="minorEastAsia" w:hint="eastAsia"/>
          <w:szCs w:val="21"/>
        </w:rPr>
        <w:t>仪大厦</w:t>
      </w:r>
      <w:proofErr w:type="gramEnd"/>
      <w:r w:rsidR="00A90B17">
        <w:rPr>
          <w:rFonts w:asciiTheme="minorEastAsia" w:eastAsiaTheme="minorEastAsia" w:hAnsiTheme="minorEastAsia" w:hint="eastAsia"/>
          <w:szCs w:val="21"/>
        </w:rPr>
        <w:t>7024B</w:t>
      </w:r>
      <w:r w:rsidRPr="00E93FDF">
        <w:rPr>
          <w:rFonts w:asciiTheme="minorEastAsia" w:eastAsiaTheme="minorEastAsia" w:hAnsiTheme="minorEastAsia" w:hint="eastAsia"/>
          <w:szCs w:val="21"/>
        </w:rPr>
        <w:t>，逾期送达或未密封的投标文件恕不接受。</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2</w:t>
      </w:r>
      <w:r w:rsidRPr="00196FAE">
        <w:rPr>
          <w:rFonts w:asciiTheme="minorEastAsia" w:eastAsiaTheme="minorEastAsia" w:hAnsiTheme="minorEastAsia" w:hint="eastAsia"/>
          <w:szCs w:val="21"/>
        </w:rPr>
        <w:t>.</w:t>
      </w:r>
      <w:r w:rsidRPr="00E93FDF">
        <w:rPr>
          <w:rFonts w:asciiTheme="minorEastAsia" w:eastAsiaTheme="minorEastAsia" w:hAnsiTheme="minorEastAsia" w:hint="eastAsia"/>
          <w:szCs w:val="21"/>
        </w:rPr>
        <w:t>开标会议时间及地点：开标会议时间：202</w:t>
      </w:r>
      <w:r>
        <w:rPr>
          <w:rFonts w:asciiTheme="minorEastAsia" w:eastAsiaTheme="minorEastAsia" w:hAnsiTheme="minorEastAsia" w:hint="eastAsia"/>
          <w:szCs w:val="21"/>
        </w:rPr>
        <w:t>3</w:t>
      </w:r>
      <w:r w:rsidRPr="00E93FDF">
        <w:rPr>
          <w:rFonts w:asciiTheme="minorEastAsia" w:eastAsiaTheme="minorEastAsia" w:hAnsiTheme="minorEastAsia" w:hint="eastAsia"/>
          <w:szCs w:val="21"/>
        </w:rPr>
        <w:t>年</w:t>
      </w:r>
      <w:r w:rsidR="00A90B17">
        <w:rPr>
          <w:rFonts w:asciiTheme="minorEastAsia" w:eastAsiaTheme="minorEastAsia" w:hAnsiTheme="minorEastAsia" w:hint="eastAsia"/>
          <w:szCs w:val="21"/>
        </w:rPr>
        <w:t>3</w:t>
      </w:r>
      <w:r w:rsidRPr="00E93FDF">
        <w:rPr>
          <w:rFonts w:asciiTheme="minorEastAsia" w:eastAsiaTheme="minorEastAsia" w:hAnsiTheme="minorEastAsia" w:hint="eastAsia"/>
          <w:szCs w:val="21"/>
        </w:rPr>
        <w:t>月</w:t>
      </w:r>
      <w:r w:rsidR="00A90B17">
        <w:rPr>
          <w:rFonts w:asciiTheme="minorEastAsia" w:eastAsiaTheme="minorEastAsia" w:hAnsiTheme="minorEastAsia" w:hint="eastAsia"/>
          <w:szCs w:val="21"/>
        </w:rPr>
        <w:t>16</w:t>
      </w:r>
      <w:bookmarkStart w:id="0" w:name="_GoBack"/>
      <w:bookmarkEnd w:id="0"/>
      <w:r w:rsidRPr="00E93FDF">
        <w:rPr>
          <w:rFonts w:asciiTheme="minorEastAsia" w:eastAsiaTheme="minorEastAsia" w:hAnsiTheme="minorEastAsia" w:hint="eastAsia"/>
          <w:szCs w:val="21"/>
        </w:rPr>
        <w:t>日</w:t>
      </w:r>
      <w:r>
        <w:rPr>
          <w:rFonts w:asciiTheme="minorEastAsia" w:eastAsiaTheme="minorEastAsia" w:hAnsiTheme="minorEastAsia" w:hint="eastAsia"/>
          <w:szCs w:val="21"/>
        </w:rPr>
        <w:t>9</w:t>
      </w:r>
      <w:r w:rsidRPr="00E93FDF">
        <w:rPr>
          <w:rFonts w:asciiTheme="minorEastAsia" w:eastAsiaTheme="minorEastAsia" w:hAnsiTheme="minorEastAsia" w:hint="eastAsia"/>
          <w:szCs w:val="21"/>
        </w:rPr>
        <w:t>：</w:t>
      </w:r>
      <w:r>
        <w:rPr>
          <w:rFonts w:asciiTheme="minorEastAsia" w:eastAsiaTheme="minorEastAsia" w:hAnsiTheme="minorEastAsia" w:hint="eastAsia"/>
          <w:szCs w:val="21"/>
        </w:rPr>
        <w:t>0</w:t>
      </w:r>
      <w:r w:rsidRPr="00E93FDF">
        <w:rPr>
          <w:rFonts w:asciiTheme="minorEastAsia" w:eastAsiaTheme="minorEastAsia" w:hAnsiTheme="minorEastAsia" w:hint="eastAsia"/>
          <w:szCs w:val="21"/>
        </w:rPr>
        <w:t>0分整（北京时间）开始</w:t>
      </w:r>
      <w:r>
        <w:rPr>
          <w:rFonts w:asciiTheme="minorEastAsia" w:eastAsiaTheme="minorEastAsia" w:hAnsiTheme="minorEastAsia" w:hint="eastAsia"/>
          <w:szCs w:val="21"/>
        </w:rPr>
        <w:t>，</w:t>
      </w:r>
      <w:r w:rsidRPr="00E93FDF">
        <w:rPr>
          <w:rFonts w:asciiTheme="minorEastAsia" w:eastAsiaTheme="minorEastAsia" w:hAnsiTheme="minorEastAsia" w:hint="eastAsia"/>
          <w:szCs w:val="21"/>
        </w:rPr>
        <w:t>中仪大厦7024</w:t>
      </w:r>
      <w:r>
        <w:rPr>
          <w:rFonts w:asciiTheme="minorEastAsia" w:eastAsiaTheme="minorEastAsia" w:hAnsiTheme="minorEastAsia" w:hint="eastAsia"/>
          <w:szCs w:val="21"/>
        </w:rPr>
        <w:t>B</w:t>
      </w:r>
      <w:r w:rsidRPr="00E93FDF">
        <w:rPr>
          <w:rFonts w:asciiTheme="minorEastAsia" w:eastAsiaTheme="minorEastAsia" w:hAnsiTheme="minorEastAsia" w:hint="eastAsia"/>
          <w:szCs w:val="21"/>
        </w:rPr>
        <w:t>。</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Pr="00196FAE">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415EED"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5F6B11" w:rsidRPr="005F6B11" w:rsidTr="009F6B3B">
        <w:trPr>
          <w:trHeight w:val="353"/>
        </w:trPr>
        <w:tc>
          <w:tcPr>
            <w:tcW w:w="739" w:type="dxa"/>
          </w:tcPr>
          <w:p w:rsidR="005F6B11" w:rsidRPr="005F6B11" w:rsidRDefault="005F6B11" w:rsidP="009F6B3B">
            <w:pPr>
              <w:spacing w:line="259" w:lineRule="auto"/>
              <w:ind w:left="52"/>
              <w:rPr>
                <w:sz w:val="21"/>
              </w:rPr>
            </w:pPr>
            <w:proofErr w:type="spellStart"/>
            <w:r w:rsidRPr="005F6B11">
              <w:rPr>
                <w:sz w:val="21"/>
              </w:rPr>
              <w:t>序号</w:t>
            </w:r>
            <w:proofErr w:type="spellEnd"/>
          </w:p>
        </w:tc>
        <w:tc>
          <w:tcPr>
            <w:tcW w:w="715" w:type="dxa"/>
          </w:tcPr>
          <w:p w:rsidR="005F6B11" w:rsidRPr="005F6B11" w:rsidRDefault="005F6B11" w:rsidP="009F6B3B">
            <w:pPr>
              <w:spacing w:line="259" w:lineRule="auto"/>
              <w:ind w:left="38"/>
              <w:rPr>
                <w:sz w:val="21"/>
              </w:rPr>
            </w:pPr>
            <w:proofErr w:type="spellStart"/>
            <w:r w:rsidRPr="005F6B11">
              <w:rPr>
                <w:sz w:val="21"/>
              </w:rPr>
              <w:t>分值</w:t>
            </w:r>
            <w:proofErr w:type="spellEnd"/>
          </w:p>
        </w:tc>
        <w:tc>
          <w:tcPr>
            <w:tcW w:w="2700" w:type="dxa"/>
          </w:tcPr>
          <w:p w:rsidR="005F6B11" w:rsidRPr="005F6B11" w:rsidRDefault="005F6B11" w:rsidP="009F6B3B">
            <w:pPr>
              <w:spacing w:line="259" w:lineRule="auto"/>
              <w:ind w:right="106"/>
              <w:jc w:val="center"/>
              <w:rPr>
                <w:sz w:val="21"/>
              </w:rPr>
            </w:pPr>
            <w:proofErr w:type="spellStart"/>
            <w:r w:rsidRPr="005F6B11">
              <w:rPr>
                <w:sz w:val="21"/>
              </w:rPr>
              <w:t>评分因素分项</w:t>
            </w:r>
            <w:proofErr w:type="spellEnd"/>
          </w:p>
        </w:tc>
        <w:tc>
          <w:tcPr>
            <w:tcW w:w="5400" w:type="dxa"/>
          </w:tcPr>
          <w:p w:rsidR="005F6B11" w:rsidRPr="005F6B11" w:rsidRDefault="005F6B11" w:rsidP="009F6B3B">
            <w:pPr>
              <w:spacing w:line="259" w:lineRule="auto"/>
              <w:ind w:right="106"/>
              <w:jc w:val="center"/>
              <w:rPr>
                <w:sz w:val="21"/>
              </w:rPr>
            </w:pPr>
            <w:proofErr w:type="spellStart"/>
            <w:r w:rsidRPr="005F6B11">
              <w:rPr>
                <w:sz w:val="21"/>
              </w:rPr>
              <w:t>评分标准</w:t>
            </w:r>
            <w:proofErr w:type="spellEnd"/>
          </w:p>
        </w:tc>
      </w:tr>
      <w:tr w:rsidR="005F6B11" w:rsidRPr="005F6B11" w:rsidTr="009F6B3B">
        <w:trPr>
          <w:trHeight w:val="1090"/>
        </w:trPr>
        <w:tc>
          <w:tcPr>
            <w:tcW w:w="739" w:type="dxa"/>
            <w:vAlign w:val="center"/>
          </w:tcPr>
          <w:p w:rsidR="005F6B11" w:rsidRPr="005F6B11" w:rsidRDefault="005F6B11" w:rsidP="009F6B3B">
            <w:pPr>
              <w:spacing w:line="259" w:lineRule="auto"/>
              <w:ind w:left="52"/>
              <w:rPr>
                <w:sz w:val="21"/>
              </w:rPr>
            </w:pPr>
            <w:proofErr w:type="spellStart"/>
            <w:r w:rsidRPr="005F6B11">
              <w:rPr>
                <w:sz w:val="21"/>
              </w:rPr>
              <w:t>价格</w:t>
            </w:r>
            <w:proofErr w:type="spellEnd"/>
          </w:p>
        </w:tc>
        <w:tc>
          <w:tcPr>
            <w:tcW w:w="715" w:type="dxa"/>
            <w:vAlign w:val="center"/>
          </w:tcPr>
          <w:p w:rsidR="005F6B11" w:rsidRPr="005F6B11" w:rsidRDefault="005F6B11" w:rsidP="009F6B3B">
            <w:pPr>
              <w:spacing w:line="259" w:lineRule="auto"/>
              <w:rPr>
                <w:rFonts w:eastAsiaTheme="minorEastAsia"/>
                <w:sz w:val="21"/>
                <w:lang w:eastAsia="zh-CN"/>
              </w:rPr>
            </w:pPr>
            <w:r w:rsidRPr="005F6B11">
              <w:rPr>
                <w:rFonts w:ascii="Calibri" w:eastAsiaTheme="minorEastAsia" w:hAnsi="Calibri" w:cs="Calibri" w:hint="eastAsia"/>
                <w:sz w:val="21"/>
                <w:lang w:eastAsia="zh-CN"/>
              </w:rPr>
              <w:t>20</w:t>
            </w:r>
          </w:p>
        </w:tc>
        <w:tc>
          <w:tcPr>
            <w:tcW w:w="2700" w:type="dxa"/>
            <w:vAlign w:val="center"/>
          </w:tcPr>
          <w:p w:rsidR="005F6B11" w:rsidRPr="005F6B11" w:rsidRDefault="005F6B11" w:rsidP="009F6B3B">
            <w:pPr>
              <w:spacing w:line="259" w:lineRule="auto"/>
              <w:rPr>
                <w:sz w:val="21"/>
              </w:rPr>
            </w:pPr>
            <w:proofErr w:type="spellStart"/>
            <w:r w:rsidRPr="005F6B11">
              <w:rPr>
                <w:sz w:val="21"/>
              </w:rPr>
              <w:t>评标价格</w:t>
            </w:r>
            <w:proofErr w:type="spellEnd"/>
          </w:p>
        </w:tc>
        <w:tc>
          <w:tcPr>
            <w:tcW w:w="5400" w:type="dxa"/>
          </w:tcPr>
          <w:p w:rsidR="005F6B11" w:rsidRPr="005F6B11" w:rsidRDefault="005F6B11" w:rsidP="009F6B3B">
            <w:pPr>
              <w:spacing w:line="259" w:lineRule="auto"/>
              <w:rPr>
                <w:sz w:val="21"/>
                <w:lang w:eastAsia="zh-CN"/>
              </w:rPr>
            </w:pPr>
            <w:r w:rsidRPr="005F6B11">
              <w:rPr>
                <w:sz w:val="21"/>
                <w:lang w:eastAsia="zh-CN"/>
              </w:rPr>
              <w:t>评标价格分数</w:t>
            </w:r>
            <w:r w:rsidRPr="005F6B11">
              <w:rPr>
                <w:rFonts w:ascii="Calibri" w:eastAsia="Calibri" w:hAnsi="Calibri" w:cs="Calibri"/>
                <w:sz w:val="21"/>
                <w:lang w:eastAsia="zh-CN"/>
              </w:rPr>
              <w:t>=</w:t>
            </w:r>
            <w:r w:rsidRPr="005F6B11">
              <w:rPr>
                <w:sz w:val="21"/>
                <w:lang w:eastAsia="zh-CN"/>
              </w:rPr>
              <w:t>（评标基准价</w:t>
            </w:r>
            <w:r w:rsidRPr="005F6B11">
              <w:rPr>
                <w:rFonts w:ascii="Calibri" w:eastAsia="Calibri" w:hAnsi="Calibri" w:cs="Calibri"/>
                <w:sz w:val="21"/>
                <w:lang w:eastAsia="zh-CN"/>
              </w:rPr>
              <w:t>/</w:t>
            </w:r>
            <w:r w:rsidRPr="005F6B11">
              <w:rPr>
                <w:sz w:val="21"/>
                <w:lang w:eastAsia="zh-CN"/>
              </w:rPr>
              <w:t>投标报价）</w:t>
            </w:r>
            <w:r w:rsidRPr="005F6B11">
              <w:rPr>
                <w:rFonts w:ascii="Calibri" w:eastAsia="Calibri" w:hAnsi="Calibri" w:cs="Calibri"/>
                <w:sz w:val="21"/>
                <w:lang w:eastAsia="zh-CN"/>
              </w:rPr>
              <w:t>×</w:t>
            </w:r>
            <w:r w:rsidRPr="005F6B11">
              <w:rPr>
                <w:sz w:val="21"/>
                <w:lang w:eastAsia="zh-CN"/>
              </w:rPr>
              <w:t>价格权重（</w:t>
            </w:r>
            <w:r w:rsidRPr="005F6B11">
              <w:rPr>
                <w:rFonts w:ascii="Calibri" w:eastAsiaTheme="minorEastAsia" w:hAnsi="Calibri" w:cs="Calibri" w:hint="eastAsia"/>
                <w:sz w:val="21"/>
                <w:lang w:eastAsia="zh-CN"/>
              </w:rPr>
              <w:t>2</w:t>
            </w:r>
            <w:r w:rsidRPr="005F6B11">
              <w:rPr>
                <w:rFonts w:ascii="Calibri" w:eastAsia="Calibri" w:hAnsi="Calibri" w:cs="Calibri"/>
                <w:sz w:val="21"/>
                <w:lang w:eastAsia="zh-CN"/>
              </w:rPr>
              <w:t>0%</w:t>
            </w:r>
            <w:r w:rsidRPr="005F6B11">
              <w:rPr>
                <w:sz w:val="21"/>
                <w:lang w:eastAsia="zh-CN"/>
              </w:rPr>
              <w:t>）</w:t>
            </w:r>
            <w:r w:rsidRPr="005F6B11">
              <w:rPr>
                <w:rFonts w:ascii="Calibri" w:eastAsia="Calibri" w:hAnsi="Calibri" w:cs="Calibri"/>
                <w:sz w:val="21"/>
                <w:lang w:eastAsia="zh-CN"/>
              </w:rPr>
              <w:t>×100</w:t>
            </w:r>
          </w:p>
          <w:p w:rsidR="005F6B11" w:rsidRPr="005F6B11" w:rsidRDefault="005F6B11" w:rsidP="009F6B3B">
            <w:pPr>
              <w:spacing w:line="259" w:lineRule="auto"/>
              <w:rPr>
                <w:sz w:val="21"/>
                <w:lang w:eastAsia="zh-CN"/>
              </w:rPr>
            </w:pPr>
            <w:r w:rsidRPr="005F6B11">
              <w:rPr>
                <w:sz w:val="21"/>
                <w:lang w:eastAsia="zh-CN"/>
              </w:rPr>
              <w:t>备注：实质性响应招标文件要求且价格低的投标报价为评标基准价</w:t>
            </w:r>
          </w:p>
        </w:tc>
      </w:tr>
      <w:tr w:rsidR="005F6B11" w:rsidRPr="005F6B11" w:rsidTr="009F6B3B">
        <w:trPr>
          <w:trHeight w:val="1104"/>
        </w:trPr>
        <w:tc>
          <w:tcPr>
            <w:tcW w:w="739" w:type="dxa"/>
            <w:vMerge w:val="restart"/>
            <w:vAlign w:val="center"/>
          </w:tcPr>
          <w:p w:rsidR="005F6B11" w:rsidRPr="005F6B11" w:rsidRDefault="005F6B11" w:rsidP="009F6B3B">
            <w:pPr>
              <w:spacing w:line="259" w:lineRule="auto"/>
              <w:jc w:val="center"/>
              <w:rPr>
                <w:sz w:val="21"/>
              </w:rPr>
            </w:pPr>
            <w:proofErr w:type="spellStart"/>
            <w:r w:rsidRPr="005F6B11">
              <w:rPr>
                <w:sz w:val="21"/>
              </w:rPr>
              <w:t>商务部分</w:t>
            </w:r>
            <w:proofErr w:type="spellEnd"/>
          </w:p>
        </w:tc>
        <w:tc>
          <w:tcPr>
            <w:tcW w:w="715" w:type="dxa"/>
            <w:vMerge w:val="restart"/>
            <w:vAlign w:val="center"/>
          </w:tcPr>
          <w:p w:rsidR="005F6B11" w:rsidRPr="005F6B11" w:rsidRDefault="005F6B11" w:rsidP="009F6B3B">
            <w:pPr>
              <w:spacing w:line="259" w:lineRule="auto"/>
              <w:rPr>
                <w:sz w:val="21"/>
              </w:rPr>
            </w:pPr>
            <w:r w:rsidRPr="005F6B11">
              <w:rPr>
                <w:rFonts w:ascii="Calibri" w:eastAsia="Calibri" w:hAnsi="Calibri" w:cs="Calibri"/>
                <w:sz w:val="21"/>
              </w:rPr>
              <w:t>25</w:t>
            </w:r>
          </w:p>
        </w:tc>
        <w:tc>
          <w:tcPr>
            <w:tcW w:w="2700" w:type="dxa"/>
            <w:vAlign w:val="center"/>
          </w:tcPr>
          <w:p w:rsidR="005F6B11" w:rsidRPr="005F6B11" w:rsidRDefault="005F6B11" w:rsidP="009F6B3B">
            <w:pPr>
              <w:spacing w:line="259" w:lineRule="auto"/>
              <w:rPr>
                <w:sz w:val="21"/>
                <w:lang w:eastAsia="zh-CN"/>
              </w:rPr>
            </w:pPr>
            <w:r w:rsidRPr="005F6B11">
              <w:rPr>
                <w:sz w:val="21"/>
                <w:lang w:eastAsia="zh-CN"/>
              </w:rPr>
              <w:t>对投标人企业资质的评价</w:t>
            </w:r>
          </w:p>
          <w:p w:rsidR="005F6B11" w:rsidRPr="005F6B11" w:rsidRDefault="005F6B11" w:rsidP="009F6B3B">
            <w:pPr>
              <w:spacing w:line="259" w:lineRule="auto"/>
              <w:rPr>
                <w:sz w:val="21"/>
              </w:rPr>
            </w:pPr>
            <w:r w:rsidRPr="005F6B11">
              <w:rPr>
                <w:sz w:val="21"/>
              </w:rPr>
              <w:t>（</w:t>
            </w:r>
            <w:r w:rsidRPr="005F6B11">
              <w:rPr>
                <w:rFonts w:hint="eastAsia"/>
                <w:sz w:val="21"/>
                <w:lang w:eastAsia="zh-CN"/>
              </w:rPr>
              <w:t>10</w:t>
            </w:r>
            <w:r w:rsidRPr="005F6B11">
              <w:rPr>
                <w:sz w:val="21"/>
              </w:rPr>
              <w:t>分）</w:t>
            </w:r>
          </w:p>
        </w:tc>
        <w:tc>
          <w:tcPr>
            <w:tcW w:w="5400" w:type="dxa"/>
          </w:tcPr>
          <w:p w:rsidR="005F6B11" w:rsidRPr="005F6B11" w:rsidRDefault="005F6B11" w:rsidP="00FF47BC">
            <w:pPr>
              <w:spacing w:line="239" w:lineRule="auto"/>
              <w:rPr>
                <w:sz w:val="21"/>
                <w:lang w:eastAsia="zh-CN"/>
              </w:rPr>
            </w:pPr>
            <w:r w:rsidRPr="005F6B11">
              <w:rPr>
                <w:sz w:val="21"/>
                <w:lang w:eastAsia="zh-CN"/>
              </w:rPr>
              <w:t>投标人具有</w:t>
            </w:r>
            <w:r w:rsidRPr="005F6B11">
              <w:rPr>
                <w:sz w:val="21"/>
                <w:lang w:eastAsia="zh-CN"/>
              </w:rPr>
              <w:t>ISO9001</w:t>
            </w:r>
            <w:r w:rsidRPr="005F6B11">
              <w:rPr>
                <w:rFonts w:hint="eastAsia"/>
                <w:sz w:val="21"/>
                <w:lang w:eastAsia="zh-CN"/>
              </w:rPr>
              <w:t>质量管理体系认证证书</w:t>
            </w:r>
            <w:r w:rsidRPr="005F6B11">
              <w:rPr>
                <w:sz w:val="21"/>
                <w:lang w:eastAsia="zh-CN"/>
              </w:rPr>
              <w:t>，得</w:t>
            </w:r>
            <w:r w:rsidR="00315BFF">
              <w:rPr>
                <w:rFonts w:hint="eastAsia"/>
                <w:sz w:val="21"/>
                <w:lang w:eastAsia="zh-CN"/>
              </w:rPr>
              <w:t>10</w:t>
            </w:r>
            <w:r w:rsidRPr="005F6B11">
              <w:rPr>
                <w:sz w:val="21"/>
                <w:lang w:eastAsia="zh-CN"/>
              </w:rPr>
              <w:t>分；没有得</w:t>
            </w:r>
            <w:r w:rsidR="005D07CB">
              <w:rPr>
                <w:rFonts w:hint="eastAsia"/>
                <w:sz w:val="21"/>
                <w:lang w:eastAsia="zh-CN"/>
              </w:rPr>
              <w:t>0</w:t>
            </w:r>
            <w:r w:rsidRPr="005F6B11">
              <w:rPr>
                <w:sz w:val="21"/>
                <w:lang w:eastAsia="zh-CN"/>
              </w:rPr>
              <w:t>分。</w:t>
            </w:r>
          </w:p>
          <w:p w:rsidR="005F6B11" w:rsidRPr="005F6B11" w:rsidRDefault="005F6B11" w:rsidP="009F6B3B">
            <w:pPr>
              <w:spacing w:line="259" w:lineRule="auto"/>
              <w:rPr>
                <w:sz w:val="21"/>
                <w:lang w:eastAsia="zh-CN"/>
              </w:rPr>
            </w:pPr>
            <w:r w:rsidRPr="005F6B11">
              <w:rPr>
                <w:sz w:val="21"/>
                <w:lang w:eastAsia="zh-CN"/>
              </w:rPr>
              <w:t>注：须提供证书复印件加盖公章，否则不予认可。</w:t>
            </w:r>
          </w:p>
        </w:tc>
      </w:tr>
      <w:tr w:rsidR="005F6B11" w:rsidRPr="005F6B11" w:rsidTr="009F6B3B">
        <w:trPr>
          <w:trHeight w:val="1104"/>
        </w:trPr>
        <w:tc>
          <w:tcPr>
            <w:tcW w:w="0" w:type="auto"/>
            <w:vMerge/>
            <w:vAlign w:val="bottom"/>
          </w:tcPr>
          <w:p w:rsidR="005F6B11" w:rsidRPr="005F6B11" w:rsidRDefault="005F6B11" w:rsidP="009F6B3B">
            <w:pPr>
              <w:spacing w:after="160" w:line="259" w:lineRule="auto"/>
              <w:rPr>
                <w:sz w:val="21"/>
                <w:lang w:eastAsia="zh-CN"/>
              </w:rPr>
            </w:pPr>
          </w:p>
        </w:tc>
        <w:tc>
          <w:tcPr>
            <w:tcW w:w="0" w:type="auto"/>
            <w:vMerge/>
          </w:tcPr>
          <w:p w:rsidR="005F6B11" w:rsidRPr="005F6B11" w:rsidRDefault="005F6B11" w:rsidP="009F6B3B">
            <w:pPr>
              <w:spacing w:after="160" w:line="259" w:lineRule="auto"/>
              <w:rPr>
                <w:sz w:val="21"/>
                <w:lang w:eastAsia="zh-CN"/>
              </w:rPr>
            </w:pPr>
          </w:p>
        </w:tc>
        <w:tc>
          <w:tcPr>
            <w:tcW w:w="2700" w:type="dxa"/>
            <w:vAlign w:val="center"/>
          </w:tcPr>
          <w:p w:rsidR="005F6B11" w:rsidRPr="005F6B11" w:rsidRDefault="005F6B11" w:rsidP="009F6B3B">
            <w:pPr>
              <w:spacing w:line="259" w:lineRule="auto"/>
              <w:rPr>
                <w:sz w:val="21"/>
                <w:lang w:eastAsia="zh-CN"/>
              </w:rPr>
            </w:pPr>
            <w:r w:rsidRPr="005F6B11">
              <w:rPr>
                <w:sz w:val="21"/>
                <w:lang w:eastAsia="zh-CN"/>
              </w:rPr>
              <w:t>投标人完成类似项目业绩情况（</w:t>
            </w:r>
            <w:r w:rsidRPr="005F6B11">
              <w:rPr>
                <w:sz w:val="21"/>
                <w:lang w:eastAsia="zh-CN"/>
              </w:rPr>
              <w:t>15</w:t>
            </w:r>
            <w:r w:rsidRPr="005F6B11">
              <w:rPr>
                <w:sz w:val="21"/>
                <w:lang w:eastAsia="zh-CN"/>
              </w:rPr>
              <w:t>分）</w:t>
            </w:r>
          </w:p>
        </w:tc>
        <w:tc>
          <w:tcPr>
            <w:tcW w:w="5400" w:type="dxa"/>
          </w:tcPr>
          <w:p w:rsidR="005F6B11" w:rsidRPr="005F6B11" w:rsidRDefault="005F6B11" w:rsidP="002B41D5">
            <w:pPr>
              <w:spacing w:line="249" w:lineRule="auto"/>
              <w:ind w:right="101"/>
              <w:rPr>
                <w:sz w:val="21"/>
                <w:lang w:eastAsia="zh-CN"/>
              </w:rPr>
            </w:pPr>
            <w:r w:rsidRPr="005F6B11">
              <w:rPr>
                <w:sz w:val="21"/>
                <w:lang w:eastAsia="zh-CN"/>
              </w:rPr>
              <w:t>根据投标人近三年（</w:t>
            </w:r>
            <w:r w:rsidRPr="005F6B11">
              <w:rPr>
                <w:rFonts w:ascii="Calibri" w:eastAsia="Calibri" w:hAnsi="Calibri" w:cs="Calibri"/>
                <w:sz w:val="21"/>
                <w:lang w:eastAsia="zh-CN"/>
              </w:rPr>
              <w:t>20</w:t>
            </w:r>
            <w:r w:rsidR="001F6D1C">
              <w:rPr>
                <w:rFonts w:ascii="Calibri" w:eastAsiaTheme="minorEastAsia" w:hAnsi="Calibri" w:cs="Calibri" w:hint="eastAsia"/>
                <w:sz w:val="21"/>
                <w:lang w:eastAsia="zh-CN"/>
              </w:rPr>
              <w:t>20</w:t>
            </w:r>
            <w:r w:rsidRPr="005F6B11">
              <w:rPr>
                <w:rFonts w:ascii="Calibri" w:eastAsia="Calibri" w:hAnsi="Calibri" w:cs="Calibri"/>
                <w:sz w:val="21"/>
                <w:lang w:eastAsia="zh-CN"/>
              </w:rPr>
              <w:t xml:space="preserve"> </w:t>
            </w:r>
            <w:r w:rsidRPr="005F6B11">
              <w:rPr>
                <w:sz w:val="21"/>
                <w:lang w:eastAsia="zh-CN"/>
              </w:rPr>
              <w:t>年</w:t>
            </w:r>
            <w:r w:rsidRPr="005F6B11">
              <w:rPr>
                <w:sz w:val="21"/>
                <w:lang w:eastAsia="zh-CN"/>
              </w:rPr>
              <w:t xml:space="preserve"> </w:t>
            </w:r>
            <w:r w:rsidR="002B41D5">
              <w:rPr>
                <w:rFonts w:ascii="Calibri" w:eastAsiaTheme="minorEastAsia" w:hAnsi="Calibri" w:cs="Calibri" w:hint="eastAsia"/>
                <w:sz w:val="21"/>
                <w:lang w:eastAsia="zh-CN"/>
              </w:rPr>
              <w:t>1</w:t>
            </w:r>
            <w:r w:rsidRPr="005F6B11">
              <w:rPr>
                <w:rFonts w:ascii="Calibri" w:eastAsia="Calibri" w:hAnsi="Calibri" w:cs="Calibri"/>
                <w:sz w:val="21"/>
                <w:lang w:eastAsia="zh-CN"/>
              </w:rPr>
              <w:t xml:space="preserve"> </w:t>
            </w:r>
            <w:r w:rsidRPr="005F6B11">
              <w:rPr>
                <w:sz w:val="21"/>
                <w:lang w:eastAsia="zh-CN"/>
              </w:rPr>
              <w:t>月至今）在</w:t>
            </w:r>
            <w:r w:rsidR="00141662">
              <w:rPr>
                <w:rFonts w:hint="eastAsia"/>
                <w:sz w:val="21"/>
                <w:lang w:eastAsia="zh-CN"/>
              </w:rPr>
              <w:t>三甲</w:t>
            </w:r>
            <w:r w:rsidRPr="005F6B11">
              <w:rPr>
                <w:sz w:val="21"/>
                <w:lang w:eastAsia="zh-CN"/>
              </w:rPr>
              <w:t>医院从事类似项目业绩进行评价（须提供合同首页、合同金额页、盖章页复印件并加盖本单位公章），提供一个得</w:t>
            </w:r>
            <w:r w:rsidRPr="005F6B11">
              <w:rPr>
                <w:sz w:val="21"/>
                <w:lang w:eastAsia="zh-CN"/>
              </w:rPr>
              <w:t>3</w:t>
            </w:r>
            <w:r w:rsidRPr="005F6B11">
              <w:rPr>
                <w:sz w:val="21"/>
                <w:lang w:eastAsia="zh-CN"/>
              </w:rPr>
              <w:t>分，最多</w:t>
            </w:r>
            <w:r w:rsidRPr="005F6B11">
              <w:rPr>
                <w:sz w:val="21"/>
                <w:lang w:eastAsia="zh-CN"/>
              </w:rPr>
              <w:t>15</w:t>
            </w:r>
            <w:r w:rsidRPr="005F6B11">
              <w:rPr>
                <w:sz w:val="21"/>
                <w:lang w:eastAsia="zh-CN"/>
              </w:rPr>
              <w:t>分。</w:t>
            </w:r>
          </w:p>
        </w:tc>
      </w:tr>
      <w:tr w:rsidR="005F6B11" w:rsidRPr="005F6B11" w:rsidTr="009F6B3B">
        <w:trPr>
          <w:trHeight w:val="1105"/>
        </w:trPr>
        <w:tc>
          <w:tcPr>
            <w:tcW w:w="739" w:type="dxa"/>
            <w:vMerge w:val="restart"/>
            <w:vAlign w:val="center"/>
          </w:tcPr>
          <w:p w:rsidR="005F6B11" w:rsidRPr="005F6B11" w:rsidRDefault="005F6B11" w:rsidP="009F6B3B">
            <w:pPr>
              <w:spacing w:line="259" w:lineRule="auto"/>
              <w:jc w:val="center"/>
              <w:rPr>
                <w:sz w:val="21"/>
              </w:rPr>
            </w:pPr>
            <w:proofErr w:type="spellStart"/>
            <w:r w:rsidRPr="005F6B11">
              <w:rPr>
                <w:sz w:val="21"/>
              </w:rPr>
              <w:t>技术部分</w:t>
            </w:r>
            <w:proofErr w:type="spellEnd"/>
          </w:p>
        </w:tc>
        <w:tc>
          <w:tcPr>
            <w:tcW w:w="715" w:type="dxa"/>
            <w:vMerge w:val="restart"/>
            <w:vAlign w:val="center"/>
          </w:tcPr>
          <w:p w:rsidR="005F6B11" w:rsidRPr="005F6B11" w:rsidRDefault="005F6B11" w:rsidP="009F6B3B">
            <w:pPr>
              <w:spacing w:line="259" w:lineRule="auto"/>
              <w:rPr>
                <w:sz w:val="21"/>
              </w:rPr>
            </w:pPr>
            <w:r w:rsidRPr="005F6B11">
              <w:rPr>
                <w:rFonts w:ascii="Calibri" w:eastAsiaTheme="minorEastAsia" w:hAnsi="Calibri" w:cs="Calibri" w:hint="eastAsia"/>
                <w:sz w:val="21"/>
                <w:lang w:eastAsia="zh-CN"/>
              </w:rPr>
              <w:t>5</w:t>
            </w:r>
            <w:r w:rsidRPr="005F6B11">
              <w:rPr>
                <w:rFonts w:ascii="Calibri" w:eastAsia="Calibri" w:hAnsi="Calibri" w:cs="Calibri"/>
                <w:sz w:val="21"/>
              </w:rPr>
              <w:t>5</w:t>
            </w:r>
          </w:p>
        </w:tc>
        <w:tc>
          <w:tcPr>
            <w:tcW w:w="2700" w:type="dxa"/>
            <w:vAlign w:val="center"/>
          </w:tcPr>
          <w:p w:rsidR="005F6B11" w:rsidRPr="005F6B11" w:rsidRDefault="005F6B11" w:rsidP="009F6B3B">
            <w:pPr>
              <w:spacing w:line="259" w:lineRule="auto"/>
              <w:rPr>
                <w:sz w:val="21"/>
                <w:lang w:eastAsia="zh-CN"/>
              </w:rPr>
            </w:pPr>
            <w:r w:rsidRPr="005F6B11">
              <w:rPr>
                <w:sz w:val="21"/>
                <w:lang w:eastAsia="zh-CN"/>
              </w:rPr>
              <w:t>对投标人整体服务方案的评价（</w:t>
            </w:r>
            <w:r w:rsidRPr="005F6B11">
              <w:rPr>
                <w:rFonts w:ascii="Calibri" w:eastAsia="Calibri" w:hAnsi="Calibri" w:cs="Calibri"/>
                <w:sz w:val="21"/>
                <w:lang w:eastAsia="zh-CN"/>
              </w:rPr>
              <w:t xml:space="preserve">20 </w:t>
            </w:r>
            <w:r w:rsidRPr="005F6B11">
              <w:rPr>
                <w:sz w:val="21"/>
                <w:lang w:eastAsia="zh-CN"/>
              </w:rPr>
              <w:t>分）</w:t>
            </w:r>
          </w:p>
        </w:tc>
        <w:tc>
          <w:tcPr>
            <w:tcW w:w="5400" w:type="dxa"/>
          </w:tcPr>
          <w:p w:rsidR="005F6B11" w:rsidRPr="005F6B11" w:rsidRDefault="005F6B11" w:rsidP="009F6B3B">
            <w:pPr>
              <w:spacing w:line="259" w:lineRule="auto"/>
              <w:rPr>
                <w:sz w:val="21"/>
                <w:lang w:eastAsia="zh-CN"/>
              </w:rPr>
            </w:pPr>
            <w:r w:rsidRPr="005F6B11">
              <w:rPr>
                <w:sz w:val="21"/>
                <w:lang w:eastAsia="zh-CN"/>
              </w:rPr>
              <w:t>投标人的方案设计合理细致</w:t>
            </w:r>
            <w:r w:rsidRPr="005F6B11">
              <w:rPr>
                <w:sz w:val="21"/>
                <w:lang w:eastAsia="zh-CN"/>
              </w:rPr>
              <w:t>,</w:t>
            </w:r>
            <w:r w:rsidRPr="005F6B11">
              <w:rPr>
                <w:sz w:val="21"/>
                <w:lang w:eastAsia="zh-CN"/>
              </w:rPr>
              <w:t>无缺项、</w:t>
            </w:r>
            <w:proofErr w:type="gramStart"/>
            <w:r w:rsidRPr="005F6B11">
              <w:rPr>
                <w:sz w:val="21"/>
                <w:lang w:eastAsia="zh-CN"/>
              </w:rPr>
              <w:t>漏项得</w:t>
            </w:r>
            <w:r w:rsidRPr="005F6B11">
              <w:rPr>
                <w:sz w:val="21"/>
                <w:lang w:eastAsia="zh-CN"/>
              </w:rPr>
              <w:t>20</w:t>
            </w:r>
            <w:r w:rsidRPr="005F6B11">
              <w:rPr>
                <w:sz w:val="21"/>
                <w:lang w:eastAsia="zh-CN"/>
              </w:rPr>
              <w:t>分</w:t>
            </w:r>
            <w:proofErr w:type="gramEnd"/>
            <w:r w:rsidRPr="005F6B11">
              <w:rPr>
                <w:sz w:val="21"/>
                <w:lang w:eastAsia="zh-CN"/>
              </w:rPr>
              <w:t>；方案设计细致，存在轻微缺项、</w:t>
            </w:r>
            <w:proofErr w:type="gramStart"/>
            <w:r w:rsidRPr="005F6B11">
              <w:rPr>
                <w:sz w:val="21"/>
                <w:lang w:eastAsia="zh-CN"/>
              </w:rPr>
              <w:t>漏项得</w:t>
            </w:r>
            <w:r w:rsidRPr="005F6B11">
              <w:rPr>
                <w:sz w:val="21"/>
                <w:lang w:eastAsia="zh-CN"/>
              </w:rPr>
              <w:t>14</w:t>
            </w:r>
            <w:r w:rsidRPr="005F6B11">
              <w:rPr>
                <w:sz w:val="21"/>
                <w:lang w:eastAsia="zh-CN"/>
              </w:rPr>
              <w:t>分</w:t>
            </w:r>
            <w:proofErr w:type="gramEnd"/>
            <w:r w:rsidRPr="005F6B11">
              <w:rPr>
                <w:sz w:val="21"/>
                <w:lang w:eastAsia="zh-CN"/>
              </w:rPr>
              <w:t>；方案设计一般，存在部分缺项、</w:t>
            </w:r>
            <w:proofErr w:type="gramStart"/>
            <w:r w:rsidRPr="005F6B11">
              <w:rPr>
                <w:sz w:val="21"/>
                <w:lang w:eastAsia="zh-CN"/>
              </w:rPr>
              <w:t>漏项得</w:t>
            </w:r>
            <w:r w:rsidRPr="005F6B11">
              <w:rPr>
                <w:sz w:val="21"/>
                <w:lang w:eastAsia="zh-CN"/>
              </w:rPr>
              <w:t>8</w:t>
            </w:r>
            <w:r w:rsidRPr="005F6B11">
              <w:rPr>
                <w:sz w:val="21"/>
                <w:lang w:eastAsia="zh-CN"/>
              </w:rPr>
              <w:t>分</w:t>
            </w:r>
            <w:proofErr w:type="gramEnd"/>
            <w:r w:rsidRPr="005F6B11">
              <w:rPr>
                <w:sz w:val="21"/>
                <w:lang w:eastAsia="zh-CN"/>
              </w:rPr>
              <w:t>；方案设计粗糙，存在明显缺项、</w:t>
            </w:r>
            <w:proofErr w:type="gramStart"/>
            <w:r w:rsidRPr="005F6B11">
              <w:rPr>
                <w:sz w:val="21"/>
                <w:lang w:eastAsia="zh-CN"/>
              </w:rPr>
              <w:t>漏项得</w:t>
            </w:r>
            <w:r w:rsidRPr="005F6B11">
              <w:rPr>
                <w:sz w:val="21"/>
                <w:lang w:eastAsia="zh-CN"/>
              </w:rPr>
              <w:t>2</w:t>
            </w:r>
            <w:r w:rsidRPr="005F6B11">
              <w:rPr>
                <w:sz w:val="21"/>
                <w:lang w:eastAsia="zh-CN"/>
              </w:rPr>
              <w:t>分</w:t>
            </w:r>
            <w:proofErr w:type="gramEnd"/>
            <w:r w:rsidRPr="005F6B11">
              <w:rPr>
                <w:sz w:val="21"/>
                <w:lang w:eastAsia="zh-CN"/>
              </w:rPr>
              <w:t>，未提供得</w:t>
            </w:r>
            <w:r w:rsidRPr="005F6B11">
              <w:rPr>
                <w:sz w:val="21"/>
                <w:lang w:eastAsia="zh-CN"/>
              </w:rPr>
              <w:t>0</w:t>
            </w:r>
            <w:r w:rsidRPr="005F6B11">
              <w:rPr>
                <w:sz w:val="21"/>
                <w:lang w:eastAsia="zh-CN"/>
              </w:rPr>
              <w:t>分。</w:t>
            </w:r>
          </w:p>
        </w:tc>
      </w:tr>
      <w:tr w:rsidR="005F6B11" w:rsidRPr="005F6B11" w:rsidTr="009F6B3B">
        <w:trPr>
          <w:trHeight w:val="1110"/>
        </w:trPr>
        <w:tc>
          <w:tcPr>
            <w:tcW w:w="0" w:type="auto"/>
            <w:vMerge/>
          </w:tcPr>
          <w:p w:rsidR="005F6B11" w:rsidRPr="005F6B11" w:rsidRDefault="005F6B11" w:rsidP="009F6B3B">
            <w:pPr>
              <w:spacing w:after="160" w:line="259" w:lineRule="auto"/>
              <w:rPr>
                <w:sz w:val="21"/>
                <w:lang w:eastAsia="zh-CN"/>
              </w:rPr>
            </w:pPr>
          </w:p>
        </w:tc>
        <w:tc>
          <w:tcPr>
            <w:tcW w:w="0" w:type="auto"/>
            <w:vMerge/>
          </w:tcPr>
          <w:p w:rsidR="005F6B11" w:rsidRPr="005F6B11" w:rsidRDefault="005F6B11" w:rsidP="009F6B3B">
            <w:pPr>
              <w:spacing w:after="160" w:line="259" w:lineRule="auto"/>
              <w:rPr>
                <w:sz w:val="21"/>
                <w:lang w:eastAsia="zh-CN"/>
              </w:rPr>
            </w:pPr>
          </w:p>
        </w:tc>
        <w:tc>
          <w:tcPr>
            <w:tcW w:w="2700" w:type="dxa"/>
            <w:vAlign w:val="center"/>
          </w:tcPr>
          <w:p w:rsidR="005F6B11" w:rsidRPr="005F6B11" w:rsidRDefault="005F6B11" w:rsidP="009F6B3B">
            <w:pPr>
              <w:spacing w:line="259" w:lineRule="auto"/>
              <w:rPr>
                <w:sz w:val="21"/>
                <w:lang w:eastAsia="zh-CN"/>
              </w:rPr>
            </w:pPr>
            <w:r w:rsidRPr="005F6B11">
              <w:rPr>
                <w:sz w:val="21"/>
                <w:lang w:eastAsia="zh-CN"/>
              </w:rPr>
              <w:t>对投标人拟投入项目团队的评价（</w:t>
            </w:r>
            <w:r w:rsidRPr="005F6B11">
              <w:rPr>
                <w:rFonts w:ascii="Calibri" w:eastAsia="Calibri" w:hAnsi="Calibri" w:cs="Calibri"/>
                <w:sz w:val="21"/>
                <w:lang w:eastAsia="zh-CN"/>
              </w:rPr>
              <w:t xml:space="preserve">20 </w:t>
            </w:r>
            <w:r w:rsidRPr="005F6B11">
              <w:rPr>
                <w:sz w:val="21"/>
                <w:lang w:eastAsia="zh-CN"/>
              </w:rPr>
              <w:t>分）</w:t>
            </w:r>
          </w:p>
        </w:tc>
        <w:tc>
          <w:tcPr>
            <w:tcW w:w="5400" w:type="dxa"/>
          </w:tcPr>
          <w:p w:rsidR="005F6B11" w:rsidRPr="005F6B11" w:rsidRDefault="00D33232" w:rsidP="009F6B3B">
            <w:pPr>
              <w:spacing w:line="259" w:lineRule="auto"/>
              <w:rPr>
                <w:sz w:val="21"/>
                <w:lang w:eastAsia="zh-CN"/>
              </w:rPr>
            </w:pPr>
            <w:r w:rsidRPr="00D33232">
              <w:rPr>
                <w:rFonts w:hint="eastAsia"/>
                <w:sz w:val="21"/>
                <w:lang w:eastAsia="zh-CN"/>
              </w:rPr>
              <w:t>根据投标人项目人员安排合理性及满足项目实施需要情况进行评价：科学合理、满足岗位要求并提供优质服务，项目人员具备承担过</w:t>
            </w:r>
            <w:r w:rsidRPr="00D33232">
              <w:rPr>
                <w:rFonts w:hint="eastAsia"/>
                <w:sz w:val="21"/>
                <w:lang w:eastAsia="zh-CN"/>
              </w:rPr>
              <w:t>5</w:t>
            </w:r>
            <w:r w:rsidRPr="00D33232">
              <w:rPr>
                <w:rFonts w:hint="eastAsia"/>
                <w:sz w:val="21"/>
                <w:lang w:eastAsia="zh-CN"/>
              </w:rPr>
              <w:t>个或以上类似项目经验得</w:t>
            </w:r>
            <w:r w:rsidRPr="00D33232">
              <w:rPr>
                <w:rFonts w:hint="eastAsia"/>
                <w:sz w:val="21"/>
                <w:lang w:eastAsia="zh-CN"/>
              </w:rPr>
              <w:t xml:space="preserve"> 20 </w:t>
            </w:r>
            <w:r w:rsidRPr="00D33232">
              <w:rPr>
                <w:rFonts w:hint="eastAsia"/>
                <w:sz w:val="21"/>
                <w:lang w:eastAsia="zh-CN"/>
              </w:rPr>
              <w:t>分；科学合理、基本满足岗位要求并提供优质服务，项目人员具备承担过</w:t>
            </w:r>
            <w:r w:rsidRPr="00D33232">
              <w:rPr>
                <w:rFonts w:hint="eastAsia"/>
                <w:sz w:val="21"/>
                <w:lang w:eastAsia="zh-CN"/>
              </w:rPr>
              <w:t>3-4</w:t>
            </w:r>
            <w:r w:rsidRPr="00D33232">
              <w:rPr>
                <w:rFonts w:hint="eastAsia"/>
                <w:sz w:val="21"/>
                <w:lang w:eastAsia="zh-CN"/>
              </w:rPr>
              <w:t>个类似项目经验得</w:t>
            </w:r>
            <w:r w:rsidRPr="00D33232">
              <w:rPr>
                <w:rFonts w:hint="eastAsia"/>
                <w:sz w:val="21"/>
                <w:lang w:eastAsia="zh-CN"/>
              </w:rPr>
              <w:t xml:space="preserve"> 15 </w:t>
            </w:r>
            <w:r w:rsidRPr="00D33232">
              <w:rPr>
                <w:rFonts w:hint="eastAsia"/>
                <w:sz w:val="21"/>
                <w:lang w:eastAsia="zh-CN"/>
              </w:rPr>
              <w:t>分；部分满足岗位要求，项目人员具备承担过</w:t>
            </w:r>
            <w:r w:rsidRPr="00D33232">
              <w:rPr>
                <w:rFonts w:hint="eastAsia"/>
                <w:sz w:val="21"/>
                <w:lang w:eastAsia="zh-CN"/>
              </w:rPr>
              <w:t>1-2</w:t>
            </w:r>
            <w:r w:rsidRPr="00D33232">
              <w:rPr>
                <w:rFonts w:hint="eastAsia"/>
                <w:sz w:val="21"/>
                <w:lang w:eastAsia="zh-CN"/>
              </w:rPr>
              <w:t>个类似项目经验得</w:t>
            </w:r>
            <w:r w:rsidRPr="00D33232">
              <w:rPr>
                <w:rFonts w:hint="eastAsia"/>
                <w:sz w:val="21"/>
                <w:lang w:eastAsia="zh-CN"/>
              </w:rPr>
              <w:t xml:space="preserve"> 5 </w:t>
            </w:r>
            <w:r w:rsidRPr="00D33232">
              <w:rPr>
                <w:rFonts w:hint="eastAsia"/>
                <w:sz w:val="21"/>
                <w:lang w:eastAsia="zh-CN"/>
              </w:rPr>
              <w:t>分；未提供得</w:t>
            </w:r>
            <w:r w:rsidRPr="00D33232">
              <w:rPr>
                <w:rFonts w:hint="eastAsia"/>
                <w:sz w:val="21"/>
                <w:lang w:eastAsia="zh-CN"/>
              </w:rPr>
              <w:t xml:space="preserve">0 </w:t>
            </w:r>
            <w:r w:rsidRPr="00D33232">
              <w:rPr>
                <w:rFonts w:hint="eastAsia"/>
                <w:sz w:val="21"/>
                <w:lang w:eastAsia="zh-CN"/>
              </w:rPr>
              <w:t>分</w:t>
            </w:r>
            <w:r w:rsidR="005F6B11" w:rsidRPr="005F6B11">
              <w:rPr>
                <w:sz w:val="21"/>
                <w:lang w:eastAsia="zh-CN"/>
              </w:rPr>
              <w:t>。</w:t>
            </w:r>
          </w:p>
        </w:tc>
      </w:tr>
      <w:tr w:rsidR="005F6B11" w:rsidRPr="005F6B11" w:rsidTr="009F6B3B">
        <w:trPr>
          <w:trHeight w:val="1376"/>
        </w:trPr>
        <w:tc>
          <w:tcPr>
            <w:tcW w:w="0" w:type="auto"/>
            <w:vMerge/>
          </w:tcPr>
          <w:p w:rsidR="005F6B11" w:rsidRPr="005F6B11" w:rsidRDefault="005F6B11" w:rsidP="009F6B3B">
            <w:pPr>
              <w:spacing w:after="160" w:line="259" w:lineRule="auto"/>
              <w:rPr>
                <w:sz w:val="21"/>
                <w:lang w:eastAsia="zh-CN"/>
              </w:rPr>
            </w:pPr>
          </w:p>
        </w:tc>
        <w:tc>
          <w:tcPr>
            <w:tcW w:w="0" w:type="auto"/>
            <w:vMerge/>
          </w:tcPr>
          <w:p w:rsidR="005F6B11" w:rsidRPr="005F6B11" w:rsidRDefault="005F6B11" w:rsidP="009F6B3B">
            <w:pPr>
              <w:spacing w:after="160" w:line="259" w:lineRule="auto"/>
              <w:rPr>
                <w:sz w:val="21"/>
                <w:lang w:eastAsia="zh-CN"/>
              </w:rPr>
            </w:pPr>
          </w:p>
        </w:tc>
        <w:tc>
          <w:tcPr>
            <w:tcW w:w="2700" w:type="dxa"/>
            <w:vAlign w:val="center"/>
          </w:tcPr>
          <w:p w:rsidR="005F6B11" w:rsidRPr="005F6B11" w:rsidRDefault="005F6B11" w:rsidP="009F6B3B">
            <w:pPr>
              <w:spacing w:line="259" w:lineRule="auto"/>
              <w:rPr>
                <w:sz w:val="21"/>
                <w:lang w:eastAsia="zh-CN"/>
              </w:rPr>
            </w:pPr>
            <w:r w:rsidRPr="005F6B11">
              <w:rPr>
                <w:sz w:val="21"/>
                <w:lang w:eastAsia="zh-CN"/>
              </w:rPr>
              <w:t>对投标人服务方案和保障措施的评价（</w:t>
            </w:r>
            <w:r w:rsidRPr="005F6B11">
              <w:rPr>
                <w:rFonts w:ascii="Calibri" w:eastAsia="Calibri" w:hAnsi="Calibri" w:cs="Calibri"/>
                <w:sz w:val="21"/>
                <w:lang w:eastAsia="zh-CN"/>
              </w:rPr>
              <w:t xml:space="preserve">10 </w:t>
            </w:r>
            <w:r w:rsidRPr="005F6B11">
              <w:rPr>
                <w:sz w:val="21"/>
                <w:lang w:eastAsia="zh-CN"/>
              </w:rPr>
              <w:t>分）</w:t>
            </w:r>
          </w:p>
        </w:tc>
        <w:tc>
          <w:tcPr>
            <w:tcW w:w="5400" w:type="dxa"/>
          </w:tcPr>
          <w:p w:rsidR="005F6B11" w:rsidRPr="005F6B11" w:rsidRDefault="005F6B11" w:rsidP="009F6B3B">
            <w:pPr>
              <w:spacing w:line="259" w:lineRule="auto"/>
              <w:rPr>
                <w:sz w:val="21"/>
                <w:lang w:eastAsia="zh-CN"/>
              </w:rPr>
            </w:pPr>
            <w:r w:rsidRPr="005F6B11">
              <w:rPr>
                <w:sz w:val="21"/>
                <w:lang w:eastAsia="zh-CN"/>
              </w:rPr>
              <w:t>投标人提供的服务方案和保障措施严密、针对性强、切实可行得</w:t>
            </w:r>
            <w:r w:rsidRPr="005F6B11">
              <w:rPr>
                <w:sz w:val="21"/>
                <w:lang w:eastAsia="zh-CN"/>
              </w:rPr>
              <w:t>10</w:t>
            </w:r>
            <w:r w:rsidRPr="005F6B11">
              <w:rPr>
                <w:sz w:val="21"/>
                <w:lang w:eastAsia="zh-CN"/>
              </w:rPr>
              <w:t>分；投标人提供的服务承诺和保障措施合理、基本可行得</w:t>
            </w:r>
            <w:r w:rsidRPr="005F6B11">
              <w:rPr>
                <w:sz w:val="21"/>
                <w:lang w:eastAsia="zh-CN"/>
              </w:rPr>
              <w:t>7</w:t>
            </w:r>
            <w:r w:rsidRPr="005F6B11">
              <w:rPr>
                <w:sz w:val="21"/>
                <w:lang w:eastAsia="zh-CN"/>
              </w:rPr>
              <w:t>分；投标人提供的服务承诺和保障措施基本合理、部分可行得</w:t>
            </w:r>
            <w:r w:rsidRPr="005F6B11">
              <w:rPr>
                <w:sz w:val="21"/>
                <w:lang w:eastAsia="zh-CN"/>
              </w:rPr>
              <w:t>4</w:t>
            </w:r>
            <w:r w:rsidRPr="005F6B11">
              <w:rPr>
                <w:sz w:val="21"/>
                <w:lang w:eastAsia="zh-CN"/>
              </w:rPr>
              <w:t>分；投标人提供的服务承诺和保障措施不合理、不可行得</w:t>
            </w:r>
            <w:r w:rsidRPr="005F6B11">
              <w:rPr>
                <w:sz w:val="21"/>
                <w:lang w:eastAsia="zh-CN"/>
              </w:rPr>
              <w:t>1</w:t>
            </w:r>
            <w:r w:rsidRPr="005F6B11">
              <w:rPr>
                <w:sz w:val="21"/>
                <w:lang w:eastAsia="zh-CN"/>
              </w:rPr>
              <w:t>分，未提供得</w:t>
            </w:r>
            <w:r w:rsidRPr="005F6B11">
              <w:rPr>
                <w:sz w:val="21"/>
                <w:lang w:eastAsia="zh-CN"/>
              </w:rPr>
              <w:t>0</w:t>
            </w:r>
            <w:r w:rsidRPr="005F6B11">
              <w:rPr>
                <w:sz w:val="21"/>
                <w:lang w:eastAsia="zh-CN"/>
              </w:rPr>
              <w:t>分。</w:t>
            </w:r>
          </w:p>
        </w:tc>
      </w:tr>
      <w:tr w:rsidR="005F6B11" w:rsidRPr="005F6B11" w:rsidTr="009F6B3B">
        <w:trPr>
          <w:trHeight w:val="1384"/>
        </w:trPr>
        <w:tc>
          <w:tcPr>
            <w:tcW w:w="0" w:type="auto"/>
            <w:vMerge/>
          </w:tcPr>
          <w:p w:rsidR="005F6B11" w:rsidRPr="005F6B11" w:rsidRDefault="005F6B11" w:rsidP="009F6B3B">
            <w:pPr>
              <w:spacing w:after="160" w:line="259" w:lineRule="auto"/>
              <w:rPr>
                <w:sz w:val="21"/>
                <w:lang w:eastAsia="zh-CN"/>
              </w:rPr>
            </w:pPr>
          </w:p>
        </w:tc>
        <w:tc>
          <w:tcPr>
            <w:tcW w:w="0" w:type="auto"/>
            <w:vMerge/>
          </w:tcPr>
          <w:p w:rsidR="005F6B11" w:rsidRPr="005F6B11" w:rsidRDefault="005F6B11" w:rsidP="009F6B3B">
            <w:pPr>
              <w:spacing w:after="160" w:line="259" w:lineRule="auto"/>
              <w:rPr>
                <w:sz w:val="21"/>
                <w:lang w:eastAsia="zh-CN"/>
              </w:rPr>
            </w:pPr>
          </w:p>
        </w:tc>
        <w:tc>
          <w:tcPr>
            <w:tcW w:w="2700" w:type="dxa"/>
            <w:vAlign w:val="center"/>
          </w:tcPr>
          <w:p w:rsidR="005F6B11" w:rsidRPr="005F6B11" w:rsidRDefault="005F6B11" w:rsidP="009F6B3B">
            <w:pPr>
              <w:spacing w:line="259" w:lineRule="auto"/>
              <w:rPr>
                <w:sz w:val="21"/>
                <w:lang w:eastAsia="zh-CN"/>
              </w:rPr>
            </w:pPr>
            <w:r w:rsidRPr="005F6B11">
              <w:rPr>
                <w:sz w:val="21"/>
                <w:lang w:eastAsia="zh-CN"/>
              </w:rPr>
              <w:t>对投标人拟采取的应急预案</w:t>
            </w:r>
            <w:r w:rsidRPr="005F6B11">
              <w:rPr>
                <w:rFonts w:ascii="Calibri" w:eastAsia="Calibri" w:hAnsi="Calibri" w:cs="Calibri"/>
                <w:sz w:val="21"/>
                <w:lang w:eastAsia="zh-CN"/>
              </w:rPr>
              <w:t>(</w:t>
            </w:r>
            <w:r w:rsidRPr="005F6B11">
              <w:rPr>
                <w:sz w:val="21"/>
                <w:lang w:eastAsia="zh-CN"/>
              </w:rPr>
              <w:t>系统故障、人员更替</w:t>
            </w:r>
            <w:r w:rsidRPr="005F6B11">
              <w:rPr>
                <w:rFonts w:ascii="Calibri" w:eastAsia="Calibri" w:hAnsi="Calibri" w:cs="Calibri"/>
                <w:sz w:val="21"/>
                <w:lang w:eastAsia="zh-CN"/>
              </w:rPr>
              <w:t>)</w:t>
            </w:r>
            <w:r w:rsidRPr="005F6B11">
              <w:rPr>
                <w:sz w:val="21"/>
                <w:lang w:eastAsia="zh-CN"/>
              </w:rPr>
              <w:t>的评价（</w:t>
            </w:r>
            <w:r w:rsidRPr="005F6B11">
              <w:rPr>
                <w:rFonts w:ascii="Calibri" w:eastAsiaTheme="minorEastAsia" w:hAnsi="Calibri" w:cs="Calibri" w:hint="eastAsia"/>
                <w:sz w:val="21"/>
                <w:lang w:eastAsia="zh-CN"/>
              </w:rPr>
              <w:t>5</w:t>
            </w:r>
            <w:r w:rsidRPr="005F6B11">
              <w:rPr>
                <w:rFonts w:ascii="Calibri" w:eastAsia="Calibri" w:hAnsi="Calibri" w:cs="Calibri"/>
                <w:sz w:val="21"/>
                <w:lang w:eastAsia="zh-CN"/>
              </w:rPr>
              <w:t xml:space="preserve"> </w:t>
            </w:r>
            <w:r w:rsidRPr="005F6B11">
              <w:rPr>
                <w:sz w:val="21"/>
                <w:lang w:eastAsia="zh-CN"/>
              </w:rPr>
              <w:t>分）</w:t>
            </w:r>
          </w:p>
        </w:tc>
        <w:tc>
          <w:tcPr>
            <w:tcW w:w="5400" w:type="dxa"/>
          </w:tcPr>
          <w:p w:rsidR="005F6B11" w:rsidRPr="005F6B11" w:rsidRDefault="005F6B11" w:rsidP="009F6B3B">
            <w:pPr>
              <w:spacing w:line="239" w:lineRule="auto"/>
              <w:rPr>
                <w:sz w:val="21"/>
                <w:lang w:eastAsia="zh-CN"/>
              </w:rPr>
            </w:pPr>
            <w:r w:rsidRPr="005F6B11">
              <w:rPr>
                <w:sz w:val="21"/>
                <w:lang w:eastAsia="zh-CN"/>
              </w:rPr>
              <w:t>项目具有应急预案，且细致合理、针对性强，出现问题，能及时实施应对措施得</w:t>
            </w:r>
            <w:r w:rsidRPr="005F6B11">
              <w:rPr>
                <w:sz w:val="21"/>
                <w:lang w:eastAsia="zh-CN"/>
              </w:rPr>
              <w:t>15</w:t>
            </w:r>
            <w:r w:rsidRPr="005F6B11">
              <w:rPr>
                <w:sz w:val="21"/>
                <w:lang w:eastAsia="zh-CN"/>
              </w:rPr>
              <w:t>分；项目具有应急预案，针对性一般得</w:t>
            </w:r>
            <w:r w:rsidRPr="005F6B11">
              <w:rPr>
                <w:sz w:val="21"/>
                <w:lang w:eastAsia="zh-CN"/>
              </w:rPr>
              <w:t>10</w:t>
            </w:r>
            <w:r w:rsidRPr="005F6B11">
              <w:rPr>
                <w:sz w:val="21"/>
                <w:lang w:eastAsia="zh-CN"/>
              </w:rPr>
              <w:t>分；项目具有应急预案，相对简单、针对性弱得</w:t>
            </w:r>
            <w:r w:rsidRPr="005F6B11">
              <w:rPr>
                <w:sz w:val="21"/>
                <w:lang w:eastAsia="zh-CN"/>
              </w:rPr>
              <w:t>5</w:t>
            </w:r>
            <w:r w:rsidRPr="005F6B11">
              <w:rPr>
                <w:sz w:val="21"/>
                <w:lang w:eastAsia="zh-CN"/>
              </w:rPr>
              <w:t>分；项目具有应急预案，但简单且不具有针对性得</w:t>
            </w:r>
            <w:r w:rsidRPr="005F6B11">
              <w:rPr>
                <w:sz w:val="21"/>
                <w:lang w:eastAsia="zh-CN"/>
              </w:rPr>
              <w:t>1</w:t>
            </w:r>
            <w:r w:rsidRPr="005F6B11">
              <w:rPr>
                <w:sz w:val="21"/>
                <w:lang w:eastAsia="zh-CN"/>
              </w:rPr>
              <w:t>分；未提供得</w:t>
            </w:r>
            <w:r w:rsidRPr="005F6B11">
              <w:rPr>
                <w:sz w:val="21"/>
                <w:lang w:eastAsia="zh-CN"/>
              </w:rPr>
              <w:t>0</w:t>
            </w:r>
            <w:r w:rsidRPr="005F6B11">
              <w:rPr>
                <w:sz w:val="21"/>
                <w:lang w:eastAsia="zh-CN"/>
              </w:rPr>
              <w:t>分。</w:t>
            </w:r>
          </w:p>
        </w:tc>
      </w:tr>
    </w:tbl>
    <w:p w:rsidR="0083337A" w:rsidRPr="00F87804" w:rsidRDefault="0083337A" w:rsidP="00525709">
      <w:pPr>
        <w:widowControl/>
        <w:spacing w:line="288" w:lineRule="auto"/>
        <w:jc w:val="left"/>
        <w:rPr>
          <w:rFonts w:ascii="宋体" w:hAnsi="宋体"/>
          <w:sz w:val="20"/>
          <w:szCs w:val="21"/>
        </w:rPr>
      </w:pPr>
    </w:p>
    <w:p w:rsidR="008175B6" w:rsidRDefault="00415EED" w:rsidP="008175B6">
      <w:pPr>
        <w:widowControl/>
        <w:spacing w:line="288" w:lineRule="auto"/>
        <w:jc w:val="left"/>
        <w:rPr>
          <w:rFonts w:ascii="宋体" w:hAnsi="宋体"/>
          <w:szCs w:val="21"/>
        </w:rPr>
      </w:pPr>
      <w:r>
        <w:rPr>
          <w:rFonts w:ascii="宋体" w:hAnsi="宋体" w:hint="eastAsia"/>
          <w:szCs w:val="21"/>
        </w:rPr>
        <w:t>七</w:t>
      </w:r>
      <w:r w:rsidR="008175B6">
        <w:rPr>
          <w:rFonts w:ascii="宋体" w:hAnsi="宋体" w:hint="eastAsia"/>
          <w:szCs w:val="21"/>
        </w:rPr>
        <w:t>、合同（合同以实际为准）及廉洁模板</w:t>
      </w:r>
    </w:p>
    <w:p w:rsidR="00DC5C9A" w:rsidRPr="0007190F" w:rsidRDefault="00DC5C9A" w:rsidP="00DC5C9A">
      <w:pPr>
        <w:widowControl/>
        <w:spacing w:line="288" w:lineRule="auto"/>
        <w:jc w:val="left"/>
        <w:rPr>
          <w:rFonts w:ascii="宋体" w:hAnsi="宋体"/>
          <w:szCs w:val="21"/>
        </w:rPr>
      </w:pPr>
    </w:p>
    <w:p w:rsidR="00DC5C9A" w:rsidRPr="006E0983" w:rsidRDefault="00DC5C9A" w:rsidP="00DC5C9A">
      <w:pPr>
        <w:rPr>
          <w:rFonts w:ascii="楷体" w:eastAsia="楷体" w:hAnsi="楷体" w:cs="Calibri"/>
          <w:szCs w:val="21"/>
        </w:rPr>
      </w:pPr>
    </w:p>
    <w:p w:rsidR="00DC5C9A" w:rsidRPr="006E0983" w:rsidRDefault="00DC5C9A" w:rsidP="00DC5C9A">
      <w:pPr>
        <w:spacing w:line="360" w:lineRule="auto"/>
        <w:jc w:val="center"/>
        <w:rPr>
          <w:rFonts w:ascii="楷体" w:eastAsia="楷体" w:hAnsi="楷体" w:cs="Calibri"/>
          <w:b/>
          <w:sz w:val="36"/>
          <w:szCs w:val="21"/>
        </w:rPr>
      </w:pPr>
    </w:p>
    <w:p w:rsidR="00DC5C9A" w:rsidRPr="006E0983" w:rsidRDefault="00DC5C9A" w:rsidP="00DC5C9A">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DC5C9A" w:rsidRPr="006E0983" w:rsidRDefault="00DC5C9A" w:rsidP="00DC5C9A">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   </w:t>
      </w: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lastRenderedPageBreak/>
        <w:t>乙      方：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DC5C9A" w:rsidRPr="006E0983" w:rsidRDefault="00DC5C9A" w:rsidP="00DC5C9A">
      <w:pPr>
        <w:rPr>
          <w:rFonts w:ascii="楷体" w:eastAsia="楷体" w:hAnsi="楷体" w:cs="Calibri"/>
          <w:b/>
          <w:sz w:val="28"/>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DC5C9A" w:rsidRPr="006E0983" w:rsidRDefault="00DC5C9A" w:rsidP="00DC5C9A">
      <w:pPr>
        <w:spacing w:line="360" w:lineRule="auto"/>
        <w:ind w:firstLineChars="200" w:firstLine="420"/>
        <w:rPr>
          <w:rFonts w:ascii="楷体" w:eastAsia="楷体" w:hAnsi="楷体" w:cs="Calibri"/>
          <w:szCs w:val="21"/>
        </w:rPr>
      </w:pP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DC5C9A" w:rsidRPr="006E0983" w:rsidRDefault="00DC5C9A" w:rsidP="00DC5C9A">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DC5C9A" w:rsidRPr="006E0983" w:rsidRDefault="00DC5C9A" w:rsidP="00DC5C9A">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DC5C9A" w:rsidRPr="006E0983" w:rsidRDefault="00DC5C9A" w:rsidP="00DC5C9A">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DC5C9A" w:rsidRPr="006E0983" w:rsidRDefault="00DC5C9A" w:rsidP="00DC5C9A">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DC5C9A" w:rsidRPr="006E0983" w:rsidRDefault="00DC5C9A" w:rsidP="00DC5C9A">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DC5C9A" w:rsidRPr="006E0983" w:rsidRDefault="00DC5C9A" w:rsidP="00DC5C9A">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lastRenderedPageBreak/>
        <w:t>七、合同变更</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DC5C9A" w:rsidRPr="006E0983" w:rsidRDefault="00DC5C9A" w:rsidP="00DC5C9A">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DC5C9A" w:rsidRPr="006E0983" w:rsidRDefault="00DC5C9A" w:rsidP="00DC5C9A">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DC5C9A" w:rsidRPr="006E0983" w:rsidRDefault="00DC5C9A" w:rsidP="00DC5C9A">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DC5C9A" w:rsidRPr="006E0983" w:rsidRDefault="00DC5C9A" w:rsidP="00DC5C9A">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DC5C9A" w:rsidRPr="006E0983" w:rsidRDefault="00DC5C9A" w:rsidP="00DC5C9A">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w:t>
      </w:r>
      <w:r w:rsidRPr="006E0983">
        <w:rPr>
          <w:rFonts w:ascii="楷体" w:eastAsia="楷体" w:hAnsi="楷体" w:cs="Calibri" w:hint="eastAsia"/>
          <w:szCs w:val="21"/>
        </w:rPr>
        <w:lastRenderedPageBreak/>
        <w:t>除合同。</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DC5C9A" w:rsidRPr="006E0983" w:rsidRDefault="00DC5C9A" w:rsidP="00DC5C9A">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DC5C9A" w:rsidRDefault="00DC5C9A" w:rsidP="00DC5C9A">
      <w:pPr>
        <w:pStyle w:val="a8"/>
        <w:widowControl w:val="0"/>
        <w:spacing w:line="360" w:lineRule="auto"/>
        <w:rPr>
          <w:kern w:val="2"/>
          <w:sz w:val="21"/>
          <w:szCs w:val="21"/>
        </w:rPr>
      </w:pPr>
    </w:p>
    <w:p w:rsidR="00DC5C9A" w:rsidRDefault="00DC5C9A" w:rsidP="00DC5C9A">
      <w:pPr>
        <w:pStyle w:val="a8"/>
        <w:widowControl w:val="0"/>
        <w:spacing w:line="360" w:lineRule="auto"/>
        <w:rPr>
          <w:kern w:val="2"/>
          <w:sz w:val="21"/>
          <w:szCs w:val="21"/>
        </w:rPr>
      </w:pPr>
    </w:p>
    <w:p w:rsidR="00DC5C9A" w:rsidRPr="00EA4431" w:rsidRDefault="00DC5C9A" w:rsidP="00DC5C9A">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lastRenderedPageBreak/>
        <w:t>(四)　发现对方在业务活动中有违规、违纪、违法行为的，应及时提醒对方，情节严重的，应向其上级主管部门或纪检监察、司法等有关机关举报。</w:t>
      </w:r>
    </w:p>
    <w:p w:rsidR="00DC5C9A" w:rsidRPr="00EA4431" w:rsidRDefault="00DC5C9A" w:rsidP="00DC5C9A">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DC5C9A" w:rsidRPr="00EA4431" w:rsidRDefault="00DC5C9A" w:rsidP="00DC5C9A">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DC5C9A" w:rsidRPr="00EA4431" w:rsidRDefault="00DC5C9A" w:rsidP="00DC5C9A">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w:t>
      </w:r>
      <w:r w:rsidRPr="00EA4431">
        <w:rPr>
          <w:rFonts w:ascii="宋体" w:hAnsi="宋体" w:hint="eastAsia"/>
          <w:szCs w:val="21"/>
        </w:rPr>
        <w:lastRenderedPageBreak/>
        <w:t>关法律法规和规定给予党纪、政纪处分或组织处理；涉嫌犯罪的，移交司法机关追究刑事责任；给甲方单位造成经济损失的，应予以赔偿。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DC5C9A" w:rsidRPr="00EA4431" w:rsidRDefault="00DC5C9A" w:rsidP="00DC5C9A">
      <w:pPr>
        <w:adjustRightInd w:val="0"/>
        <w:snapToGrid w:val="0"/>
        <w:spacing w:line="360" w:lineRule="auto"/>
        <w:ind w:left="620"/>
        <w:rPr>
          <w:rFonts w:ascii="宋体" w:hAnsi="宋体"/>
          <w:szCs w:val="21"/>
        </w:rPr>
      </w:pP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DC5C9A" w:rsidRPr="00EA4431" w:rsidRDefault="00DC5C9A" w:rsidP="00DC5C9A">
      <w:pPr>
        <w:adjustRightInd w:val="0"/>
        <w:snapToGrid w:val="0"/>
        <w:spacing w:line="360" w:lineRule="auto"/>
        <w:ind w:leftChars="-1" w:left="-2"/>
        <w:rPr>
          <w:rFonts w:ascii="宋体" w:hAnsi="宋体"/>
          <w:szCs w:val="21"/>
        </w:rPr>
      </w:pPr>
    </w:p>
    <w:p w:rsidR="00DC5C9A" w:rsidRPr="00EA4431" w:rsidRDefault="00DC5C9A" w:rsidP="00DC5C9A">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DC5C9A" w:rsidRPr="00EA4431" w:rsidRDefault="00DC5C9A" w:rsidP="00DC5C9A">
      <w:pPr>
        <w:spacing w:line="360" w:lineRule="auto"/>
        <w:ind w:firstLineChars="200" w:firstLine="420"/>
        <w:rPr>
          <w:szCs w:val="21"/>
        </w:rPr>
      </w:pPr>
      <w:r w:rsidRPr="00EA4431">
        <w:rPr>
          <w:rFonts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DC5C9A" w:rsidRDefault="00DC5C9A" w:rsidP="00DC5C9A">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DC5C9A"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1F5" w:rsidRDefault="00C521F5" w:rsidP="00C35CAB">
      <w:r>
        <w:separator/>
      </w:r>
    </w:p>
  </w:endnote>
  <w:endnote w:type="continuationSeparator" w:id="0">
    <w:p w:rsidR="00C521F5" w:rsidRDefault="00C521F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1F5" w:rsidRDefault="00C521F5" w:rsidP="00C35CAB">
      <w:r>
        <w:separator/>
      </w:r>
    </w:p>
  </w:footnote>
  <w:footnote w:type="continuationSeparator" w:id="0">
    <w:p w:rsidR="00C521F5" w:rsidRDefault="00C521F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33F3DE1"/>
    <w:multiLevelType w:val="hybridMultilevel"/>
    <w:tmpl w:val="8D1CE1D2"/>
    <w:lvl w:ilvl="0" w:tplc="6EE4C2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8">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4">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2"/>
  </w:num>
  <w:num w:numId="3">
    <w:abstractNumId w:val="21"/>
  </w:num>
  <w:num w:numId="4">
    <w:abstractNumId w:val="17"/>
  </w:num>
  <w:num w:numId="5">
    <w:abstractNumId w:val="14"/>
  </w:num>
  <w:num w:numId="6">
    <w:abstractNumId w:val="2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19"/>
  </w:num>
  <w:num w:numId="14">
    <w:abstractNumId w:val="9"/>
  </w:num>
  <w:num w:numId="15">
    <w:abstractNumId w:val="13"/>
  </w:num>
  <w:num w:numId="16">
    <w:abstractNumId w:val="16"/>
  </w:num>
  <w:num w:numId="17">
    <w:abstractNumId w:val="23"/>
  </w:num>
  <w:num w:numId="18">
    <w:abstractNumId w:val="24"/>
  </w:num>
  <w:num w:numId="19">
    <w:abstractNumId w:val="7"/>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28"/>
  </w:num>
  <w:num w:numId="25">
    <w:abstractNumId w:val="18"/>
  </w:num>
  <w:num w:numId="26">
    <w:abstractNumId w:val="27"/>
  </w:num>
  <w:num w:numId="27">
    <w:abstractNumId w:val="5"/>
  </w:num>
  <w:num w:numId="28">
    <w:abstractNumId w:val="26"/>
  </w:num>
  <w:num w:numId="29">
    <w:abstractNumId w:val="4"/>
  </w:num>
  <w:num w:numId="30">
    <w:abstractNumId w:val="29"/>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36CA"/>
    <w:rsid w:val="00024774"/>
    <w:rsid w:val="00027B7A"/>
    <w:rsid w:val="00032713"/>
    <w:rsid w:val="0003503A"/>
    <w:rsid w:val="000424CC"/>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4D55"/>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D683C"/>
    <w:rsid w:val="000E0E55"/>
    <w:rsid w:val="000E3512"/>
    <w:rsid w:val="000F2F8C"/>
    <w:rsid w:val="00104335"/>
    <w:rsid w:val="00104611"/>
    <w:rsid w:val="0010565C"/>
    <w:rsid w:val="00105CFD"/>
    <w:rsid w:val="00110D75"/>
    <w:rsid w:val="00117A90"/>
    <w:rsid w:val="00126DB1"/>
    <w:rsid w:val="00127D7D"/>
    <w:rsid w:val="001305A8"/>
    <w:rsid w:val="0013613D"/>
    <w:rsid w:val="00141662"/>
    <w:rsid w:val="0014254E"/>
    <w:rsid w:val="0014294B"/>
    <w:rsid w:val="001430BD"/>
    <w:rsid w:val="00144722"/>
    <w:rsid w:val="00144990"/>
    <w:rsid w:val="00152B6F"/>
    <w:rsid w:val="00174551"/>
    <w:rsid w:val="00177905"/>
    <w:rsid w:val="001825B2"/>
    <w:rsid w:val="001836BF"/>
    <w:rsid w:val="00184585"/>
    <w:rsid w:val="00186730"/>
    <w:rsid w:val="001906A2"/>
    <w:rsid w:val="001911CD"/>
    <w:rsid w:val="001939F2"/>
    <w:rsid w:val="001961C3"/>
    <w:rsid w:val="00196FAE"/>
    <w:rsid w:val="001A4A92"/>
    <w:rsid w:val="001A563F"/>
    <w:rsid w:val="001B0A59"/>
    <w:rsid w:val="001C4FEF"/>
    <w:rsid w:val="001C5A54"/>
    <w:rsid w:val="001D2359"/>
    <w:rsid w:val="001D42E8"/>
    <w:rsid w:val="001D6799"/>
    <w:rsid w:val="001E1F6B"/>
    <w:rsid w:val="001E73C4"/>
    <w:rsid w:val="001E7405"/>
    <w:rsid w:val="001F2DD9"/>
    <w:rsid w:val="001F2F2F"/>
    <w:rsid w:val="001F3591"/>
    <w:rsid w:val="001F4C41"/>
    <w:rsid w:val="001F6D1C"/>
    <w:rsid w:val="00203FF9"/>
    <w:rsid w:val="00206E08"/>
    <w:rsid w:val="00216026"/>
    <w:rsid w:val="002307C8"/>
    <w:rsid w:val="00231200"/>
    <w:rsid w:val="00235C8F"/>
    <w:rsid w:val="00236365"/>
    <w:rsid w:val="00242065"/>
    <w:rsid w:val="00254C88"/>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B41D5"/>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15BFF"/>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5EED"/>
    <w:rsid w:val="0041632D"/>
    <w:rsid w:val="004176E4"/>
    <w:rsid w:val="00417D94"/>
    <w:rsid w:val="0042322A"/>
    <w:rsid w:val="0042585B"/>
    <w:rsid w:val="00435315"/>
    <w:rsid w:val="0044595C"/>
    <w:rsid w:val="004461D9"/>
    <w:rsid w:val="00447B7C"/>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B6917"/>
    <w:rsid w:val="004C58ED"/>
    <w:rsid w:val="004C6237"/>
    <w:rsid w:val="004C7F0B"/>
    <w:rsid w:val="004D7505"/>
    <w:rsid w:val="004E3928"/>
    <w:rsid w:val="004F1416"/>
    <w:rsid w:val="00502D29"/>
    <w:rsid w:val="00506445"/>
    <w:rsid w:val="00512084"/>
    <w:rsid w:val="00513D9F"/>
    <w:rsid w:val="00520F2F"/>
    <w:rsid w:val="005233B4"/>
    <w:rsid w:val="00524191"/>
    <w:rsid w:val="00525709"/>
    <w:rsid w:val="005301B0"/>
    <w:rsid w:val="00531914"/>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07CB"/>
    <w:rsid w:val="005D0F0A"/>
    <w:rsid w:val="005D2586"/>
    <w:rsid w:val="005D46C7"/>
    <w:rsid w:val="005D7386"/>
    <w:rsid w:val="005E0692"/>
    <w:rsid w:val="005E2F99"/>
    <w:rsid w:val="005E353D"/>
    <w:rsid w:val="005E4A2E"/>
    <w:rsid w:val="005E6114"/>
    <w:rsid w:val="005E6637"/>
    <w:rsid w:val="005E79BA"/>
    <w:rsid w:val="005F3DC6"/>
    <w:rsid w:val="005F6B11"/>
    <w:rsid w:val="006035D7"/>
    <w:rsid w:val="00605C33"/>
    <w:rsid w:val="00611C8C"/>
    <w:rsid w:val="00615597"/>
    <w:rsid w:val="00617045"/>
    <w:rsid w:val="0061709D"/>
    <w:rsid w:val="00620591"/>
    <w:rsid w:val="0062142C"/>
    <w:rsid w:val="0062518A"/>
    <w:rsid w:val="00625944"/>
    <w:rsid w:val="00631E66"/>
    <w:rsid w:val="00643F4C"/>
    <w:rsid w:val="00646507"/>
    <w:rsid w:val="006478A5"/>
    <w:rsid w:val="00654DC6"/>
    <w:rsid w:val="006558A8"/>
    <w:rsid w:val="006563F5"/>
    <w:rsid w:val="00661EBE"/>
    <w:rsid w:val="0067235E"/>
    <w:rsid w:val="00674DBF"/>
    <w:rsid w:val="00681DD7"/>
    <w:rsid w:val="00682EFB"/>
    <w:rsid w:val="00682F8B"/>
    <w:rsid w:val="00686CAA"/>
    <w:rsid w:val="00687911"/>
    <w:rsid w:val="00690D93"/>
    <w:rsid w:val="00691EA0"/>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4049"/>
    <w:rsid w:val="00726964"/>
    <w:rsid w:val="00726E34"/>
    <w:rsid w:val="00731CAB"/>
    <w:rsid w:val="00732766"/>
    <w:rsid w:val="00744577"/>
    <w:rsid w:val="007467B6"/>
    <w:rsid w:val="00750D84"/>
    <w:rsid w:val="00752A13"/>
    <w:rsid w:val="00755870"/>
    <w:rsid w:val="00761E68"/>
    <w:rsid w:val="007667E9"/>
    <w:rsid w:val="007678A4"/>
    <w:rsid w:val="00771184"/>
    <w:rsid w:val="007770CE"/>
    <w:rsid w:val="00777C05"/>
    <w:rsid w:val="00780309"/>
    <w:rsid w:val="007915A9"/>
    <w:rsid w:val="0079174A"/>
    <w:rsid w:val="007920A8"/>
    <w:rsid w:val="00795CE4"/>
    <w:rsid w:val="007A5128"/>
    <w:rsid w:val="007A7BED"/>
    <w:rsid w:val="007B067D"/>
    <w:rsid w:val="007B3952"/>
    <w:rsid w:val="007B79EA"/>
    <w:rsid w:val="007C0CE3"/>
    <w:rsid w:val="007C30B4"/>
    <w:rsid w:val="007C4219"/>
    <w:rsid w:val="007D04C4"/>
    <w:rsid w:val="007D0AC0"/>
    <w:rsid w:val="007D21F7"/>
    <w:rsid w:val="007D7631"/>
    <w:rsid w:val="007E0A13"/>
    <w:rsid w:val="007E3218"/>
    <w:rsid w:val="007F29B2"/>
    <w:rsid w:val="007F517E"/>
    <w:rsid w:val="00804B2E"/>
    <w:rsid w:val="008065A6"/>
    <w:rsid w:val="008069CB"/>
    <w:rsid w:val="00807278"/>
    <w:rsid w:val="008137A0"/>
    <w:rsid w:val="00815F82"/>
    <w:rsid w:val="008175B6"/>
    <w:rsid w:val="00820BF5"/>
    <w:rsid w:val="00830F47"/>
    <w:rsid w:val="00832354"/>
    <w:rsid w:val="0083337A"/>
    <w:rsid w:val="00833C60"/>
    <w:rsid w:val="008354C1"/>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3FD3"/>
    <w:rsid w:val="008864A7"/>
    <w:rsid w:val="00886FC9"/>
    <w:rsid w:val="008879CB"/>
    <w:rsid w:val="00895EDA"/>
    <w:rsid w:val="008B49EF"/>
    <w:rsid w:val="008B73F4"/>
    <w:rsid w:val="008C10E9"/>
    <w:rsid w:val="008C309A"/>
    <w:rsid w:val="008C3EB4"/>
    <w:rsid w:val="008C4600"/>
    <w:rsid w:val="008C4A88"/>
    <w:rsid w:val="008D09E1"/>
    <w:rsid w:val="008D1297"/>
    <w:rsid w:val="008D3E70"/>
    <w:rsid w:val="008D555D"/>
    <w:rsid w:val="008D6725"/>
    <w:rsid w:val="008E3994"/>
    <w:rsid w:val="008F18ED"/>
    <w:rsid w:val="008F712D"/>
    <w:rsid w:val="00901746"/>
    <w:rsid w:val="00902C6E"/>
    <w:rsid w:val="00903442"/>
    <w:rsid w:val="00904DB5"/>
    <w:rsid w:val="00915C47"/>
    <w:rsid w:val="00916809"/>
    <w:rsid w:val="0092190E"/>
    <w:rsid w:val="00924D25"/>
    <w:rsid w:val="00927FA7"/>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1FF6"/>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234B"/>
    <w:rsid w:val="00A64BF7"/>
    <w:rsid w:val="00A6605A"/>
    <w:rsid w:val="00A77FC0"/>
    <w:rsid w:val="00A82A15"/>
    <w:rsid w:val="00A83F98"/>
    <w:rsid w:val="00A84145"/>
    <w:rsid w:val="00A8581A"/>
    <w:rsid w:val="00A90B17"/>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D71AE"/>
    <w:rsid w:val="00AE2D55"/>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78A0"/>
    <w:rsid w:val="00C521F5"/>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42D1"/>
    <w:rsid w:val="00D04577"/>
    <w:rsid w:val="00D12E44"/>
    <w:rsid w:val="00D24FFA"/>
    <w:rsid w:val="00D320B4"/>
    <w:rsid w:val="00D33232"/>
    <w:rsid w:val="00D34FE2"/>
    <w:rsid w:val="00D35F9C"/>
    <w:rsid w:val="00D4011E"/>
    <w:rsid w:val="00D41668"/>
    <w:rsid w:val="00D47ED9"/>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C5C9A"/>
    <w:rsid w:val="00DD1939"/>
    <w:rsid w:val="00DD37F0"/>
    <w:rsid w:val="00DD5A5F"/>
    <w:rsid w:val="00DE1110"/>
    <w:rsid w:val="00DE281A"/>
    <w:rsid w:val="00DE2FED"/>
    <w:rsid w:val="00DF2BE4"/>
    <w:rsid w:val="00DF37F3"/>
    <w:rsid w:val="00DF5207"/>
    <w:rsid w:val="00DF70CB"/>
    <w:rsid w:val="00DF7F8F"/>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55D9"/>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37F09"/>
    <w:rsid w:val="00F4298F"/>
    <w:rsid w:val="00F42AD6"/>
    <w:rsid w:val="00F447D1"/>
    <w:rsid w:val="00F53A42"/>
    <w:rsid w:val="00F53A88"/>
    <w:rsid w:val="00F55128"/>
    <w:rsid w:val="00F57ABB"/>
    <w:rsid w:val="00F61F2D"/>
    <w:rsid w:val="00F63102"/>
    <w:rsid w:val="00F651EA"/>
    <w:rsid w:val="00F85041"/>
    <w:rsid w:val="00F87804"/>
    <w:rsid w:val="00F87A85"/>
    <w:rsid w:val="00F94421"/>
    <w:rsid w:val="00FA1DDE"/>
    <w:rsid w:val="00FB196F"/>
    <w:rsid w:val="00FB3E6C"/>
    <w:rsid w:val="00FB76B5"/>
    <w:rsid w:val="00FD118E"/>
    <w:rsid w:val="00FE0D99"/>
    <w:rsid w:val="00FE10E3"/>
    <w:rsid w:val="00FE397B"/>
    <w:rsid w:val="00FE4802"/>
    <w:rsid w:val="00FE78C8"/>
    <w:rsid w:val="00FF47BC"/>
    <w:rsid w:val="00FF7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DA79D4-998F-4C28-BDDE-4CE2137BE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ae">
    <w:name w:val="段"/>
    <w:next w:val="a"/>
    <w:qFormat/>
    <w:rsid w:val="001C5A54"/>
    <w:pPr>
      <w:autoSpaceDE w:val="0"/>
      <w:autoSpaceDN w:val="0"/>
      <w:ind w:firstLineChars="200" w:firstLine="200"/>
      <w:jc w:val="both"/>
    </w:pPr>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6498D-25AD-4801-848D-8B510F787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1276</Words>
  <Characters>7275</Characters>
  <Application>Microsoft Office Word</Application>
  <DocSecurity>0</DocSecurity>
  <Lines>60</Lines>
  <Paragraphs>17</Paragraphs>
  <ScaleCrop>false</ScaleCrop>
  <Company>Microsoft</Company>
  <LinksUpToDate>false</LinksUpToDate>
  <CharactersWithSpaces>8534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4</cp:revision>
  <cp:lastPrinted>2015-07-01T23:52:00Z</cp:lastPrinted>
  <dcterms:created xsi:type="dcterms:W3CDTF">2023-03-03T07:36:00Z</dcterms:created>
  <dcterms:modified xsi:type="dcterms:W3CDTF">2023-03-07T08:39:00Z</dcterms:modified>
</cp:coreProperties>
</file>