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2445" w:rsidRDefault="001C381F">
      <w:pPr>
        <w:pStyle w:val="1"/>
        <w:rPr>
          <w:rFonts w:ascii="宋体" w:hAnsi="宋体"/>
          <w:sz w:val="32"/>
          <w:szCs w:val="32"/>
        </w:rPr>
      </w:pPr>
      <w:r>
        <w:rPr>
          <w:rFonts w:ascii="宋体" w:hAnsi="宋体" w:hint="eastAsia"/>
          <w:sz w:val="32"/>
          <w:szCs w:val="32"/>
        </w:rPr>
        <w:t>数据库备份系统运</w:t>
      </w:r>
      <w:proofErr w:type="gramStart"/>
      <w:r>
        <w:rPr>
          <w:rFonts w:ascii="宋体" w:hAnsi="宋体" w:hint="eastAsia"/>
          <w:sz w:val="32"/>
          <w:szCs w:val="32"/>
        </w:rPr>
        <w:t>维项目</w:t>
      </w:r>
      <w:proofErr w:type="gramEnd"/>
      <w:r>
        <w:rPr>
          <w:rFonts w:ascii="宋体" w:hAnsi="宋体" w:hint="eastAsia"/>
          <w:sz w:val="32"/>
          <w:szCs w:val="32"/>
        </w:rPr>
        <w:t>招标文件</w:t>
      </w:r>
    </w:p>
    <w:p w:rsidR="002B2445" w:rsidRPr="00850D7B" w:rsidRDefault="00850D7B" w:rsidP="00245BF2">
      <w:pPr>
        <w:pStyle w:val="a8"/>
        <w:numPr>
          <w:ilvl w:val="0"/>
          <w:numId w:val="19"/>
        </w:numPr>
        <w:spacing w:line="360" w:lineRule="auto"/>
        <w:ind w:firstLineChars="0"/>
        <w:jc w:val="left"/>
        <w:rPr>
          <w:rFonts w:ascii="宋体" w:hAnsi="宋体"/>
          <w:szCs w:val="21"/>
        </w:rPr>
      </w:pPr>
      <w:r w:rsidRPr="00850D7B">
        <w:rPr>
          <w:rFonts w:ascii="宋体" w:hAnsi="宋体" w:hint="eastAsia"/>
          <w:szCs w:val="21"/>
        </w:rPr>
        <w:t>为满足医院管理需求，</w:t>
      </w:r>
      <w:proofErr w:type="gramStart"/>
      <w:r w:rsidRPr="00850D7B">
        <w:rPr>
          <w:rFonts w:ascii="宋体" w:hAnsi="宋体" w:hint="eastAsia"/>
          <w:szCs w:val="21"/>
        </w:rPr>
        <w:t>招采中心</w:t>
      </w:r>
      <w:proofErr w:type="gramEnd"/>
      <w:r w:rsidRPr="00850D7B">
        <w:rPr>
          <w:rFonts w:ascii="宋体" w:hAnsi="宋体" w:hint="eastAsia"/>
          <w:szCs w:val="21"/>
        </w:rPr>
        <w:t>拟对数据库备份系统运</w:t>
      </w:r>
      <w:proofErr w:type="gramStart"/>
      <w:r w:rsidRPr="00850D7B">
        <w:rPr>
          <w:rFonts w:ascii="宋体" w:hAnsi="宋体" w:hint="eastAsia"/>
          <w:szCs w:val="21"/>
        </w:rPr>
        <w:t>维项目</w:t>
      </w:r>
      <w:proofErr w:type="gramEnd"/>
      <w:r w:rsidRPr="00850D7B">
        <w:rPr>
          <w:rFonts w:ascii="宋体" w:hAnsi="宋体" w:hint="eastAsia"/>
          <w:szCs w:val="21"/>
        </w:rPr>
        <w:t>进行院内招标。</w:t>
      </w:r>
    </w:p>
    <w:p w:rsidR="00850D7B" w:rsidRPr="00850D7B" w:rsidRDefault="00850D7B" w:rsidP="00245BF2">
      <w:pPr>
        <w:pStyle w:val="a8"/>
        <w:spacing w:line="360" w:lineRule="auto"/>
        <w:ind w:left="374" w:firstLineChars="0" w:firstLine="0"/>
        <w:rPr>
          <w:rFonts w:ascii="宋体" w:hAnsi="宋体"/>
          <w:szCs w:val="21"/>
        </w:rPr>
      </w:pPr>
      <w:r w:rsidRPr="00850D7B">
        <w:rPr>
          <w:rFonts w:ascii="宋体" w:hAnsi="宋体" w:hint="eastAsia"/>
          <w:szCs w:val="21"/>
        </w:rPr>
        <w:t>服务期限：自合同签订后一年</w:t>
      </w:r>
    </w:p>
    <w:p w:rsidR="00850D7B" w:rsidRPr="00850D7B" w:rsidRDefault="00850D7B" w:rsidP="00245BF2">
      <w:pPr>
        <w:pStyle w:val="a8"/>
        <w:spacing w:line="360" w:lineRule="auto"/>
        <w:ind w:left="374" w:firstLineChars="0" w:firstLine="0"/>
        <w:rPr>
          <w:rFonts w:ascii="宋体" w:hAnsi="宋体"/>
          <w:szCs w:val="21"/>
        </w:rPr>
      </w:pPr>
      <w:r w:rsidRPr="00850D7B">
        <w:rPr>
          <w:rFonts w:ascii="宋体" w:hAnsi="宋体" w:hint="eastAsia"/>
          <w:szCs w:val="21"/>
        </w:rPr>
        <w:t>预算：</w:t>
      </w:r>
      <w:r w:rsidRPr="00850D7B">
        <w:rPr>
          <w:rFonts w:ascii="宋体" w:hAnsi="宋体"/>
          <w:szCs w:val="21"/>
        </w:rPr>
        <w:t>7.7</w:t>
      </w:r>
      <w:r w:rsidRPr="00850D7B">
        <w:rPr>
          <w:rFonts w:ascii="宋体" w:hAnsi="宋体" w:hint="eastAsia"/>
          <w:szCs w:val="21"/>
        </w:rPr>
        <w:t>万元整</w:t>
      </w:r>
    </w:p>
    <w:p w:rsidR="002B2445" w:rsidRPr="00296DDB" w:rsidRDefault="00AF7D8A" w:rsidP="00245BF2">
      <w:pPr>
        <w:pStyle w:val="a8"/>
        <w:numPr>
          <w:ilvl w:val="0"/>
          <w:numId w:val="19"/>
        </w:numPr>
        <w:spacing w:line="360" w:lineRule="auto"/>
        <w:ind w:firstLineChars="0"/>
        <w:jc w:val="left"/>
        <w:rPr>
          <w:rFonts w:ascii="宋体" w:hAnsi="宋体"/>
          <w:szCs w:val="21"/>
        </w:rPr>
      </w:pPr>
      <w:r w:rsidRPr="00AF7D8A">
        <w:rPr>
          <w:rFonts w:ascii="宋体" w:hAnsi="宋体" w:hint="eastAsia"/>
          <w:szCs w:val="21"/>
        </w:rPr>
        <w:t>运</w:t>
      </w:r>
      <w:proofErr w:type="gramStart"/>
      <w:r w:rsidRPr="00AF7D8A">
        <w:rPr>
          <w:rFonts w:ascii="宋体" w:hAnsi="宋体" w:hint="eastAsia"/>
          <w:szCs w:val="21"/>
        </w:rPr>
        <w:t>维</w:t>
      </w:r>
      <w:r w:rsidR="00245BF2">
        <w:rPr>
          <w:rFonts w:ascii="宋体" w:hAnsi="宋体" w:hint="eastAsia"/>
          <w:szCs w:val="21"/>
        </w:rPr>
        <w:t>项目</w:t>
      </w:r>
      <w:proofErr w:type="gramEnd"/>
      <w:r w:rsidR="00724B66" w:rsidRPr="00AF7D8A">
        <w:rPr>
          <w:rFonts w:ascii="宋体" w:hAnsi="宋体" w:hint="eastAsia"/>
          <w:szCs w:val="21"/>
        </w:rPr>
        <w:t>内容及招标参数</w:t>
      </w:r>
    </w:p>
    <w:p w:rsidR="002B2445" w:rsidRPr="00850D7B" w:rsidRDefault="009515FA" w:rsidP="00245BF2">
      <w:pPr>
        <w:spacing w:line="360" w:lineRule="auto"/>
        <w:ind w:firstLine="420"/>
        <w:jc w:val="left"/>
        <w:rPr>
          <w:szCs w:val="21"/>
        </w:rPr>
      </w:pPr>
      <w:r w:rsidRPr="00850D7B">
        <w:rPr>
          <w:rFonts w:hint="eastAsia"/>
          <w:szCs w:val="21"/>
        </w:rPr>
        <w:t>为保证我院数据库备份系统正常运行，以及备份作业正常执行</w:t>
      </w:r>
      <w:r w:rsidR="00351975" w:rsidRPr="00850D7B">
        <w:rPr>
          <w:rFonts w:hint="eastAsia"/>
          <w:szCs w:val="21"/>
        </w:rPr>
        <w:t>，包括</w:t>
      </w:r>
      <w:r w:rsidR="00351975" w:rsidRPr="00850D7B">
        <w:rPr>
          <w:rFonts w:hint="eastAsia"/>
          <w:szCs w:val="21"/>
        </w:rPr>
        <w:t>Oracle</w:t>
      </w:r>
      <w:r w:rsidR="00351975" w:rsidRPr="00850D7B">
        <w:rPr>
          <w:rFonts w:hint="eastAsia"/>
          <w:szCs w:val="21"/>
        </w:rPr>
        <w:t>、</w:t>
      </w:r>
      <w:r w:rsidR="00351975" w:rsidRPr="00850D7B">
        <w:rPr>
          <w:rFonts w:hint="eastAsia"/>
          <w:szCs w:val="21"/>
        </w:rPr>
        <w:t>SQL Server</w:t>
      </w:r>
      <w:r w:rsidR="00351975" w:rsidRPr="00850D7B">
        <w:rPr>
          <w:rFonts w:hint="eastAsia"/>
          <w:szCs w:val="21"/>
        </w:rPr>
        <w:t>数据库，</w:t>
      </w:r>
      <w:r w:rsidR="00351975" w:rsidRPr="00850D7B">
        <w:rPr>
          <w:rFonts w:hint="eastAsia"/>
          <w:szCs w:val="21"/>
        </w:rPr>
        <w:t>Windows</w:t>
      </w:r>
      <w:r w:rsidR="00351975" w:rsidRPr="00850D7B">
        <w:rPr>
          <w:rFonts w:hint="eastAsia"/>
          <w:szCs w:val="21"/>
        </w:rPr>
        <w:t>、</w:t>
      </w:r>
      <w:r w:rsidR="00351975" w:rsidRPr="00850D7B">
        <w:rPr>
          <w:rFonts w:hint="eastAsia"/>
          <w:szCs w:val="21"/>
        </w:rPr>
        <w:t>Linux</w:t>
      </w:r>
      <w:r w:rsidR="00351975" w:rsidRPr="00850D7B">
        <w:rPr>
          <w:rFonts w:hint="eastAsia"/>
          <w:szCs w:val="21"/>
        </w:rPr>
        <w:t>操作系统文件的备份与恢复的运维保障，拟对现有数据库备份系统的售后维护进行招标采购，采购项目内容及招标参数</w:t>
      </w:r>
      <w:r w:rsidR="003F4F77" w:rsidRPr="00850D7B">
        <w:rPr>
          <w:rFonts w:hint="eastAsia"/>
          <w:szCs w:val="21"/>
        </w:rPr>
        <w:t>如下。</w:t>
      </w:r>
    </w:p>
    <w:p w:rsidR="006F535E" w:rsidRPr="00850D7B" w:rsidRDefault="00435207" w:rsidP="00245BF2">
      <w:pPr>
        <w:pStyle w:val="310"/>
        <w:numPr>
          <w:ilvl w:val="1"/>
          <w:numId w:val="19"/>
        </w:numPr>
        <w:spacing w:line="360" w:lineRule="auto"/>
        <w:rPr>
          <w:rFonts w:ascii="宋体" w:cs="仿宋"/>
          <w:color w:val="000000"/>
          <w:kern w:val="0"/>
          <w:szCs w:val="21"/>
        </w:rPr>
      </w:pPr>
      <w:r w:rsidRPr="00850D7B">
        <w:rPr>
          <w:rFonts w:ascii="宋体" w:cs="仿宋" w:hint="eastAsia"/>
          <w:color w:val="000000"/>
          <w:kern w:val="0"/>
          <w:szCs w:val="21"/>
        </w:rPr>
        <w:t>运</w:t>
      </w:r>
      <w:proofErr w:type="gramStart"/>
      <w:r w:rsidRPr="00850D7B">
        <w:rPr>
          <w:rFonts w:ascii="宋体" w:cs="仿宋" w:hint="eastAsia"/>
          <w:color w:val="000000"/>
          <w:kern w:val="0"/>
          <w:szCs w:val="21"/>
        </w:rPr>
        <w:t>维</w:t>
      </w:r>
      <w:r w:rsidR="00AF7D8A">
        <w:rPr>
          <w:rFonts w:ascii="宋体" w:cs="仿宋" w:hint="eastAsia"/>
          <w:color w:val="000000"/>
          <w:kern w:val="0"/>
          <w:szCs w:val="21"/>
        </w:rPr>
        <w:t>项目</w:t>
      </w:r>
      <w:proofErr w:type="gramEnd"/>
      <w:r w:rsidRPr="00850D7B">
        <w:rPr>
          <w:rFonts w:ascii="宋体" w:cs="仿宋" w:hint="eastAsia"/>
          <w:color w:val="000000"/>
          <w:kern w:val="0"/>
          <w:szCs w:val="21"/>
        </w:rPr>
        <w:t>内容</w:t>
      </w:r>
    </w:p>
    <w:p w:rsidR="009515FA" w:rsidRPr="00850D7B" w:rsidRDefault="00351975" w:rsidP="00245BF2">
      <w:pPr>
        <w:pStyle w:val="310"/>
        <w:numPr>
          <w:ilvl w:val="0"/>
          <w:numId w:val="15"/>
        </w:numPr>
        <w:spacing w:line="360" w:lineRule="auto"/>
        <w:rPr>
          <w:rFonts w:ascii="宋体" w:cs="仿宋"/>
          <w:color w:val="000000"/>
          <w:kern w:val="0"/>
          <w:szCs w:val="21"/>
        </w:rPr>
      </w:pPr>
      <w:r w:rsidRPr="00850D7B">
        <w:rPr>
          <w:rFonts w:ascii="宋体" w:cs="仿宋" w:hint="eastAsia"/>
          <w:color w:val="000000"/>
          <w:kern w:val="0"/>
          <w:szCs w:val="21"/>
        </w:rPr>
        <w:t>数据库备份系统</w:t>
      </w:r>
      <w:r w:rsidR="00320758" w:rsidRPr="00850D7B">
        <w:rPr>
          <w:rFonts w:ascii="宋体" w:cs="仿宋" w:hint="eastAsia"/>
          <w:color w:val="000000"/>
          <w:kern w:val="0"/>
          <w:szCs w:val="21"/>
        </w:rPr>
        <w:t>运行的</w:t>
      </w:r>
      <w:r w:rsidRPr="00850D7B">
        <w:rPr>
          <w:rFonts w:ascii="宋体" w:cs="仿宋" w:hint="eastAsia"/>
          <w:color w:val="000000"/>
          <w:kern w:val="0"/>
          <w:szCs w:val="21"/>
        </w:rPr>
        <w:t>运</w:t>
      </w:r>
      <w:proofErr w:type="gramStart"/>
      <w:r w:rsidRPr="00850D7B">
        <w:rPr>
          <w:rFonts w:ascii="宋体" w:cs="仿宋" w:hint="eastAsia"/>
          <w:color w:val="000000"/>
          <w:kern w:val="0"/>
          <w:szCs w:val="21"/>
        </w:rPr>
        <w:t>维保障</w:t>
      </w:r>
      <w:proofErr w:type="gramEnd"/>
      <w:r w:rsidR="00320758" w:rsidRPr="00850D7B">
        <w:rPr>
          <w:rFonts w:ascii="宋体" w:cs="仿宋" w:hint="eastAsia"/>
          <w:color w:val="000000"/>
          <w:kern w:val="0"/>
          <w:szCs w:val="21"/>
        </w:rPr>
        <w:t>服务</w:t>
      </w:r>
      <w:r w:rsidRPr="00850D7B">
        <w:rPr>
          <w:rFonts w:ascii="宋体" w:cs="仿宋" w:hint="eastAsia"/>
          <w:color w:val="000000"/>
          <w:kern w:val="0"/>
          <w:szCs w:val="21"/>
        </w:rPr>
        <w:t>；</w:t>
      </w:r>
    </w:p>
    <w:p w:rsidR="006F535E" w:rsidRPr="00850D7B" w:rsidRDefault="00351975" w:rsidP="00245BF2">
      <w:pPr>
        <w:pStyle w:val="310"/>
        <w:numPr>
          <w:ilvl w:val="0"/>
          <w:numId w:val="15"/>
        </w:numPr>
        <w:spacing w:line="360" w:lineRule="auto"/>
        <w:rPr>
          <w:rFonts w:ascii="宋体" w:cs="仿宋"/>
          <w:color w:val="000000"/>
          <w:kern w:val="0"/>
          <w:szCs w:val="21"/>
        </w:rPr>
      </w:pPr>
      <w:r w:rsidRPr="00850D7B">
        <w:rPr>
          <w:rFonts w:ascii="宋体" w:cs="仿宋" w:hint="eastAsia"/>
          <w:color w:val="000000"/>
          <w:kern w:val="0"/>
          <w:szCs w:val="21"/>
        </w:rPr>
        <w:t>备份系统技术、方案咨询</w:t>
      </w:r>
      <w:r w:rsidR="00320758" w:rsidRPr="00850D7B">
        <w:rPr>
          <w:rFonts w:ascii="宋体" w:cs="仿宋" w:hint="eastAsia"/>
          <w:color w:val="000000"/>
          <w:kern w:val="0"/>
          <w:szCs w:val="21"/>
        </w:rPr>
        <w:t>，以及实施过程中的技术支持服务</w:t>
      </w:r>
      <w:r w:rsidRPr="00850D7B">
        <w:rPr>
          <w:rFonts w:ascii="宋体" w:cs="仿宋" w:hint="eastAsia"/>
          <w:color w:val="000000"/>
          <w:kern w:val="0"/>
          <w:szCs w:val="21"/>
        </w:rPr>
        <w:t>；</w:t>
      </w:r>
    </w:p>
    <w:p w:rsidR="006F535E" w:rsidRPr="00850D7B" w:rsidRDefault="00CA5BB5" w:rsidP="00245BF2">
      <w:pPr>
        <w:pStyle w:val="310"/>
        <w:numPr>
          <w:ilvl w:val="0"/>
          <w:numId w:val="15"/>
        </w:numPr>
        <w:spacing w:line="360" w:lineRule="auto"/>
        <w:rPr>
          <w:rFonts w:ascii="宋体" w:cs="仿宋"/>
          <w:color w:val="000000"/>
          <w:kern w:val="0"/>
          <w:szCs w:val="21"/>
        </w:rPr>
      </w:pPr>
      <w:r w:rsidRPr="00850D7B">
        <w:rPr>
          <w:rFonts w:ascii="宋体" w:cs="仿宋" w:hint="eastAsia"/>
          <w:color w:val="000000"/>
          <w:kern w:val="0"/>
          <w:szCs w:val="21"/>
        </w:rPr>
        <w:t>备份系统数据库备份、</w:t>
      </w:r>
      <w:r w:rsidR="00351975" w:rsidRPr="00850D7B">
        <w:rPr>
          <w:rFonts w:ascii="宋体" w:cs="仿宋" w:hint="eastAsia"/>
          <w:color w:val="000000"/>
          <w:kern w:val="0"/>
          <w:szCs w:val="21"/>
        </w:rPr>
        <w:t>还原的运维；</w:t>
      </w:r>
    </w:p>
    <w:p w:rsidR="006F535E" w:rsidRPr="00850D7B" w:rsidRDefault="00351975" w:rsidP="00245BF2">
      <w:pPr>
        <w:pStyle w:val="310"/>
        <w:numPr>
          <w:ilvl w:val="0"/>
          <w:numId w:val="15"/>
        </w:numPr>
        <w:spacing w:line="360" w:lineRule="auto"/>
        <w:rPr>
          <w:rFonts w:ascii="宋体" w:cs="仿宋"/>
          <w:color w:val="000000"/>
          <w:kern w:val="0"/>
          <w:szCs w:val="21"/>
        </w:rPr>
      </w:pPr>
      <w:r w:rsidRPr="00850D7B">
        <w:rPr>
          <w:rFonts w:ascii="宋体" w:cs="仿宋" w:hint="eastAsia"/>
          <w:color w:val="000000"/>
          <w:kern w:val="0"/>
          <w:szCs w:val="21"/>
        </w:rPr>
        <w:t>备份系统文件备份、还原的运维；</w:t>
      </w:r>
    </w:p>
    <w:p w:rsidR="006F535E" w:rsidRPr="00850D7B" w:rsidRDefault="00351975" w:rsidP="00245BF2">
      <w:pPr>
        <w:pStyle w:val="310"/>
        <w:numPr>
          <w:ilvl w:val="0"/>
          <w:numId w:val="15"/>
        </w:numPr>
        <w:spacing w:line="360" w:lineRule="auto"/>
        <w:rPr>
          <w:rFonts w:ascii="宋体" w:cs="仿宋"/>
          <w:color w:val="000000"/>
          <w:kern w:val="0"/>
          <w:szCs w:val="21"/>
        </w:rPr>
      </w:pPr>
      <w:r w:rsidRPr="00850D7B">
        <w:rPr>
          <w:rFonts w:ascii="宋体" w:cs="仿宋" w:hint="eastAsia"/>
          <w:color w:val="000000"/>
          <w:kern w:val="0"/>
          <w:szCs w:val="21"/>
        </w:rPr>
        <w:t>涉及备份中数据库的业务系统数据迁移服务；</w:t>
      </w:r>
    </w:p>
    <w:p w:rsidR="000F2F09" w:rsidRPr="00850D7B" w:rsidRDefault="000F2F09" w:rsidP="00245BF2">
      <w:pPr>
        <w:pStyle w:val="310"/>
        <w:numPr>
          <w:ilvl w:val="0"/>
          <w:numId w:val="15"/>
        </w:numPr>
        <w:spacing w:line="360" w:lineRule="auto"/>
        <w:rPr>
          <w:rFonts w:ascii="宋体" w:cs="仿宋"/>
          <w:color w:val="000000"/>
          <w:kern w:val="0"/>
          <w:szCs w:val="21"/>
        </w:rPr>
      </w:pPr>
      <w:r w:rsidRPr="00850D7B">
        <w:rPr>
          <w:rFonts w:ascii="宋体" w:cs="仿宋" w:hint="eastAsia"/>
          <w:color w:val="000000"/>
          <w:kern w:val="0"/>
          <w:szCs w:val="21"/>
        </w:rPr>
        <w:t>备份数据重</w:t>
      </w:r>
      <w:proofErr w:type="gramStart"/>
      <w:r w:rsidRPr="00850D7B">
        <w:rPr>
          <w:rFonts w:ascii="宋体" w:cs="仿宋" w:hint="eastAsia"/>
          <w:color w:val="000000"/>
          <w:kern w:val="0"/>
          <w:szCs w:val="21"/>
        </w:rPr>
        <w:t>删</w:t>
      </w:r>
      <w:proofErr w:type="gramEnd"/>
      <w:r w:rsidRPr="00850D7B">
        <w:rPr>
          <w:rFonts w:ascii="宋体" w:cs="仿宋" w:hint="eastAsia"/>
          <w:color w:val="000000"/>
          <w:kern w:val="0"/>
          <w:szCs w:val="21"/>
        </w:rPr>
        <w:t>功能，节省备份</w:t>
      </w:r>
      <w:r w:rsidR="00943A57" w:rsidRPr="00850D7B">
        <w:rPr>
          <w:rFonts w:ascii="宋体" w:cs="仿宋" w:hint="eastAsia"/>
          <w:color w:val="000000"/>
          <w:kern w:val="0"/>
          <w:szCs w:val="21"/>
        </w:rPr>
        <w:t>硬盘</w:t>
      </w:r>
      <w:r w:rsidRPr="00850D7B">
        <w:rPr>
          <w:rFonts w:ascii="宋体" w:cs="仿宋" w:hint="eastAsia"/>
          <w:color w:val="000000"/>
          <w:kern w:val="0"/>
          <w:szCs w:val="21"/>
        </w:rPr>
        <w:t>空间；</w:t>
      </w:r>
    </w:p>
    <w:p w:rsidR="000F2F09" w:rsidRPr="00850D7B" w:rsidRDefault="000F2F09" w:rsidP="00245BF2">
      <w:pPr>
        <w:pStyle w:val="310"/>
        <w:numPr>
          <w:ilvl w:val="0"/>
          <w:numId w:val="15"/>
        </w:numPr>
        <w:spacing w:line="360" w:lineRule="auto"/>
        <w:rPr>
          <w:rFonts w:ascii="宋体" w:cs="仿宋"/>
          <w:color w:val="000000"/>
          <w:kern w:val="0"/>
          <w:szCs w:val="21"/>
        </w:rPr>
      </w:pPr>
      <w:r w:rsidRPr="00850D7B">
        <w:rPr>
          <w:rFonts w:ascii="宋体" w:cs="仿宋" w:hint="eastAsia"/>
          <w:color w:val="000000"/>
          <w:kern w:val="0"/>
          <w:szCs w:val="21"/>
        </w:rPr>
        <w:t>备份作业断点续传功能；</w:t>
      </w:r>
    </w:p>
    <w:p w:rsidR="002B2445" w:rsidRPr="00850D7B" w:rsidRDefault="00351975" w:rsidP="00245BF2">
      <w:pPr>
        <w:pStyle w:val="310"/>
        <w:numPr>
          <w:ilvl w:val="0"/>
          <w:numId w:val="15"/>
        </w:numPr>
        <w:spacing w:line="360" w:lineRule="auto"/>
        <w:rPr>
          <w:rFonts w:ascii="宋体" w:cs="仿宋"/>
          <w:color w:val="000000"/>
          <w:kern w:val="0"/>
          <w:szCs w:val="21"/>
        </w:rPr>
      </w:pPr>
      <w:r w:rsidRPr="00850D7B">
        <w:rPr>
          <w:rFonts w:ascii="宋体" w:cs="仿宋" w:hint="eastAsia"/>
          <w:color w:val="000000"/>
          <w:kern w:val="0"/>
          <w:szCs w:val="21"/>
        </w:rPr>
        <w:t>提供日志、操作手册等相关文档。</w:t>
      </w:r>
    </w:p>
    <w:p w:rsidR="008C5114" w:rsidRPr="00850D7B" w:rsidRDefault="008C5114" w:rsidP="00245BF2">
      <w:pPr>
        <w:pStyle w:val="310"/>
        <w:numPr>
          <w:ilvl w:val="1"/>
          <w:numId w:val="19"/>
        </w:numPr>
        <w:spacing w:line="360" w:lineRule="auto"/>
        <w:rPr>
          <w:rFonts w:ascii="宋体" w:cs="仿宋"/>
          <w:color w:val="000000"/>
          <w:kern w:val="0"/>
          <w:szCs w:val="21"/>
        </w:rPr>
      </w:pPr>
      <w:r w:rsidRPr="00850D7B">
        <w:rPr>
          <w:rFonts w:ascii="宋体" w:cs="仿宋" w:hint="eastAsia"/>
          <w:color w:val="000000"/>
          <w:kern w:val="0"/>
          <w:szCs w:val="21"/>
        </w:rPr>
        <w:t>系统兼容性要求</w:t>
      </w:r>
    </w:p>
    <w:p w:rsidR="009515FA" w:rsidRPr="00850D7B" w:rsidRDefault="00ED7B24" w:rsidP="00245BF2">
      <w:pPr>
        <w:pStyle w:val="310"/>
        <w:spacing w:line="360" w:lineRule="auto"/>
        <w:ind w:left="420" w:firstLine="360"/>
        <w:rPr>
          <w:rFonts w:ascii="宋体" w:cs="仿宋"/>
          <w:color w:val="000000"/>
          <w:kern w:val="0"/>
          <w:szCs w:val="21"/>
        </w:rPr>
      </w:pPr>
      <w:r w:rsidRPr="00850D7B">
        <w:rPr>
          <w:rFonts w:ascii="宋体" w:cs="仿宋" w:hint="eastAsia"/>
          <w:color w:val="000000"/>
          <w:kern w:val="0"/>
          <w:szCs w:val="21"/>
        </w:rPr>
        <w:t>操作系统兼容性：</w:t>
      </w:r>
      <w:r w:rsidR="00353DAB" w:rsidRPr="00850D7B">
        <w:rPr>
          <w:rFonts w:ascii="宋体" w:cs="仿宋" w:hint="eastAsia"/>
          <w:color w:val="000000"/>
          <w:kern w:val="0"/>
          <w:szCs w:val="21"/>
        </w:rPr>
        <w:t>要求支持</w:t>
      </w:r>
      <w:r w:rsidR="00640958" w:rsidRPr="00850D7B">
        <w:rPr>
          <w:rFonts w:ascii="宋体" w:cs="仿宋" w:hint="eastAsia"/>
          <w:color w:val="000000"/>
          <w:kern w:val="0"/>
          <w:szCs w:val="21"/>
        </w:rPr>
        <w:t>Windows，Linux/Unix各个版本的操作系统，</w:t>
      </w:r>
      <w:r w:rsidR="00910AD0" w:rsidRPr="00850D7B">
        <w:rPr>
          <w:rFonts w:ascii="宋体" w:cs="仿宋" w:hint="eastAsia"/>
          <w:color w:val="000000"/>
          <w:kern w:val="0"/>
          <w:szCs w:val="21"/>
        </w:rPr>
        <w:t xml:space="preserve">同时支持VMware </w:t>
      </w:r>
      <w:proofErr w:type="spellStart"/>
      <w:r w:rsidR="00910AD0" w:rsidRPr="00850D7B">
        <w:rPr>
          <w:rFonts w:ascii="宋体" w:cs="仿宋" w:hint="eastAsia"/>
          <w:color w:val="000000"/>
          <w:kern w:val="0"/>
          <w:szCs w:val="21"/>
        </w:rPr>
        <w:t>vSphere</w:t>
      </w:r>
      <w:proofErr w:type="spellEnd"/>
      <w:r w:rsidR="00910AD0" w:rsidRPr="00850D7B">
        <w:rPr>
          <w:rFonts w:ascii="宋体" w:cs="仿宋" w:hint="eastAsia"/>
          <w:color w:val="000000"/>
          <w:kern w:val="0"/>
          <w:szCs w:val="21"/>
        </w:rPr>
        <w:t>、华为</w:t>
      </w:r>
      <w:proofErr w:type="spellStart"/>
      <w:r w:rsidR="00910AD0" w:rsidRPr="00850D7B">
        <w:rPr>
          <w:rFonts w:ascii="宋体" w:cs="仿宋" w:hint="eastAsia"/>
          <w:color w:val="000000"/>
          <w:kern w:val="0"/>
          <w:szCs w:val="21"/>
        </w:rPr>
        <w:t>Fusionsphere</w:t>
      </w:r>
      <w:proofErr w:type="spellEnd"/>
      <w:r w:rsidR="00910AD0" w:rsidRPr="00850D7B">
        <w:rPr>
          <w:rFonts w:ascii="宋体" w:cs="仿宋" w:hint="eastAsia"/>
          <w:color w:val="000000"/>
          <w:kern w:val="0"/>
          <w:szCs w:val="21"/>
        </w:rPr>
        <w:t>等主流虚拟化应用的备份；</w:t>
      </w:r>
    </w:p>
    <w:p w:rsidR="00ED7B24" w:rsidRPr="00850D7B" w:rsidRDefault="00ED7B24" w:rsidP="00245BF2">
      <w:pPr>
        <w:pStyle w:val="310"/>
        <w:spacing w:line="360" w:lineRule="auto"/>
        <w:ind w:left="420" w:firstLine="420"/>
        <w:rPr>
          <w:rFonts w:ascii="宋体" w:cs="仿宋"/>
          <w:color w:val="000000"/>
          <w:kern w:val="0"/>
          <w:szCs w:val="21"/>
        </w:rPr>
      </w:pPr>
      <w:r w:rsidRPr="00850D7B">
        <w:rPr>
          <w:rFonts w:ascii="宋体" w:cs="仿宋" w:hint="eastAsia"/>
          <w:color w:val="000000"/>
          <w:kern w:val="0"/>
          <w:szCs w:val="21"/>
        </w:rPr>
        <w:t>数据库兼容性：</w:t>
      </w:r>
      <w:r w:rsidR="00640958" w:rsidRPr="00850D7B">
        <w:rPr>
          <w:rFonts w:ascii="宋体" w:cs="仿宋" w:hint="eastAsia"/>
          <w:color w:val="000000"/>
          <w:kern w:val="0"/>
          <w:szCs w:val="21"/>
        </w:rPr>
        <w:t>要求支持SQL</w:t>
      </w:r>
      <w:r w:rsidR="00640958" w:rsidRPr="00850D7B">
        <w:rPr>
          <w:rFonts w:ascii="宋体" w:cs="仿宋"/>
          <w:color w:val="000000"/>
          <w:kern w:val="0"/>
          <w:szCs w:val="21"/>
        </w:rPr>
        <w:t xml:space="preserve"> </w:t>
      </w:r>
      <w:r w:rsidR="00640958" w:rsidRPr="00850D7B">
        <w:rPr>
          <w:rFonts w:ascii="宋体" w:cs="仿宋" w:hint="eastAsia"/>
          <w:color w:val="000000"/>
          <w:kern w:val="0"/>
          <w:szCs w:val="21"/>
        </w:rPr>
        <w:t>server、Oracle、MySQL等主流数据库，以及达梦、</w:t>
      </w:r>
      <w:proofErr w:type="gramStart"/>
      <w:r w:rsidR="00640958" w:rsidRPr="00850D7B">
        <w:rPr>
          <w:rFonts w:ascii="宋体" w:cs="仿宋" w:hint="eastAsia"/>
          <w:color w:val="000000"/>
          <w:kern w:val="0"/>
          <w:szCs w:val="21"/>
        </w:rPr>
        <w:t>人大金</w:t>
      </w:r>
      <w:proofErr w:type="gramEnd"/>
      <w:r w:rsidR="00640958" w:rsidRPr="00850D7B">
        <w:rPr>
          <w:rFonts w:ascii="宋体" w:cs="仿宋" w:hint="eastAsia"/>
          <w:color w:val="000000"/>
          <w:kern w:val="0"/>
          <w:szCs w:val="21"/>
        </w:rPr>
        <w:t>仓等国产数据库</w:t>
      </w:r>
    </w:p>
    <w:p w:rsidR="00435207" w:rsidRPr="00850D7B" w:rsidRDefault="006A30CF" w:rsidP="00245BF2">
      <w:pPr>
        <w:pStyle w:val="310"/>
        <w:numPr>
          <w:ilvl w:val="1"/>
          <w:numId w:val="19"/>
        </w:numPr>
        <w:spacing w:line="360" w:lineRule="auto"/>
        <w:rPr>
          <w:rFonts w:ascii="宋体" w:cs="仿宋"/>
          <w:color w:val="000000"/>
          <w:kern w:val="0"/>
          <w:szCs w:val="21"/>
        </w:rPr>
      </w:pPr>
      <w:r w:rsidRPr="00850D7B">
        <w:rPr>
          <w:rFonts w:ascii="宋体" w:cs="仿宋" w:hint="eastAsia"/>
          <w:color w:val="000000"/>
          <w:kern w:val="0"/>
          <w:szCs w:val="21"/>
        </w:rPr>
        <w:t xml:space="preserve"> 业务</w:t>
      </w:r>
      <w:r w:rsidR="00376F1E" w:rsidRPr="00850D7B">
        <w:rPr>
          <w:rFonts w:ascii="宋体" w:cs="仿宋" w:hint="eastAsia"/>
          <w:color w:val="000000"/>
          <w:kern w:val="0"/>
          <w:szCs w:val="21"/>
        </w:rPr>
        <w:t>系统升级涉及到的数据</w:t>
      </w:r>
      <w:r w:rsidRPr="00850D7B">
        <w:rPr>
          <w:rFonts w:ascii="宋体" w:cs="仿宋" w:hint="eastAsia"/>
          <w:color w:val="000000"/>
          <w:kern w:val="0"/>
          <w:szCs w:val="21"/>
        </w:rPr>
        <w:t>迁移要求</w:t>
      </w:r>
    </w:p>
    <w:p w:rsidR="006A30CF" w:rsidRPr="00850D7B" w:rsidRDefault="00285E32" w:rsidP="00245BF2">
      <w:pPr>
        <w:pStyle w:val="310"/>
        <w:spacing w:line="360" w:lineRule="auto"/>
        <w:ind w:left="420" w:firstLine="360"/>
        <w:rPr>
          <w:rFonts w:ascii="宋体" w:cs="仿宋"/>
          <w:color w:val="000000"/>
          <w:kern w:val="0"/>
          <w:szCs w:val="21"/>
        </w:rPr>
      </w:pPr>
      <w:r w:rsidRPr="00850D7B">
        <w:rPr>
          <w:rFonts w:ascii="宋体" w:cs="仿宋" w:hint="eastAsia"/>
          <w:color w:val="000000"/>
          <w:kern w:val="0"/>
          <w:szCs w:val="21"/>
        </w:rPr>
        <w:t>为配合业务系统软件升级或者操作系统升级，</w:t>
      </w:r>
      <w:r w:rsidR="003A29B3" w:rsidRPr="00850D7B">
        <w:rPr>
          <w:rFonts w:ascii="宋体" w:cs="仿宋" w:hint="eastAsia"/>
          <w:color w:val="000000"/>
          <w:kern w:val="0"/>
          <w:szCs w:val="21"/>
        </w:rPr>
        <w:t>数据库备份系统需要将备份数据还原到</w:t>
      </w:r>
      <w:r w:rsidRPr="00850D7B">
        <w:rPr>
          <w:rFonts w:ascii="宋体" w:cs="仿宋" w:hint="eastAsia"/>
          <w:color w:val="000000"/>
          <w:kern w:val="0"/>
          <w:szCs w:val="21"/>
        </w:rPr>
        <w:t>不同操作系统中。数据库还原要求能够还原到指定的时间点；文件数据恢复要求能够还原到单独的文件。</w:t>
      </w:r>
    </w:p>
    <w:p w:rsidR="00435207" w:rsidRPr="00850D7B" w:rsidRDefault="006D2FA3" w:rsidP="00245BF2">
      <w:pPr>
        <w:pStyle w:val="310"/>
        <w:numPr>
          <w:ilvl w:val="1"/>
          <w:numId w:val="19"/>
        </w:numPr>
        <w:spacing w:line="360" w:lineRule="auto"/>
        <w:rPr>
          <w:rFonts w:ascii="宋体" w:cs="仿宋"/>
          <w:color w:val="000000"/>
          <w:kern w:val="0"/>
          <w:szCs w:val="21"/>
        </w:rPr>
      </w:pPr>
      <w:r w:rsidRPr="00850D7B">
        <w:rPr>
          <w:rFonts w:ascii="宋体" w:cs="仿宋" w:hint="eastAsia"/>
          <w:color w:val="000000"/>
          <w:kern w:val="0"/>
          <w:szCs w:val="21"/>
        </w:rPr>
        <w:t>其它技术支持要求</w:t>
      </w:r>
    </w:p>
    <w:p w:rsidR="002B2445" w:rsidRPr="00850D7B" w:rsidRDefault="00435207" w:rsidP="00245BF2">
      <w:pPr>
        <w:pStyle w:val="310"/>
        <w:spacing w:line="360" w:lineRule="auto"/>
        <w:ind w:left="420" w:firstLine="420"/>
        <w:rPr>
          <w:rFonts w:ascii="宋体" w:cs="仿宋"/>
          <w:color w:val="000000"/>
          <w:kern w:val="0"/>
          <w:szCs w:val="21"/>
        </w:rPr>
      </w:pPr>
      <w:r w:rsidRPr="00850D7B">
        <w:rPr>
          <w:rFonts w:ascii="宋体" w:cs="仿宋" w:hint="eastAsia"/>
          <w:color w:val="000000"/>
          <w:kern w:val="0"/>
          <w:szCs w:val="21"/>
        </w:rPr>
        <w:t>1）</w:t>
      </w:r>
      <w:r w:rsidR="00863FB0" w:rsidRPr="00850D7B">
        <w:rPr>
          <w:rFonts w:ascii="宋体" w:cs="仿宋" w:hint="eastAsia"/>
          <w:color w:val="000000"/>
          <w:kern w:val="0"/>
          <w:szCs w:val="21"/>
        </w:rPr>
        <w:t>提供鼎甲数据库备份系统的原厂维保要求</w:t>
      </w:r>
    </w:p>
    <w:p w:rsidR="001E29DC" w:rsidRPr="00850D7B" w:rsidRDefault="001E29DC" w:rsidP="00245BF2">
      <w:pPr>
        <w:pStyle w:val="310"/>
        <w:spacing w:line="360" w:lineRule="auto"/>
        <w:ind w:left="420" w:firstLine="420"/>
        <w:rPr>
          <w:rFonts w:ascii="宋体" w:cs="仿宋"/>
          <w:color w:val="000000"/>
          <w:kern w:val="0"/>
          <w:szCs w:val="21"/>
        </w:rPr>
      </w:pPr>
      <w:r w:rsidRPr="00850D7B">
        <w:rPr>
          <w:rFonts w:ascii="宋体" w:cs="仿宋" w:hint="eastAsia"/>
          <w:color w:val="000000"/>
          <w:kern w:val="0"/>
          <w:szCs w:val="21"/>
        </w:rPr>
        <w:t>为保障备份系统在备份作业执行或者恢复过程中遇到的问题能够及时有效解决，以及重要问题需要专业技术人员提供技术支持及实施方案，投标方需要提供原厂技术支持</w:t>
      </w:r>
      <w:r w:rsidRPr="00850D7B">
        <w:rPr>
          <w:rFonts w:ascii="宋体" w:cs="仿宋" w:hint="eastAsia"/>
          <w:color w:val="000000"/>
          <w:kern w:val="0"/>
          <w:szCs w:val="21"/>
        </w:rPr>
        <w:lastRenderedPageBreak/>
        <w:t>服务。</w:t>
      </w:r>
    </w:p>
    <w:p w:rsidR="00376F1E" w:rsidRPr="00850D7B" w:rsidRDefault="005C6BF1" w:rsidP="00245BF2">
      <w:pPr>
        <w:pStyle w:val="310"/>
        <w:spacing w:line="360" w:lineRule="auto"/>
        <w:rPr>
          <w:rFonts w:ascii="宋体" w:cs="仿宋"/>
          <w:color w:val="000000"/>
          <w:kern w:val="0"/>
          <w:szCs w:val="21"/>
        </w:rPr>
      </w:pPr>
      <w:r w:rsidRPr="00850D7B">
        <w:rPr>
          <w:rFonts w:ascii="宋体" w:cs="仿宋"/>
          <w:color w:val="000000"/>
          <w:kern w:val="0"/>
          <w:szCs w:val="21"/>
        </w:rPr>
        <w:tab/>
      </w:r>
      <w:r w:rsidRPr="00850D7B">
        <w:rPr>
          <w:rFonts w:ascii="宋体" w:cs="仿宋"/>
          <w:color w:val="000000"/>
          <w:kern w:val="0"/>
          <w:szCs w:val="21"/>
        </w:rPr>
        <w:tab/>
        <w:t>2）</w:t>
      </w:r>
      <w:r w:rsidR="00863FB0" w:rsidRPr="00850D7B">
        <w:rPr>
          <w:rFonts w:ascii="宋体" w:cs="仿宋" w:hint="eastAsia"/>
          <w:color w:val="000000"/>
          <w:kern w:val="0"/>
          <w:szCs w:val="21"/>
        </w:rPr>
        <w:t>重大问题或者重要</w:t>
      </w:r>
      <w:r w:rsidR="00FF7BEF" w:rsidRPr="00850D7B">
        <w:rPr>
          <w:rFonts w:ascii="宋体" w:cs="仿宋" w:hint="eastAsia"/>
          <w:color w:val="000000"/>
          <w:kern w:val="0"/>
          <w:szCs w:val="21"/>
        </w:rPr>
        <w:t>事件</w:t>
      </w:r>
      <w:r w:rsidR="00863FB0" w:rsidRPr="00850D7B">
        <w:rPr>
          <w:rFonts w:ascii="宋体" w:cs="仿宋" w:hint="eastAsia"/>
          <w:color w:val="000000"/>
          <w:kern w:val="0"/>
          <w:szCs w:val="21"/>
        </w:rPr>
        <w:t>的技术保障要求</w:t>
      </w:r>
    </w:p>
    <w:p w:rsidR="005F3AAA" w:rsidRPr="00850D7B" w:rsidRDefault="005F3AAA" w:rsidP="00245BF2">
      <w:pPr>
        <w:pStyle w:val="310"/>
        <w:spacing w:line="360" w:lineRule="auto"/>
        <w:ind w:left="420" w:firstLine="420"/>
        <w:rPr>
          <w:rFonts w:ascii="宋体" w:cs="仿宋"/>
          <w:color w:val="000000"/>
          <w:kern w:val="0"/>
          <w:szCs w:val="21"/>
        </w:rPr>
      </w:pPr>
      <w:r w:rsidRPr="00850D7B">
        <w:rPr>
          <w:rFonts w:ascii="宋体" w:cs="仿宋" w:hint="eastAsia"/>
          <w:color w:val="000000"/>
          <w:kern w:val="0"/>
          <w:szCs w:val="21"/>
        </w:rPr>
        <w:t>在备份系统遇到重大问题</w:t>
      </w:r>
      <w:r w:rsidR="00FF7BEF" w:rsidRPr="00850D7B">
        <w:rPr>
          <w:rFonts w:ascii="宋体" w:cs="仿宋" w:hint="eastAsia"/>
          <w:color w:val="000000"/>
          <w:kern w:val="0"/>
          <w:szCs w:val="21"/>
        </w:rPr>
        <w:t>或者重大事件</w:t>
      </w:r>
      <w:r w:rsidR="00EE0C87" w:rsidRPr="00850D7B">
        <w:rPr>
          <w:rFonts w:ascii="宋体" w:cs="仿宋" w:hint="eastAsia"/>
          <w:color w:val="000000"/>
          <w:kern w:val="0"/>
          <w:szCs w:val="21"/>
        </w:rPr>
        <w:t>时，能提供原厂技术保障服务，根据遇到问题给出</w:t>
      </w:r>
      <w:r w:rsidR="009263B1" w:rsidRPr="00850D7B">
        <w:rPr>
          <w:rFonts w:ascii="宋体" w:cs="仿宋" w:hint="eastAsia"/>
          <w:color w:val="000000"/>
          <w:kern w:val="0"/>
          <w:szCs w:val="21"/>
        </w:rPr>
        <w:t>整改建议和整改方案，并</w:t>
      </w:r>
      <w:r w:rsidR="00790830" w:rsidRPr="00850D7B">
        <w:rPr>
          <w:rFonts w:ascii="宋体" w:cs="仿宋" w:hint="eastAsia"/>
          <w:color w:val="000000"/>
          <w:kern w:val="0"/>
          <w:szCs w:val="21"/>
        </w:rPr>
        <w:t>将方案落地实施。</w:t>
      </w:r>
    </w:p>
    <w:p w:rsidR="00F0642D" w:rsidRPr="00850D7B" w:rsidRDefault="00F0642D" w:rsidP="00245BF2">
      <w:pPr>
        <w:pStyle w:val="310"/>
        <w:spacing w:line="360" w:lineRule="auto"/>
        <w:ind w:left="420" w:firstLine="420"/>
        <w:rPr>
          <w:rFonts w:ascii="宋体" w:cs="仿宋"/>
          <w:color w:val="000000"/>
          <w:kern w:val="0"/>
          <w:szCs w:val="21"/>
        </w:rPr>
      </w:pPr>
      <w:r w:rsidRPr="00850D7B">
        <w:rPr>
          <w:rFonts w:ascii="宋体" w:cs="仿宋"/>
          <w:color w:val="000000"/>
          <w:kern w:val="0"/>
          <w:szCs w:val="21"/>
        </w:rPr>
        <w:t>3）</w:t>
      </w:r>
      <w:r w:rsidR="00111690" w:rsidRPr="00850D7B">
        <w:rPr>
          <w:rFonts w:ascii="宋体" w:cs="仿宋" w:hint="eastAsia"/>
          <w:color w:val="000000"/>
          <w:kern w:val="0"/>
          <w:szCs w:val="21"/>
        </w:rPr>
        <w:t>提供日志可追溯功能的要求</w:t>
      </w:r>
    </w:p>
    <w:p w:rsidR="00111690" w:rsidRPr="00850D7B" w:rsidRDefault="00B44901" w:rsidP="00245BF2">
      <w:pPr>
        <w:pStyle w:val="310"/>
        <w:spacing w:line="360" w:lineRule="auto"/>
        <w:ind w:left="420" w:firstLine="420"/>
        <w:rPr>
          <w:rFonts w:ascii="宋体" w:cs="仿宋"/>
          <w:color w:val="000000"/>
          <w:kern w:val="0"/>
          <w:szCs w:val="21"/>
        </w:rPr>
      </w:pPr>
      <w:r w:rsidRPr="00850D7B">
        <w:rPr>
          <w:rFonts w:ascii="宋体" w:cs="仿宋" w:hint="eastAsia"/>
          <w:color w:val="000000"/>
          <w:kern w:val="0"/>
          <w:szCs w:val="21"/>
        </w:rPr>
        <w:t>数据库备份系统要求具备日志记录功能，以便在解决问题时候能根据日志查看问题原因。日志记录内容要求服务器端日志和客户端代理软件日志均要保留。</w:t>
      </w:r>
    </w:p>
    <w:p w:rsidR="00E35C4E" w:rsidRPr="00850D7B" w:rsidRDefault="00245BF2" w:rsidP="00245BF2">
      <w:pPr>
        <w:spacing w:line="360" w:lineRule="auto"/>
        <w:jc w:val="left"/>
        <w:rPr>
          <w:szCs w:val="21"/>
        </w:rPr>
      </w:pPr>
      <w:r>
        <w:rPr>
          <w:rFonts w:ascii="宋体" w:cs="仿宋"/>
          <w:color w:val="000000"/>
          <w:kern w:val="0"/>
          <w:szCs w:val="21"/>
        </w:rPr>
        <w:t>5、</w:t>
      </w:r>
      <w:r w:rsidR="00E35C4E" w:rsidRPr="00850D7B">
        <w:rPr>
          <w:rFonts w:ascii="宋体" w:cs="仿宋" w:hint="eastAsia"/>
          <w:color w:val="000000"/>
          <w:kern w:val="0"/>
          <w:szCs w:val="21"/>
        </w:rPr>
        <w:t>巡检服务</w:t>
      </w:r>
    </w:p>
    <w:p w:rsidR="0058581E" w:rsidRPr="00850D7B" w:rsidRDefault="00E35C4E" w:rsidP="00245BF2">
      <w:pPr>
        <w:pStyle w:val="310"/>
        <w:spacing w:line="360" w:lineRule="auto"/>
        <w:ind w:firstLine="420"/>
        <w:rPr>
          <w:rFonts w:ascii="宋体" w:cs="仿宋"/>
          <w:color w:val="000000"/>
          <w:kern w:val="0"/>
          <w:szCs w:val="21"/>
        </w:rPr>
      </w:pPr>
      <w:r w:rsidRPr="00850D7B">
        <w:rPr>
          <w:rFonts w:ascii="宋体" w:cs="仿宋" w:hint="eastAsia"/>
          <w:color w:val="000000"/>
          <w:kern w:val="0"/>
          <w:szCs w:val="21"/>
        </w:rPr>
        <w:t>1）</w:t>
      </w:r>
      <w:r w:rsidR="00CD069E" w:rsidRPr="00850D7B">
        <w:rPr>
          <w:rFonts w:ascii="宋体" w:cs="仿宋" w:hint="eastAsia"/>
          <w:color w:val="000000"/>
          <w:kern w:val="0"/>
          <w:szCs w:val="21"/>
        </w:rPr>
        <w:t>投标人提供原厂一年</w:t>
      </w:r>
      <w:r w:rsidR="00692EA4" w:rsidRPr="00850D7B">
        <w:rPr>
          <w:rFonts w:ascii="宋体" w:cs="仿宋" w:hint="eastAsia"/>
          <w:color w:val="000000"/>
          <w:kern w:val="0"/>
          <w:szCs w:val="21"/>
        </w:rPr>
        <w:t>7*24</w:t>
      </w:r>
      <w:r w:rsidR="00CD069E" w:rsidRPr="00850D7B">
        <w:rPr>
          <w:rFonts w:ascii="宋体" w:cs="仿宋" w:hint="eastAsia"/>
          <w:color w:val="000000"/>
          <w:kern w:val="0"/>
          <w:szCs w:val="21"/>
        </w:rPr>
        <w:t>标准远程技术支持服务。设置有专人7*24小时接听的移动电话热线，用于解决接听7*24小时核心系统情况汇报。同时还通过</w:t>
      </w:r>
      <w:r w:rsidR="00692EA4" w:rsidRPr="00850D7B">
        <w:rPr>
          <w:rFonts w:ascii="宋体" w:cs="仿宋" w:hint="eastAsia"/>
          <w:color w:val="000000"/>
          <w:kern w:val="0"/>
          <w:szCs w:val="21"/>
        </w:rPr>
        <w:t>电话、</w:t>
      </w:r>
      <w:r w:rsidR="00CD069E" w:rsidRPr="00850D7B">
        <w:rPr>
          <w:rFonts w:ascii="宋体" w:cs="仿宋" w:hint="eastAsia"/>
          <w:color w:val="000000"/>
          <w:kern w:val="0"/>
          <w:szCs w:val="21"/>
        </w:rPr>
        <w:t>E-mail、QQ</w:t>
      </w:r>
      <w:r w:rsidR="00692EA4" w:rsidRPr="00850D7B">
        <w:rPr>
          <w:rFonts w:ascii="宋体" w:cs="仿宋" w:hint="eastAsia"/>
          <w:color w:val="000000"/>
          <w:kern w:val="0"/>
          <w:szCs w:val="21"/>
        </w:rPr>
        <w:t>、</w:t>
      </w:r>
      <w:proofErr w:type="gramStart"/>
      <w:r w:rsidR="00692EA4" w:rsidRPr="00850D7B">
        <w:rPr>
          <w:rFonts w:ascii="宋体" w:cs="仿宋" w:hint="eastAsia"/>
          <w:color w:val="000000"/>
          <w:kern w:val="0"/>
          <w:szCs w:val="21"/>
        </w:rPr>
        <w:t>微信等</w:t>
      </w:r>
      <w:proofErr w:type="gramEnd"/>
      <w:r w:rsidR="00692EA4" w:rsidRPr="00850D7B">
        <w:rPr>
          <w:rFonts w:ascii="宋体" w:cs="仿宋" w:hint="eastAsia"/>
          <w:color w:val="000000"/>
          <w:kern w:val="0"/>
          <w:szCs w:val="21"/>
        </w:rPr>
        <w:t>多种方式与用户进行密切联系和沟通，及时了解备份系统的运行状况；</w:t>
      </w:r>
    </w:p>
    <w:p w:rsidR="00CD069E" w:rsidRPr="00850D7B" w:rsidRDefault="00692EA4" w:rsidP="00245BF2">
      <w:pPr>
        <w:pStyle w:val="310"/>
        <w:spacing w:line="360" w:lineRule="auto"/>
        <w:ind w:firstLine="420"/>
        <w:rPr>
          <w:rFonts w:ascii="宋体" w:cs="仿宋"/>
          <w:color w:val="000000"/>
          <w:kern w:val="0"/>
          <w:szCs w:val="21"/>
        </w:rPr>
      </w:pPr>
      <w:r w:rsidRPr="00850D7B">
        <w:rPr>
          <w:rFonts w:ascii="宋体" w:cs="仿宋" w:hint="eastAsia"/>
          <w:color w:val="000000"/>
          <w:kern w:val="0"/>
          <w:szCs w:val="21"/>
        </w:rPr>
        <w:t>相关电话服务在产品全生命周期需要</w:t>
      </w:r>
      <w:r w:rsidR="00CD069E" w:rsidRPr="00850D7B">
        <w:rPr>
          <w:rFonts w:ascii="宋体" w:cs="仿宋" w:hint="eastAsia"/>
          <w:color w:val="000000"/>
          <w:kern w:val="0"/>
          <w:szCs w:val="21"/>
        </w:rPr>
        <w:t>免费提供。</w:t>
      </w:r>
    </w:p>
    <w:p w:rsidR="00E35C4E" w:rsidRPr="00850D7B" w:rsidRDefault="00CD069E" w:rsidP="00245BF2">
      <w:pPr>
        <w:pStyle w:val="310"/>
        <w:spacing w:line="360" w:lineRule="auto"/>
        <w:ind w:firstLine="420"/>
        <w:rPr>
          <w:rFonts w:ascii="宋体" w:cs="仿宋"/>
          <w:color w:val="000000"/>
          <w:kern w:val="0"/>
          <w:szCs w:val="21"/>
        </w:rPr>
      </w:pPr>
      <w:r w:rsidRPr="00850D7B">
        <w:rPr>
          <w:rFonts w:ascii="宋体" w:cs="仿宋"/>
          <w:color w:val="000000"/>
          <w:kern w:val="0"/>
          <w:szCs w:val="21"/>
        </w:rPr>
        <w:t>2）</w:t>
      </w:r>
      <w:r w:rsidR="00E35C4E" w:rsidRPr="00850D7B">
        <w:rPr>
          <w:rFonts w:ascii="宋体" w:cs="仿宋" w:hint="eastAsia"/>
          <w:color w:val="000000"/>
          <w:kern w:val="0"/>
          <w:szCs w:val="21"/>
        </w:rPr>
        <w:t>投标人</w:t>
      </w:r>
      <w:r w:rsidR="00871DFC" w:rsidRPr="00850D7B">
        <w:rPr>
          <w:rFonts w:ascii="宋体" w:cs="仿宋" w:hint="eastAsia"/>
          <w:color w:val="000000"/>
          <w:kern w:val="0"/>
          <w:szCs w:val="21"/>
        </w:rPr>
        <w:t>为保证系统的正常运行，需要预防和及时发现系统存在的故障隐患，发现问题并给出</w:t>
      </w:r>
      <w:r w:rsidR="00E35C4E" w:rsidRPr="00850D7B">
        <w:rPr>
          <w:rFonts w:ascii="宋体" w:cs="仿宋" w:hint="eastAsia"/>
          <w:color w:val="000000"/>
          <w:kern w:val="0"/>
          <w:szCs w:val="21"/>
        </w:rPr>
        <w:t>改进建议。</w:t>
      </w:r>
    </w:p>
    <w:p w:rsidR="00E35C4E" w:rsidRPr="00850D7B" w:rsidRDefault="00296DDB" w:rsidP="00245BF2">
      <w:pPr>
        <w:pStyle w:val="310"/>
        <w:spacing w:line="360" w:lineRule="auto"/>
        <w:ind w:firstLineChars="200" w:firstLine="420"/>
        <w:rPr>
          <w:rFonts w:ascii="宋体" w:cs="仿宋"/>
          <w:color w:val="000000"/>
          <w:kern w:val="0"/>
          <w:szCs w:val="21"/>
        </w:rPr>
      </w:pPr>
      <w:r>
        <w:rPr>
          <w:rFonts w:ascii="宋体" w:cs="仿宋"/>
          <w:color w:val="000000"/>
          <w:kern w:val="0"/>
          <w:szCs w:val="21"/>
        </w:rPr>
        <w:t>3）</w:t>
      </w:r>
      <w:r w:rsidR="00E35C4E" w:rsidRPr="00850D7B">
        <w:rPr>
          <w:rFonts w:ascii="宋体" w:cs="仿宋" w:hint="eastAsia"/>
          <w:color w:val="000000"/>
          <w:kern w:val="0"/>
          <w:szCs w:val="21"/>
        </w:rPr>
        <w:t>提供免费的软件版本升级服务，不收取任何升级服务费用。</w:t>
      </w:r>
    </w:p>
    <w:p w:rsidR="00E35C4E" w:rsidRPr="00850D7B" w:rsidRDefault="00296DDB" w:rsidP="00245BF2">
      <w:pPr>
        <w:pStyle w:val="310"/>
        <w:spacing w:line="360" w:lineRule="auto"/>
        <w:ind w:left="420"/>
        <w:rPr>
          <w:rFonts w:ascii="宋体" w:cs="仿宋"/>
          <w:color w:val="000000"/>
          <w:kern w:val="0"/>
          <w:szCs w:val="21"/>
        </w:rPr>
      </w:pPr>
      <w:r>
        <w:rPr>
          <w:rFonts w:ascii="宋体" w:cs="仿宋" w:hint="eastAsia"/>
          <w:color w:val="000000"/>
          <w:kern w:val="0"/>
          <w:szCs w:val="21"/>
        </w:rPr>
        <w:t>4）</w:t>
      </w:r>
      <w:r w:rsidR="00016EAB" w:rsidRPr="00850D7B">
        <w:rPr>
          <w:rFonts w:ascii="宋体" w:cs="仿宋" w:hint="eastAsia"/>
          <w:color w:val="000000"/>
          <w:kern w:val="0"/>
          <w:szCs w:val="21"/>
        </w:rPr>
        <w:t>提供针对于鼎甲数据库备份系统的培训，</w:t>
      </w:r>
      <w:r w:rsidR="00E35C4E" w:rsidRPr="00850D7B">
        <w:rPr>
          <w:rFonts w:ascii="宋体" w:cs="仿宋" w:hint="eastAsia"/>
          <w:color w:val="000000"/>
          <w:kern w:val="0"/>
          <w:szCs w:val="21"/>
        </w:rPr>
        <w:t>培训不限次数和人员数量。</w:t>
      </w:r>
    </w:p>
    <w:p w:rsidR="00CD069E" w:rsidRPr="00850D7B" w:rsidRDefault="00245BF2" w:rsidP="00245BF2">
      <w:pPr>
        <w:pStyle w:val="310"/>
        <w:spacing w:line="360" w:lineRule="auto"/>
        <w:rPr>
          <w:rFonts w:ascii="宋体" w:cs="仿宋"/>
          <w:color w:val="000000"/>
          <w:kern w:val="0"/>
          <w:szCs w:val="21"/>
        </w:rPr>
      </w:pPr>
      <w:r>
        <w:rPr>
          <w:rFonts w:ascii="宋体" w:cs="仿宋"/>
          <w:color w:val="000000"/>
          <w:kern w:val="0"/>
          <w:szCs w:val="21"/>
        </w:rPr>
        <w:t>6、</w:t>
      </w:r>
      <w:r w:rsidR="00CD069E" w:rsidRPr="00850D7B">
        <w:rPr>
          <w:rFonts w:ascii="宋体" w:cs="仿宋" w:hint="eastAsia"/>
          <w:color w:val="000000"/>
          <w:kern w:val="0"/>
          <w:szCs w:val="21"/>
        </w:rPr>
        <w:t>维保服务</w:t>
      </w:r>
    </w:p>
    <w:p w:rsidR="00435207" w:rsidRPr="00850D7B" w:rsidRDefault="00CD069E" w:rsidP="00245BF2">
      <w:pPr>
        <w:pStyle w:val="310"/>
        <w:spacing w:line="360" w:lineRule="auto"/>
        <w:ind w:firstLine="420"/>
        <w:rPr>
          <w:rFonts w:ascii="宋体" w:cs="仿宋"/>
          <w:color w:val="000000"/>
          <w:kern w:val="0"/>
          <w:szCs w:val="21"/>
        </w:rPr>
      </w:pPr>
      <w:r w:rsidRPr="00850D7B">
        <w:rPr>
          <w:rFonts w:ascii="宋体" w:cs="仿宋" w:hint="eastAsia"/>
          <w:color w:val="000000"/>
          <w:kern w:val="0"/>
          <w:szCs w:val="21"/>
        </w:rPr>
        <w:t>1）</w:t>
      </w:r>
      <w:r w:rsidR="00435207" w:rsidRPr="00850D7B">
        <w:rPr>
          <w:rFonts w:ascii="宋体" w:cs="仿宋" w:hint="eastAsia"/>
          <w:color w:val="000000"/>
          <w:kern w:val="0"/>
          <w:szCs w:val="21"/>
        </w:rPr>
        <w:t>维保期内，提供7*24小时技术支持服务和故障报修服务热线电话，热线电话15分钟响应，特殊情况下支持上门服务。</w:t>
      </w:r>
    </w:p>
    <w:p w:rsidR="00435207" w:rsidRPr="00850D7B" w:rsidRDefault="00CD069E" w:rsidP="00245BF2">
      <w:pPr>
        <w:pStyle w:val="310"/>
        <w:spacing w:line="360" w:lineRule="auto"/>
        <w:ind w:firstLine="420"/>
        <w:rPr>
          <w:rFonts w:ascii="宋体" w:cs="仿宋"/>
          <w:color w:val="000000"/>
          <w:kern w:val="0"/>
          <w:szCs w:val="21"/>
        </w:rPr>
      </w:pPr>
      <w:r w:rsidRPr="00850D7B">
        <w:rPr>
          <w:rFonts w:ascii="宋体" w:cs="仿宋" w:hint="eastAsia"/>
          <w:color w:val="000000"/>
          <w:kern w:val="0"/>
          <w:szCs w:val="21"/>
        </w:rPr>
        <w:t>2）</w:t>
      </w:r>
      <w:r w:rsidR="00B4203E" w:rsidRPr="00850D7B">
        <w:rPr>
          <w:rFonts w:ascii="宋体" w:cs="仿宋" w:hint="eastAsia"/>
          <w:color w:val="000000"/>
          <w:kern w:val="0"/>
          <w:szCs w:val="21"/>
        </w:rPr>
        <w:t>维保单位</w:t>
      </w:r>
      <w:r w:rsidR="00435207" w:rsidRPr="00850D7B">
        <w:rPr>
          <w:rFonts w:ascii="宋体" w:cs="仿宋" w:hint="eastAsia"/>
          <w:color w:val="000000"/>
          <w:kern w:val="0"/>
          <w:szCs w:val="21"/>
        </w:rPr>
        <w:t>应预先制定出维护方案，并严格执行，以保证</w:t>
      </w:r>
      <w:r w:rsidR="00B4203E" w:rsidRPr="00850D7B">
        <w:rPr>
          <w:rFonts w:ascii="宋体" w:cs="仿宋" w:hint="eastAsia"/>
          <w:color w:val="000000"/>
          <w:kern w:val="0"/>
          <w:szCs w:val="21"/>
        </w:rPr>
        <w:t>系统</w:t>
      </w:r>
      <w:r w:rsidR="00435207" w:rsidRPr="00850D7B">
        <w:rPr>
          <w:rFonts w:ascii="宋体" w:cs="仿宋" w:hint="eastAsia"/>
          <w:color w:val="000000"/>
          <w:kern w:val="0"/>
          <w:szCs w:val="21"/>
        </w:rPr>
        <w:t>维护的及时性和有效性。</w:t>
      </w:r>
    </w:p>
    <w:p w:rsidR="00435207" w:rsidRPr="00850D7B" w:rsidRDefault="00CD069E" w:rsidP="00245BF2">
      <w:pPr>
        <w:pStyle w:val="310"/>
        <w:spacing w:line="360" w:lineRule="auto"/>
        <w:ind w:firstLine="420"/>
        <w:rPr>
          <w:rFonts w:ascii="宋体" w:cs="仿宋"/>
          <w:color w:val="000000"/>
          <w:kern w:val="0"/>
          <w:szCs w:val="21"/>
        </w:rPr>
      </w:pPr>
      <w:r w:rsidRPr="00850D7B">
        <w:rPr>
          <w:rFonts w:ascii="宋体" w:cs="仿宋" w:hint="eastAsia"/>
          <w:color w:val="000000"/>
          <w:kern w:val="0"/>
          <w:szCs w:val="21"/>
        </w:rPr>
        <w:t>3）</w:t>
      </w:r>
      <w:r w:rsidR="00435207" w:rsidRPr="00850D7B">
        <w:rPr>
          <w:rFonts w:ascii="宋体" w:cs="仿宋" w:hint="eastAsia"/>
          <w:color w:val="000000"/>
          <w:kern w:val="0"/>
          <w:szCs w:val="21"/>
        </w:rPr>
        <w:t>须针对服务内容建立维护，维修档案，详细记录每次巡检、维修、改造、更换耗材等与设备有关的事项。</w:t>
      </w:r>
    </w:p>
    <w:p w:rsidR="00435207" w:rsidRPr="00850D7B" w:rsidRDefault="00CD069E" w:rsidP="00245BF2">
      <w:pPr>
        <w:pStyle w:val="310"/>
        <w:spacing w:line="360" w:lineRule="auto"/>
        <w:ind w:firstLine="420"/>
        <w:rPr>
          <w:rFonts w:ascii="宋体" w:cs="仿宋"/>
          <w:color w:val="000000"/>
          <w:kern w:val="0"/>
          <w:szCs w:val="21"/>
        </w:rPr>
      </w:pPr>
      <w:r w:rsidRPr="00850D7B">
        <w:rPr>
          <w:rFonts w:ascii="宋体" w:cs="仿宋" w:hint="eastAsia"/>
          <w:color w:val="000000"/>
          <w:kern w:val="0"/>
          <w:szCs w:val="21"/>
        </w:rPr>
        <w:t>4）</w:t>
      </w:r>
      <w:r w:rsidR="00435207" w:rsidRPr="00850D7B">
        <w:rPr>
          <w:rFonts w:ascii="宋体" w:cs="仿宋" w:hint="eastAsia"/>
          <w:color w:val="000000"/>
          <w:kern w:val="0"/>
          <w:szCs w:val="21"/>
        </w:rPr>
        <w:t>指派一名负责人，</w:t>
      </w:r>
      <w:proofErr w:type="gramStart"/>
      <w:r w:rsidR="00435207" w:rsidRPr="00850D7B">
        <w:rPr>
          <w:rFonts w:ascii="宋体" w:cs="仿宋" w:hint="eastAsia"/>
          <w:color w:val="000000"/>
          <w:kern w:val="0"/>
          <w:szCs w:val="21"/>
        </w:rPr>
        <w:t>负责维保的</w:t>
      </w:r>
      <w:proofErr w:type="gramEnd"/>
      <w:r w:rsidR="00435207" w:rsidRPr="00850D7B">
        <w:rPr>
          <w:rFonts w:ascii="宋体" w:cs="仿宋" w:hint="eastAsia"/>
          <w:color w:val="000000"/>
          <w:kern w:val="0"/>
          <w:szCs w:val="21"/>
        </w:rPr>
        <w:t>全面协调工作，各专业维保工程师须有相关技术认证，该人员必须熟悉掌握设备的具体情况，以便维修时做到及时高效。</w:t>
      </w:r>
    </w:p>
    <w:p w:rsidR="00435207" w:rsidRPr="00850D7B" w:rsidRDefault="00CD069E" w:rsidP="00245BF2">
      <w:pPr>
        <w:pStyle w:val="310"/>
        <w:spacing w:line="360" w:lineRule="auto"/>
        <w:ind w:firstLine="420"/>
        <w:rPr>
          <w:rFonts w:ascii="宋体" w:cs="仿宋"/>
          <w:color w:val="000000"/>
          <w:kern w:val="0"/>
          <w:szCs w:val="21"/>
        </w:rPr>
      </w:pPr>
      <w:r w:rsidRPr="00850D7B">
        <w:rPr>
          <w:rFonts w:ascii="宋体" w:cs="仿宋" w:hint="eastAsia"/>
          <w:color w:val="000000"/>
          <w:kern w:val="0"/>
          <w:szCs w:val="21"/>
        </w:rPr>
        <w:t>5）</w:t>
      </w:r>
      <w:r w:rsidR="00435207" w:rsidRPr="00850D7B">
        <w:rPr>
          <w:rFonts w:ascii="宋体" w:cs="仿宋" w:hint="eastAsia"/>
          <w:color w:val="000000"/>
          <w:kern w:val="0"/>
          <w:szCs w:val="21"/>
        </w:rPr>
        <w:t>维保期内，维保公司应至少每季度提供一次现场巡检服务，提交维护服务报告，节假日、敏感时期及重大业务调整提供设备的巡检及必要的现场保障服务，并在服务期内对业务调整涉及主机层面的方案提供支持。</w:t>
      </w:r>
    </w:p>
    <w:p w:rsidR="00435207" w:rsidRPr="00850D7B" w:rsidRDefault="00CD069E" w:rsidP="00245BF2">
      <w:pPr>
        <w:pStyle w:val="310"/>
        <w:spacing w:line="360" w:lineRule="auto"/>
        <w:ind w:firstLine="420"/>
        <w:rPr>
          <w:rFonts w:ascii="宋体" w:cs="仿宋"/>
          <w:color w:val="000000"/>
          <w:kern w:val="0"/>
          <w:szCs w:val="21"/>
        </w:rPr>
      </w:pPr>
      <w:r w:rsidRPr="00850D7B">
        <w:rPr>
          <w:rFonts w:ascii="宋体" w:cs="仿宋" w:hint="eastAsia"/>
          <w:color w:val="000000"/>
          <w:kern w:val="0"/>
          <w:szCs w:val="21"/>
        </w:rPr>
        <w:t>6）</w:t>
      </w:r>
      <w:r w:rsidR="00435207" w:rsidRPr="00850D7B">
        <w:rPr>
          <w:rFonts w:ascii="宋体" w:cs="仿宋" w:hint="eastAsia"/>
          <w:color w:val="000000"/>
          <w:kern w:val="0"/>
          <w:szCs w:val="21"/>
        </w:rPr>
        <w:t>在服务过程中，必须遵守信息中心的各项规章制度。</w:t>
      </w:r>
    </w:p>
    <w:p w:rsidR="002B2445" w:rsidRPr="00245BF2" w:rsidRDefault="00245BF2" w:rsidP="00245BF2">
      <w:pPr>
        <w:pStyle w:val="a8"/>
        <w:numPr>
          <w:ilvl w:val="0"/>
          <w:numId w:val="22"/>
        </w:numPr>
        <w:spacing w:beforeLines="50" w:before="156" w:line="360" w:lineRule="auto"/>
        <w:ind w:firstLineChars="0"/>
        <w:rPr>
          <w:rFonts w:ascii="宋体" w:hAnsi="宋体" w:cs="宋体"/>
          <w:kern w:val="0"/>
          <w:szCs w:val="21"/>
        </w:rPr>
      </w:pPr>
      <w:r w:rsidRPr="00245BF2">
        <w:rPr>
          <w:rFonts w:ascii="宋体" w:hAnsi="宋体" w:cs="宋体" w:hint="eastAsia"/>
          <w:kern w:val="0"/>
          <w:szCs w:val="21"/>
        </w:rPr>
        <w:t xml:space="preserve"> 项目提交物</w:t>
      </w:r>
    </w:p>
    <w:p w:rsidR="00245BF2" w:rsidRPr="00245BF2" w:rsidRDefault="00245BF2" w:rsidP="00245BF2">
      <w:pPr>
        <w:pStyle w:val="a8"/>
        <w:snapToGrid w:val="0"/>
        <w:spacing w:line="360" w:lineRule="auto"/>
        <w:ind w:left="360" w:firstLineChars="0" w:firstLine="0"/>
        <w:jc w:val="left"/>
        <w:rPr>
          <w:rFonts w:ascii="宋体" w:hAnsi="宋体" w:cs="宋体"/>
          <w:color w:val="000000"/>
        </w:rPr>
      </w:pPr>
      <w:r>
        <w:rPr>
          <w:rFonts w:ascii="宋体" w:hAnsi="宋体" w:cs="宋体" w:hint="eastAsia"/>
          <w:color w:val="000000"/>
        </w:rPr>
        <w:t>每季度</w:t>
      </w:r>
      <w:r w:rsidRPr="00245BF2">
        <w:rPr>
          <w:rFonts w:ascii="宋体" w:hAnsi="宋体" w:cs="宋体" w:hint="eastAsia"/>
          <w:color w:val="000000"/>
        </w:rPr>
        <w:t>系统巡检报告</w:t>
      </w:r>
    </w:p>
    <w:p w:rsidR="00245BF2" w:rsidRDefault="00245BF2" w:rsidP="00245BF2">
      <w:pPr>
        <w:snapToGrid w:val="0"/>
        <w:spacing w:line="360" w:lineRule="auto"/>
        <w:ind w:firstLine="360"/>
        <w:jc w:val="left"/>
      </w:pPr>
      <w:r w:rsidRPr="00245BF2">
        <w:rPr>
          <w:rFonts w:ascii="宋体" w:hAnsi="宋体" w:cs="宋体" w:hint="eastAsia"/>
          <w:color w:val="000000"/>
        </w:rPr>
        <w:t>验收报告</w:t>
      </w:r>
    </w:p>
    <w:p w:rsidR="00245BF2" w:rsidRDefault="005918C2" w:rsidP="00245BF2">
      <w:pPr>
        <w:spacing w:line="360" w:lineRule="auto"/>
        <w:rPr>
          <w:rFonts w:ascii="宋体" w:hAnsi="宋体" w:cs="宋体"/>
          <w:kern w:val="0"/>
          <w:szCs w:val="21"/>
        </w:rPr>
      </w:pPr>
      <w:r>
        <w:rPr>
          <w:rFonts w:ascii="宋体" w:hAnsi="宋体" w:cs="宋体" w:hint="eastAsia"/>
          <w:kern w:val="0"/>
          <w:szCs w:val="21"/>
        </w:rPr>
        <w:lastRenderedPageBreak/>
        <w:t>三</w:t>
      </w:r>
      <w:r w:rsidR="00245BF2">
        <w:rPr>
          <w:rFonts w:ascii="宋体" w:hAnsi="宋体" w:cs="宋体" w:hint="eastAsia"/>
          <w:kern w:val="0"/>
          <w:szCs w:val="21"/>
        </w:rPr>
        <w:t>、投标人资格要求：</w:t>
      </w:r>
    </w:p>
    <w:p w:rsidR="00BF2951" w:rsidRPr="001911CD" w:rsidRDefault="00BF2951" w:rsidP="00BF2951">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rsidR="00BF2951" w:rsidRPr="001911CD" w:rsidRDefault="00BF2951" w:rsidP="00BF2951">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rsidR="00BF2951" w:rsidRPr="001911CD" w:rsidRDefault="00BF2951" w:rsidP="00BF2951">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rsidR="00BF2951" w:rsidRPr="001911CD" w:rsidRDefault="00BF2951" w:rsidP="00BF2951">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rsidR="00BF2951" w:rsidRPr="001911CD" w:rsidRDefault="00BF2951" w:rsidP="00BF2951">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5.法律、法规规定的其他条件。</w:t>
      </w:r>
    </w:p>
    <w:p w:rsidR="00BF2951" w:rsidRPr="00196FAE" w:rsidRDefault="00BF2951" w:rsidP="00BF2951">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Pr>
          <w:rFonts w:asciiTheme="minorEastAsia" w:eastAsiaTheme="minorEastAsia" w:hAnsiTheme="minorEastAsia" w:hint="eastAsia"/>
          <w:szCs w:val="21"/>
        </w:rPr>
        <w:t>20</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rsidR="00BF2951" w:rsidRPr="008C10E9" w:rsidRDefault="00BF2951" w:rsidP="00BF2951">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我院自行组织采购，院内公开招标。</w:t>
      </w:r>
      <w:proofErr w:type="gramStart"/>
      <w:r w:rsidRPr="008C10E9">
        <w:rPr>
          <w:rFonts w:asciiTheme="minorEastAsia" w:eastAsiaTheme="minorEastAsia" w:hAnsiTheme="minorEastAsia"/>
          <w:szCs w:val="21"/>
        </w:rPr>
        <w:t>现邀请</w:t>
      </w:r>
      <w:proofErr w:type="gramEnd"/>
      <w:r w:rsidRPr="008C10E9">
        <w:rPr>
          <w:rFonts w:asciiTheme="minorEastAsia" w:eastAsiaTheme="minorEastAsia" w:hAnsiTheme="minorEastAsia" w:hint="eastAsia"/>
          <w:szCs w:val="21"/>
        </w:rPr>
        <w:t>有兴趣的投标人</w:t>
      </w:r>
      <w:r w:rsidRPr="008C10E9">
        <w:rPr>
          <w:rFonts w:asciiTheme="minorEastAsia" w:eastAsiaTheme="minorEastAsia" w:hAnsiTheme="minorEastAsia"/>
          <w:szCs w:val="21"/>
        </w:rPr>
        <w:t>就</w:t>
      </w:r>
      <w:r w:rsidRPr="008C10E9">
        <w:rPr>
          <w:rFonts w:asciiTheme="minorEastAsia" w:eastAsiaTheme="minorEastAsia" w:hAnsiTheme="minorEastAsia" w:hint="eastAsia"/>
          <w:szCs w:val="21"/>
        </w:rPr>
        <w:t>上述项目</w:t>
      </w:r>
      <w:r w:rsidRPr="008C10E9">
        <w:rPr>
          <w:rFonts w:asciiTheme="minorEastAsia" w:eastAsiaTheme="minorEastAsia" w:hAnsiTheme="minorEastAsia"/>
          <w:szCs w:val="21"/>
        </w:rPr>
        <w:t>提交投标。</w:t>
      </w:r>
    </w:p>
    <w:p w:rsidR="00BF2951" w:rsidRPr="00087534" w:rsidRDefault="005918C2" w:rsidP="00BF2951">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四</w:t>
      </w:r>
      <w:r w:rsidR="00BF2951">
        <w:rPr>
          <w:rFonts w:asciiTheme="minorEastAsia" w:eastAsiaTheme="minorEastAsia" w:hAnsiTheme="minorEastAsia" w:hint="eastAsia"/>
          <w:color w:val="000000"/>
          <w:szCs w:val="21"/>
        </w:rPr>
        <w:t>、</w:t>
      </w:r>
      <w:r w:rsidR="00BF2951" w:rsidRPr="00196FAE">
        <w:rPr>
          <w:rFonts w:asciiTheme="minorEastAsia" w:eastAsiaTheme="minorEastAsia" w:hAnsiTheme="minorEastAsia" w:hint="eastAsia"/>
          <w:szCs w:val="21"/>
        </w:rPr>
        <w:t>投标文件</w:t>
      </w:r>
      <w:r w:rsidR="00BF2951" w:rsidRPr="001911CD">
        <w:rPr>
          <w:rFonts w:asciiTheme="minorEastAsia" w:hAnsiTheme="minorEastAsia" w:hint="eastAsia"/>
          <w:bCs/>
          <w:szCs w:val="21"/>
        </w:rPr>
        <w:t>编写</w:t>
      </w:r>
      <w:r w:rsidR="00BF2951" w:rsidRPr="00087534">
        <w:rPr>
          <w:rFonts w:asciiTheme="minorEastAsia" w:eastAsiaTheme="minorEastAsia" w:hAnsiTheme="minorEastAsia" w:hint="eastAsia"/>
          <w:color w:val="000000"/>
          <w:szCs w:val="21"/>
        </w:rPr>
        <w:t>：</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1、投标书应以中文书写。</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2、投标书的组成：</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（1）企业营业执照复印件（加盖公章）</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（加盖公章，法人代表和受委托人签字）</w:t>
      </w:r>
    </w:p>
    <w:p w:rsidR="00BF2951" w:rsidRPr="001911CD" w:rsidRDefault="00BF2951" w:rsidP="00BF2951">
      <w:pPr>
        <w:spacing w:line="360" w:lineRule="exac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2020年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rsidR="00BF2951" w:rsidRPr="001911CD" w:rsidRDefault="00BF2951" w:rsidP="00BF2951">
      <w:pPr>
        <w:widowControl/>
        <w:ind w:left="908"/>
        <w:jc w:val="center"/>
        <w:rPr>
          <w:rFonts w:asciiTheme="minorEastAsia" w:hAnsiTheme="minorEastAsia"/>
          <w:bCs/>
          <w:szCs w:val="21"/>
        </w:rPr>
      </w:pPr>
      <w:r w:rsidRPr="001911CD">
        <w:rPr>
          <w:rFonts w:asciiTheme="minorEastAsia" w:hAnsiTheme="minorEastAsia" w:hint="eastAsia"/>
          <w:bCs/>
          <w:szCs w:val="21"/>
        </w:rPr>
        <w:t>项目业绩一览表</w:t>
      </w:r>
    </w:p>
    <w:tbl>
      <w:tblPr>
        <w:tblStyle w:val="a7"/>
        <w:tblW w:w="4908" w:type="pct"/>
        <w:tblInd w:w="108" w:type="dxa"/>
        <w:tblLook w:val="04A0" w:firstRow="1" w:lastRow="0" w:firstColumn="1" w:lastColumn="0" w:noHBand="0" w:noVBand="1"/>
      </w:tblPr>
      <w:tblGrid>
        <w:gridCol w:w="690"/>
        <w:gridCol w:w="2484"/>
        <w:gridCol w:w="2207"/>
        <w:gridCol w:w="2762"/>
      </w:tblGrid>
      <w:tr w:rsidR="00BF2951" w:rsidRPr="001911CD" w:rsidTr="007D22CD">
        <w:tc>
          <w:tcPr>
            <w:tcW w:w="424"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序号</w:t>
            </w:r>
          </w:p>
        </w:tc>
        <w:tc>
          <w:tcPr>
            <w:tcW w:w="1525"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合同名称</w:t>
            </w:r>
          </w:p>
        </w:tc>
        <w:tc>
          <w:tcPr>
            <w:tcW w:w="1355"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服务医院名称</w:t>
            </w:r>
          </w:p>
        </w:tc>
        <w:tc>
          <w:tcPr>
            <w:tcW w:w="1696"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服务期限</w:t>
            </w:r>
          </w:p>
        </w:tc>
      </w:tr>
      <w:tr w:rsidR="00BF2951" w:rsidRPr="001911CD" w:rsidTr="007D22CD">
        <w:tc>
          <w:tcPr>
            <w:tcW w:w="424"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1</w:t>
            </w:r>
          </w:p>
        </w:tc>
        <w:tc>
          <w:tcPr>
            <w:tcW w:w="152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35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696" w:type="pct"/>
            <w:vAlign w:val="center"/>
          </w:tcPr>
          <w:p w:rsidR="00BF2951" w:rsidRPr="001911CD" w:rsidRDefault="00BF2951" w:rsidP="007D22CD">
            <w:pPr>
              <w:widowControl/>
              <w:jc w:val="center"/>
              <w:rPr>
                <w:rFonts w:asciiTheme="minorEastAsia" w:eastAsiaTheme="minorEastAsia" w:hAnsiTheme="minorEastAsia"/>
                <w:bCs/>
                <w:szCs w:val="21"/>
              </w:rPr>
            </w:pPr>
          </w:p>
        </w:tc>
      </w:tr>
      <w:tr w:rsidR="00BF2951" w:rsidRPr="001911CD" w:rsidTr="007D22CD">
        <w:tc>
          <w:tcPr>
            <w:tcW w:w="424"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2</w:t>
            </w:r>
          </w:p>
        </w:tc>
        <w:tc>
          <w:tcPr>
            <w:tcW w:w="152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35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696" w:type="pct"/>
            <w:vAlign w:val="center"/>
          </w:tcPr>
          <w:p w:rsidR="00BF2951" w:rsidRPr="001911CD" w:rsidRDefault="00BF2951" w:rsidP="007D22CD">
            <w:pPr>
              <w:widowControl/>
              <w:jc w:val="center"/>
              <w:rPr>
                <w:rFonts w:asciiTheme="minorEastAsia" w:eastAsiaTheme="minorEastAsia" w:hAnsiTheme="minorEastAsia"/>
                <w:bCs/>
                <w:szCs w:val="21"/>
              </w:rPr>
            </w:pPr>
          </w:p>
        </w:tc>
      </w:tr>
      <w:tr w:rsidR="00BF2951" w:rsidRPr="001911CD" w:rsidTr="007D22CD">
        <w:tc>
          <w:tcPr>
            <w:tcW w:w="424"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3</w:t>
            </w:r>
          </w:p>
        </w:tc>
        <w:tc>
          <w:tcPr>
            <w:tcW w:w="152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35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696" w:type="pct"/>
            <w:vAlign w:val="center"/>
          </w:tcPr>
          <w:p w:rsidR="00BF2951" w:rsidRPr="001911CD" w:rsidRDefault="00BF2951" w:rsidP="007D22CD">
            <w:pPr>
              <w:widowControl/>
              <w:jc w:val="center"/>
              <w:rPr>
                <w:rFonts w:asciiTheme="minorEastAsia" w:eastAsiaTheme="minorEastAsia" w:hAnsiTheme="minorEastAsia"/>
                <w:bCs/>
                <w:szCs w:val="21"/>
              </w:rPr>
            </w:pPr>
          </w:p>
        </w:tc>
      </w:tr>
      <w:tr w:rsidR="00BF2951" w:rsidRPr="001911CD" w:rsidTr="007D22CD">
        <w:tc>
          <w:tcPr>
            <w:tcW w:w="424"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4</w:t>
            </w:r>
          </w:p>
        </w:tc>
        <w:tc>
          <w:tcPr>
            <w:tcW w:w="152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35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696" w:type="pct"/>
            <w:vAlign w:val="center"/>
          </w:tcPr>
          <w:p w:rsidR="00BF2951" w:rsidRPr="001911CD" w:rsidRDefault="00BF2951" w:rsidP="007D22CD">
            <w:pPr>
              <w:widowControl/>
              <w:jc w:val="center"/>
              <w:rPr>
                <w:rFonts w:asciiTheme="minorEastAsia" w:eastAsiaTheme="minorEastAsia" w:hAnsiTheme="minorEastAsia"/>
                <w:bCs/>
                <w:szCs w:val="21"/>
              </w:rPr>
            </w:pPr>
          </w:p>
        </w:tc>
      </w:tr>
      <w:tr w:rsidR="00BF2951" w:rsidRPr="001911CD" w:rsidTr="007D22CD">
        <w:tc>
          <w:tcPr>
            <w:tcW w:w="424" w:type="pct"/>
            <w:vAlign w:val="center"/>
          </w:tcPr>
          <w:p w:rsidR="00BF2951" w:rsidRPr="001911CD" w:rsidRDefault="00BF2951"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w:t>
            </w:r>
          </w:p>
        </w:tc>
        <w:tc>
          <w:tcPr>
            <w:tcW w:w="152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355" w:type="pct"/>
            <w:vAlign w:val="center"/>
          </w:tcPr>
          <w:p w:rsidR="00BF2951" w:rsidRPr="001911CD" w:rsidRDefault="00BF2951" w:rsidP="007D22CD">
            <w:pPr>
              <w:widowControl/>
              <w:jc w:val="center"/>
              <w:rPr>
                <w:rFonts w:asciiTheme="minorEastAsia" w:eastAsiaTheme="minorEastAsia" w:hAnsiTheme="minorEastAsia"/>
                <w:bCs/>
                <w:szCs w:val="21"/>
              </w:rPr>
            </w:pPr>
          </w:p>
        </w:tc>
        <w:tc>
          <w:tcPr>
            <w:tcW w:w="1696" w:type="pct"/>
            <w:vAlign w:val="center"/>
          </w:tcPr>
          <w:p w:rsidR="00BF2951" w:rsidRPr="001911CD" w:rsidRDefault="00BF2951" w:rsidP="007D22CD">
            <w:pPr>
              <w:widowControl/>
              <w:jc w:val="center"/>
              <w:rPr>
                <w:rFonts w:asciiTheme="minorEastAsia" w:eastAsiaTheme="minorEastAsia" w:hAnsiTheme="minorEastAsia"/>
                <w:bCs/>
                <w:szCs w:val="21"/>
              </w:rPr>
            </w:pPr>
          </w:p>
        </w:tc>
      </w:tr>
    </w:tbl>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rsidR="00BF2951" w:rsidRPr="001911CD" w:rsidRDefault="00BF2951" w:rsidP="00BF2951">
      <w:pPr>
        <w:widowControl/>
        <w:spacing w:line="360" w:lineRule="exact"/>
        <w:jc w:val="lef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（7）报价单</w:t>
      </w:r>
    </w:p>
    <w:p w:rsidR="00BF2951" w:rsidRPr="001911CD" w:rsidRDefault="00BF2951" w:rsidP="00BF2951">
      <w:pPr>
        <w:widowControl/>
        <w:spacing w:line="360" w:lineRule="exact"/>
        <w:jc w:val="left"/>
        <w:rPr>
          <w:rFonts w:asciiTheme="minorEastAsia" w:hAnsiTheme="minorEastAsia"/>
          <w:szCs w:val="21"/>
        </w:rPr>
      </w:pPr>
      <w:r w:rsidRPr="001911CD">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BF2951" w:rsidRPr="001911CD" w:rsidRDefault="00BF2951" w:rsidP="00BF2951">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②电子版标书（盖章扫描版）一式壹份，以U盘的形式包装并加贴封条。</w:t>
      </w:r>
    </w:p>
    <w:p w:rsidR="00BF2951" w:rsidRPr="001911CD" w:rsidRDefault="00BF2951" w:rsidP="00BF2951">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③投标人于投标文件目录前添加评分项目页码索引。</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3、下列情况之一者，投标书（即投标）视为无效：</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（1）投标价高于预算价</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（2）投标书未密封或逾期送达。</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（3）投标书未按规定加盖本单位公章。</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lastRenderedPageBreak/>
        <w:t>（4）法人代表未在法定代表人证明书上签字、盖章；法人代表、受委托人未在授权委托书上签字、盖章。</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（6）未按招标文件要求制作投标书。</w:t>
      </w:r>
    </w:p>
    <w:p w:rsidR="00BF2951" w:rsidRPr="00196FAE" w:rsidRDefault="00BF2951" w:rsidP="00BF2951">
      <w:pPr>
        <w:widowControl/>
        <w:spacing w:line="288" w:lineRule="auto"/>
        <w:jc w:val="left"/>
        <w:rPr>
          <w:rFonts w:asciiTheme="minorEastAsia" w:eastAsiaTheme="minorEastAsia" w:hAnsiTheme="minorEastAsia"/>
          <w:szCs w:val="21"/>
        </w:rPr>
      </w:pPr>
      <w:r w:rsidRPr="001911CD">
        <w:rPr>
          <w:rFonts w:asciiTheme="minorEastAsia" w:hAnsiTheme="minorEastAsia" w:hint="eastAsia"/>
          <w:bCs/>
          <w:szCs w:val="21"/>
        </w:rPr>
        <w:t>（7）标书字迹模糊或内容自相矛盾。</w:t>
      </w:r>
    </w:p>
    <w:p w:rsidR="00BF2951" w:rsidRPr="00087534" w:rsidRDefault="005918C2" w:rsidP="00BF2951">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五</w:t>
      </w:r>
      <w:r w:rsidR="00BF2951">
        <w:rPr>
          <w:rFonts w:asciiTheme="minorEastAsia" w:eastAsiaTheme="minorEastAsia" w:hAnsiTheme="minorEastAsia" w:hint="eastAsia"/>
          <w:color w:val="000000"/>
          <w:szCs w:val="21"/>
        </w:rPr>
        <w:t>、</w:t>
      </w:r>
      <w:r w:rsidR="00BF2951" w:rsidRPr="00087534">
        <w:rPr>
          <w:rFonts w:asciiTheme="minorEastAsia" w:eastAsiaTheme="minorEastAsia" w:hAnsiTheme="minorEastAsia" w:hint="eastAsia"/>
          <w:color w:val="000000"/>
          <w:szCs w:val="21"/>
        </w:rPr>
        <w:t>递交投标文件时间、投标截止时间、开标时间及地点：</w:t>
      </w:r>
    </w:p>
    <w:p w:rsidR="00BF2951" w:rsidRPr="00196FAE" w:rsidRDefault="00BF2951" w:rsidP="00BF2951">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1</w:t>
      </w:r>
      <w:r w:rsidRPr="00196FAE">
        <w:rPr>
          <w:rFonts w:asciiTheme="minorEastAsia" w:eastAsiaTheme="minorEastAsia" w:hAnsiTheme="minorEastAsia" w:hint="eastAsia"/>
          <w:szCs w:val="21"/>
        </w:rPr>
        <w:t>.递交投标文件时间地点：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Pr>
          <w:rFonts w:asciiTheme="minorEastAsia" w:eastAsiaTheme="minorEastAsia" w:hAnsiTheme="minorEastAsia" w:hint="eastAsia"/>
          <w:szCs w:val="21"/>
        </w:rPr>
        <w:t>3</w:t>
      </w:r>
      <w:r w:rsidRPr="00196FAE">
        <w:rPr>
          <w:rFonts w:asciiTheme="minorEastAsia" w:eastAsiaTheme="minorEastAsia" w:hAnsiTheme="minorEastAsia" w:hint="eastAsia"/>
          <w:szCs w:val="21"/>
        </w:rPr>
        <w:t>年</w:t>
      </w:r>
      <w:r w:rsidR="00740CF6">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740CF6">
        <w:rPr>
          <w:rFonts w:asciiTheme="minorEastAsia" w:eastAsiaTheme="minorEastAsia" w:hAnsiTheme="minorEastAsia" w:hint="eastAsia"/>
          <w:szCs w:val="21"/>
        </w:rPr>
        <w:t>16</w:t>
      </w:r>
      <w:r w:rsidRPr="00196FAE">
        <w:rPr>
          <w:rFonts w:asciiTheme="minorEastAsia" w:eastAsiaTheme="minorEastAsia" w:hAnsiTheme="minorEastAsia" w:hint="eastAsia"/>
          <w:szCs w:val="21"/>
        </w:rPr>
        <w:t>日</w:t>
      </w:r>
      <w:r>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Pr="00E93FDF">
        <w:rPr>
          <w:rFonts w:asciiTheme="minorEastAsia" w:eastAsiaTheme="minorEastAsia" w:hAnsiTheme="minorEastAsia" w:hint="eastAsia"/>
          <w:szCs w:val="21"/>
        </w:rPr>
        <w:t>中仪大厦</w:t>
      </w:r>
      <w:r w:rsidR="00740CF6">
        <w:rPr>
          <w:rFonts w:asciiTheme="minorEastAsia" w:eastAsiaTheme="minorEastAsia" w:hAnsiTheme="minorEastAsia" w:hint="eastAsia"/>
          <w:szCs w:val="21"/>
        </w:rPr>
        <w:t>7024B</w:t>
      </w:r>
      <w:bookmarkStart w:id="0" w:name="_GoBack"/>
      <w:bookmarkEnd w:id="0"/>
      <w:r w:rsidRPr="00E93FDF">
        <w:rPr>
          <w:rFonts w:asciiTheme="minorEastAsia" w:eastAsiaTheme="minorEastAsia" w:hAnsiTheme="minorEastAsia" w:hint="eastAsia"/>
          <w:szCs w:val="21"/>
        </w:rPr>
        <w:t>，逾期送达或未密封的投标文件恕不接受。</w:t>
      </w:r>
    </w:p>
    <w:p w:rsidR="00BF2951" w:rsidRPr="00196FAE" w:rsidRDefault="00BF2951" w:rsidP="00BF2951">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2</w:t>
      </w:r>
      <w:r w:rsidRPr="00196FAE">
        <w:rPr>
          <w:rFonts w:asciiTheme="minorEastAsia" w:eastAsiaTheme="minorEastAsia" w:hAnsiTheme="minorEastAsia" w:hint="eastAsia"/>
          <w:szCs w:val="21"/>
        </w:rPr>
        <w:t>.</w:t>
      </w:r>
      <w:r w:rsidRPr="00E93FDF">
        <w:rPr>
          <w:rFonts w:asciiTheme="minorEastAsia" w:eastAsiaTheme="minorEastAsia" w:hAnsiTheme="minorEastAsia" w:hint="eastAsia"/>
          <w:szCs w:val="21"/>
        </w:rPr>
        <w:t>开标会议时间及地点：开标会议时间：202</w:t>
      </w:r>
      <w:r>
        <w:rPr>
          <w:rFonts w:asciiTheme="minorEastAsia" w:eastAsiaTheme="minorEastAsia" w:hAnsiTheme="minorEastAsia" w:hint="eastAsia"/>
          <w:szCs w:val="21"/>
        </w:rPr>
        <w:t>3</w:t>
      </w:r>
      <w:r w:rsidRPr="00E93FDF">
        <w:rPr>
          <w:rFonts w:asciiTheme="minorEastAsia" w:eastAsiaTheme="minorEastAsia" w:hAnsiTheme="minorEastAsia" w:hint="eastAsia"/>
          <w:szCs w:val="21"/>
        </w:rPr>
        <w:t>年</w:t>
      </w:r>
      <w:r w:rsidR="00740CF6">
        <w:rPr>
          <w:rFonts w:asciiTheme="minorEastAsia" w:eastAsiaTheme="minorEastAsia" w:hAnsiTheme="minorEastAsia" w:hint="eastAsia"/>
          <w:szCs w:val="21"/>
        </w:rPr>
        <w:t>3</w:t>
      </w:r>
      <w:r w:rsidRPr="00E93FDF">
        <w:rPr>
          <w:rFonts w:asciiTheme="minorEastAsia" w:eastAsiaTheme="minorEastAsia" w:hAnsiTheme="minorEastAsia" w:hint="eastAsia"/>
          <w:szCs w:val="21"/>
        </w:rPr>
        <w:t>月</w:t>
      </w:r>
      <w:r w:rsidR="00740CF6">
        <w:rPr>
          <w:rFonts w:asciiTheme="minorEastAsia" w:eastAsiaTheme="minorEastAsia" w:hAnsiTheme="minorEastAsia" w:hint="eastAsia"/>
          <w:szCs w:val="21"/>
        </w:rPr>
        <w:t>16</w:t>
      </w:r>
      <w:r w:rsidRPr="00E93FDF">
        <w:rPr>
          <w:rFonts w:asciiTheme="minorEastAsia" w:eastAsiaTheme="minorEastAsia" w:hAnsiTheme="minorEastAsia" w:hint="eastAsia"/>
          <w:szCs w:val="21"/>
        </w:rPr>
        <w:t>日</w:t>
      </w:r>
      <w:r>
        <w:rPr>
          <w:rFonts w:asciiTheme="minorEastAsia" w:eastAsiaTheme="minorEastAsia" w:hAnsiTheme="minorEastAsia" w:hint="eastAsia"/>
          <w:szCs w:val="21"/>
        </w:rPr>
        <w:t>9</w:t>
      </w:r>
      <w:r w:rsidRPr="00E93FDF">
        <w:rPr>
          <w:rFonts w:asciiTheme="minorEastAsia" w:eastAsiaTheme="minorEastAsia" w:hAnsiTheme="minorEastAsia" w:hint="eastAsia"/>
          <w:szCs w:val="21"/>
        </w:rPr>
        <w:t>：</w:t>
      </w:r>
      <w:r>
        <w:rPr>
          <w:rFonts w:asciiTheme="minorEastAsia" w:eastAsiaTheme="minorEastAsia" w:hAnsiTheme="minorEastAsia" w:hint="eastAsia"/>
          <w:szCs w:val="21"/>
        </w:rPr>
        <w:t>0</w:t>
      </w:r>
      <w:r w:rsidRPr="00E93FDF">
        <w:rPr>
          <w:rFonts w:asciiTheme="minorEastAsia" w:eastAsiaTheme="minorEastAsia" w:hAnsiTheme="minorEastAsia" w:hint="eastAsia"/>
          <w:szCs w:val="21"/>
        </w:rPr>
        <w:t>0分整（北京时间）开始</w:t>
      </w:r>
      <w:r>
        <w:rPr>
          <w:rFonts w:asciiTheme="minorEastAsia" w:eastAsiaTheme="minorEastAsia" w:hAnsiTheme="minorEastAsia" w:hint="eastAsia"/>
          <w:szCs w:val="21"/>
        </w:rPr>
        <w:t>，</w:t>
      </w:r>
      <w:r w:rsidRPr="00E93FDF">
        <w:rPr>
          <w:rFonts w:asciiTheme="minorEastAsia" w:eastAsiaTheme="minorEastAsia" w:hAnsiTheme="minorEastAsia" w:hint="eastAsia"/>
          <w:szCs w:val="21"/>
        </w:rPr>
        <w:t>中</w:t>
      </w:r>
      <w:proofErr w:type="gramStart"/>
      <w:r w:rsidRPr="00E93FDF">
        <w:rPr>
          <w:rFonts w:asciiTheme="minorEastAsia" w:eastAsiaTheme="minorEastAsia" w:hAnsiTheme="minorEastAsia" w:hint="eastAsia"/>
          <w:szCs w:val="21"/>
        </w:rPr>
        <w:t>仪大厦</w:t>
      </w:r>
      <w:proofErr w:type="gramEnd"/>
      <w:r w:rsidRPr="00E93FDF">
        <w:rPr>
          <w:rFonts w:asciiTheme="minorEastAsia" w:eastAsiaTheme="minorEastAsia" w:hAnsiTheme="minorEastAsia" w:hint="eastAsia"/>
          <w:szCs w:val="21"/>
        </w:rPr>
        <w:t>7024</w:t>
      </w:r>
      <w:r>
        <w:rPr>
          <w:rFonts w:asciiTheme="minorEastAsia" w:eastAsiaTheme="minorEastAsia" w:hAnsiTheme="minorEastAsia" w:hint="eastAsia"/>
          <w:szCs w:val="21"/>
        </w:rPr>
        <w:t>B</w:t>
      </w:r>
      <w:r w:rsidRPr="00E93FDF">
        <w:rPr>
          <w:rFonts w:asciiTheme="minorEastAsia" w:eastAsiaTheme="minorEastAsia" w:hAnsiTheme="minorEastAsia" w:hint="eastAsia"/>
          <w:szCs w:val="21"/>
        </w:rPr>
        <w:t>。</w:t>
      </w:r>
    </w:p>
    <w:p w:rsidR="00BF2951" w:rsidRPr="00196FAE" w:rsidRDefault="00BF2951" w:rsidP="00BF2951">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3</w:t>
      </w:r>
      <w:r w:rsidRPr="00196FAE">
        <w:rPr>
          <w:rFonts w:asciiTheme="minorEastAsia" w:eastAsiaTheme="minorEastAsia" w:hAnsiTheme="minorEastAsia" w:hint="eastAsia"/>
          <w:szCs w:val="21"/>
        </w:rPr>
        <w:t>.联系人：</w:t>
      </w:r>
      <w:proofErr w:type="gramStart"/>
      <w:r>
        <w:rPr>
          <w:rFonts w:asciiTheme="minorEastAsia" w:eastAsiaTheme="minorEastAsia" w:hAnsiTheme="minorEastAsia" w:hint="eastAsia"/>
          <w:szCs w:val="21"/>
        </w:rPr>
        <w:t>谢晓添</w:t>
      </w:r>
      <w:proofErr w:type="gramEnd"/>
      <w:r>
        <w:rPr>
          <w:rFonts w:asciiTheme="minorEastAsia" w:eastAsiaTheme="minorEastAsia" w:hAnsiTheme="minorEastAsia" w:hint="eastAsia"/>
          <w:szCs w:val="21"/>
        </w:rPr>
        <w:t xml:space="preserve"> 88324616</w:t>
      </w:r>
    </w:p>
    <w:p w:rsidR="00BF2951" w:rsidRDefault="005918C2" w:rsidP="00BF2951">
      <w:pPr>
        <w:widowControl/>
        <w:spacing w:line="288" w:lineRule="auto"/>
        <w:jc w:val="left"/>
        <w:rPr>
          <w:rFonts w:ascii="宋体" w:hAnsi="宋体"/>
          <w:szCs w:val="21"/>
        </w:rPr>
      </w:pPr>
      <w:r>
        <w:rPr>
          <w:rFonts w:ascii="宋体" w:hAnsi="宋体" w:hint="eastAsia"/>
          <w:szCs w:val="21"/>
        </w:rPr>
        <w:t>六</w:t>
      </w:r>
      <w:r w:rsidR="00BF2951">
        <w:rPr>
          <w:rFonts w:ascii="宋体" w:hAnsi="宋体" w:hint="eastAsia"/>
          <w:szCs w:val="21"/>
        </w:rPr>
        <w:t>、评分细则</w:t>
      </w:r>
    </w:p>
    <w:tbl>
      <w:tblPr>
        <w:tblW w:w="8341" w:type="dxa"/>
        <w:tblLook w:val="04A0" w:firstRow="1" w:lastRow="0" w:firstColumn="1" w:lastColumn="0" w:noHBand="0" w:noVBand="1"/>
      </w:tblPr>
      <w:tblGrid>
        <w:gridCol w:w="828"/>
        <w:gridCol w:w="812"/>
        <w:gridCol w:w="1881"/>
        <w:gridCol w:w="4820"/>
      </w:tblGrid>
      <w:tr w:rsidR="00BF2951" w:rsidTr="007D22CD">
        <w:trPr>
          <w:trHeight w:val="312"/>
        </w:trPr>
        <w:tc>
          <w:tcPr>
            <w:tcW w:w="828" w:type="dxa"/>
            <w:tcBorders>
              <w:top w:val="double" w:sz="6" w:space="0" w:color="000000"/>
              <w:left w:val="double" w:sz="6" w:space="0" w:color="000000"/>
              <w:bottom w:val="single" w:sz="8" w:space="0" w:color="000000"/>
              <w:right w:val="single" w:sz="8" w:space="0" w:color="000000"/>
            </w:tcBorders>
            <w:shd w:val="clear" w:color="auto" w:fill="auto"/>
            <w:vAlign w:val="center"/>
          </w:tcPr>
          <w:p w:rsidR="00BF2951" w:rsidRDefault="00BF2951" w:rsidP="007D22CD">
            <w:pPr>
              <w:widowControl/>
              <w:rPr>
                <w:rFonts w:ascii="宋体" w:hAnsi="宋体" w:cs="宋体"/>
                <w:color w:val="000000"/>
                <w:kern w:val="0"/>
                <w:sz w:val="22"/>
              </w:rPr>
            </w:pPr>
            <w:r>
              <w:rPr>
                <w:rFonts w:ascii="宋体" w:hAnsi="宋体" w:cs="宋体" w:hint="eastAsia"/>
                <w:color w:val="000000"/>
                <w:kern w:val="0"/>
                <w:sz w:val="22"/>
              </w:rPr>
              <w:t>序号</w:t>
            </w:r>
          </w:p>
        </w:tc>
        <w:tc>
          <w:tcPr>
            <w:tcW w:w="812" w:type="dxa"/>
            <w:tcBorders>
              <w:top w:val="double" w:sz="6" w:space="0" w:color="000000"/>
              <w:left w:val="nil"/>
              <w:bottom w:val="single" w:sz="8" w:space="0" w:color="000000"/>
              <w:right w:val="single" w:sz="8" w:space="0" w:color="000000"/>
            </w:tcBorders>
            <w:shd w:val="clear" w:color="auto" w:fill="auto"/>
            <w:vAlign w:val="center"/>
          </w:tcPr>
          <w:p w:rsidR="00BF2951" w:rsidRDefault="00BF2951" w:rsidP="007D22CD">
            <w:pPr>
              <w:widowControl/>
              <w:rPr>
                <w:rFonts w:ascii="宋体" w:hAnsi="宋体" w:cs="宋体"/>
                <w:color w:val="000000"/>
                <w:kern w:val="0"/>
                <w:sz w:val="22"/>
              </w:rPr>
            </w:pPr>
            <w:r>
              <w:rPr>
                <w:rFonts w:ascii="宋体" w:hAnsi="宋体" w:cs="宋体" w:hint="eastAsia"/>
                <w:color w:val="000000"/>
                <w:kern w:val="0"/>
                <w:sz w:val="22"/>
              </w:rPr>
              <w:t>分值</w:t>
            </w:r>
          </w:p>
        </w:tc>
        <w:tc>
          <w:tcPr>
            <w:tcW w:w="1881" w:type="dxa"/>
            <w:tcBorders>
              <w:top w:val="double" w:sz="6" w:space="0" w:color="000000"/>
              <w:left w:val="nil"/>
              <w:bottom w:val="nil"/>
              <w:right w:val="single" w:sz="8" w:space="0" w:color="000000"/>
            </w:tcBorders>
            <w:shd w:val="clear" w:color="auto" w:fill="auto"/>
            <w:vAlign w:val="center"/>
          </w:tcPr>
          <w:p w:rsidR="00BF2951" w:rsidRDefault="00BF2951" w:rsidP="007D22CD">
            <w:pPr>
              <w:widowControl/>
              <w:jc w:val="center"/>
              <w:rPr>
                <w:rFonts w:ascii="宋体" w:hAnsi="宋体" w:cs="宋体"/>
                <w:color w:val="000000"/>
                <w:kern w:val="0"/>
                <w:sz w:val="22"/>
              </w:rPr>
            </w:pPr>
            <w:r>
              <w:rPr>
                <w:rFonts w:ascii="宋体" w:hAnsi="宋体" w:cs="宋体" w:hint="eastAsia"/>
                <w:color w:val="000000"/>
                <w:kern w:val="0"/>
                <w:sz w:val="22"/>
              </w:rPr>
              <w:t>评分因素分项</w:t>
            </w:r>
          </w:p>
        </w:tc>
        <w:tc>
          <w:tcPr>
            <w:tcW w:w="4820" w:type="dxa"/>
            <w:tcBorders>
              <w:top w:val="double" w:sz="6" w:space="0" w:color="000000"/>
              <w:left w:val="nil"/>
              <w:bottom w:val="single" w:sz="8" w:space="0" w:color="000000"/>
              <w:right w:val="double" w:sz="6" w:space="0" w:color="000000"/>
            </w:tcBorders>
            <w:shd w:val="clear" w:color="auto" w:fill="auto"/>
            <w:vAlign w:val="center"/>
          </w:tcPr>
          <w:p w:rsidR="00BF2951" w:rsidRDefault="00BF2951" w:rsidP="007D22CD">
            <w:pPr>
              <w:widowControl/>
              <w:jc w:val="center"/>
              <w:rPr>
                <w:rFonts w:ascii="宋体" w:hAnsi="宋体" w:cs="宋体"/>
                <w:color w:val="000000"/>
                <w:kern w:val="0"/>
                <w:sz w:val="22"/>
              </w:rPr>
            </w:pPr>
            <w:r>
              <w:rPr>
                <w:rFonts w:ascii="宋体" w:hAnsi="宋体" w:cs="宋体" w:hint="eastAsia"/>
                <w:color w:val="000000"/>
                <w:kern w:val="0"/>
                <w:sz w:val="22"/>
              </w:rPr>
              <w:t>评分标准</w:t>
            </w:r>
          </w:p>
        </w:tc>
      </w:tr>
      <w:tr w:rsidR="00BF2951" w:rsidTr="007D22CD">
        <w:trPr>
          <w:trHeight w:val="300"/>
        </w:trPr>
        <w:tc>
          <w:tcPr>
            <w:tcW w:w="828" w:type="dxa"/>
            <w:vMerge w:val="restart"/>
            <w:tcBorders>
              <w:top w:val="nil"/>
              <w:left w:val="double" w:sz="6" w:space="0" w:color="000000"/>
              <w:bottom w:val="single" w:sz="8" w:space="0" w:color="000000"/>
              <w:right w:val="single" w:sz="8" w:space="0" w:color="000000"/>
            </w:tcBorders>
            <w:shd w:val="clear" w:color="auto" w:fill="auto"/>
            <w:vAlign w:val="center"/>
          </w:tcPr>
          <w:p w:rsidR="00BF2951" w:rsidRDefault="00BF2951" w:rsidP="007D22CD">
            <w:pPr>
              <w:widowControl/>
              <w:rPr>
                <w:rFonts w:ascii="宋体" w:hAnsi="宋体" w:cs="宋体"/>
                <w:color w:val="000000"/>
                <w:kern w:val="0"/>
                <w:sz w:val="22"/>
              </w:rPr>
            </w:pPr>
            <w:r>
              <w:rPr>
                <w:rFonts w:ascii="宋体" w:hAnsi="宋体" w:cs="宋体" w:hint="eastAsia"/>
                <w:color w:val="000000"/>
                <w:kern w:val="0"/>
                <w:sz w:val="22"/>
              </w:rPr>
              <w:t>价格</w:t>
            </w:r>
          </w:p>
        </w:tc>
        <w:tc>
          <w:tcPr>
            <w:tcW w:w="812" w:type="dxa"/>
            <w:vMerge w:val="restart"/>
            <w:tcBorders>
              <w:top w:val="nil"/>
              <w:left w:val="single" w:sz="8" w:space="0" w:color="000000"/>
              <w:bottom w:val="single" w:sz="8" w:space="0" w:color="000000"/>
              <w:right w:val="nil"/>
            </w:tcBorders>
            <w:shd w:val="clear" w:color="auto" w:fill="auto"/>
            <w:vAlign w:val="center"/>
          </w:tcPr>
          <w:p w:rsidR="00BF2951" w:rsidRDefault="00BF2951" w:rsidP="007D22CD">
            <w:pPr>
              <w:widowControl/>
              <w:jc w:val="center"/>
              <w:rPr>
                <w:rFonts w:ascii="宋体" w:hAnsi="宋体" w:cs="宋体"/>
                <w:color w:val="000000"/>
                <w:kern w:val="0"/>
                <w:sz w:val="22"/>
              </w:rPr>
            </w:pPr>
            <w:r>
              <w:rPr>
                <w:rFonts w:ascii="宋体" w:hAnsi="宋体" w:cs="宋体" w:hint="eastAsia"/>
                <w:color w:val="000000"/>
                <w:kern w:val="0"/>
                <w:sz w:val="22"/>
              </w:rPr>
              <w:t>30</w:t>
            </w:r>
          </w:p>
        </w:tc>
        <w:tc>
          <w:tcPr>
            <w:tcW w:w="1881"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BF2951" w:rsidRDefault="00BF2951" w:rsidP="007D22CD">
            <w:pPr>
              <w:widowControl/>
              <w:jc w:val="left"/>
              <w:rPr>
                <w:rFonts w:ascii="宋体" w:hAnsi="宋体" w:cs="宋体"/>
                <w:color w:val="000000"/>
                <w:kern w:val="0"/>
                <w:sz w:val="22"/>
              </w:rPr>
            </w:pPr>
            <w:r>
              <w:rPr>
                <w:rFonts w:ascii="宋体" w:hAnsi="宋体" w:cs="宋体" w:hint="eastAsia"/>
                <w:color w:val="000000"/>
                <w:kern w:val="0"/>
                <w:sz w:val="22"/>
              </w:rPr>
              <w:t>评标价格</w:t>
            </w:r>
          </w:p>
        </w:tc>
        <w:tc>
          <w:tcPr>
            <w:tcW w:w="4820" w:type="dxa"/>
            <w:tcBorders>
              <w:top w:val="nil"/>
              <w:left w:val="nil"/>
              <w:bottom w:val="nil"/>
              <w:right w:val="double" w:sz="6" w:space="0" w:color="000000"/>
            </w:tcBorders>
            <w:shd w:val="clear" w:color="auto" w:fill="auto"/>
            <w:vAlign w:val="center"/>
          </w:tcPr>
          <w:p w:rsidR="00BF2951" w:rsidRDefault="00BF2951" w:rsidP="00606E78">
            <w:pPr>
              <w:widowControl/>
              <w:rPr>
                <w:rFonts w:ascii="宋体" w:hAnsi="宋体" w:cs="宋体"/>
                <w:color w:val="000000"/>
                <w:kern w:val="0"/>
                <w:sz w:val="22"/>
              </w:rPr>
            </w:pPr>
            <w:r>
              <w:rPr>
                <w:rFonts w:ascii="宋体" w:hAnsi="宋体" w:cs="宋体" w:hint="eastAsia"/>
                <w:color w:val="000000"/>
                <w:kern w:val="0"/>
                <w:sz w:val="22"/>
              </w:rPr>
              <w:t>评标价格分数</w:t>
            </w:r>
            <w:r>
              <w:rPr>
                <w:rFonts w:ascii="Calibri" w:hAnsi="Calibri" w:cs="Calibri"/>
                <w:color w:val="000000"/>
                <w:kern w:val="0"/>
                <w:sz w:val="22"/>
              </w:rPr>
              <w:t>=</w:t>
            </w:r>
            <w:r>
              <w:rPr>
                <w:rFonts w:ascii="宋体" w:hAnsi="宋体" w:cs="宋体" w:hint="eastAsia"/>
                <w:color w:val="000000"/>
                <w:kern w:val="0"/>
                <w:sz w:val="22"/>
              </w:rPr>
              <w:t>（评标基准价</w:t>
            </w:r>
            <w:r>
              <w:rPr>
                <w:rFonts w:ascii="Calibri" w:hAnsi="Calibri" w:cs="Calibri"/>
                <w:color w:val="000000"/>
                <w:kern w:val="0"/>
                <w:sz w:val="22"/>
              </w:rPr>
              <w:t>/</w:t>
            </w:r>
            <w:r>
              <w:rPr>
                <w:rFonts w:ascii="宋体" w:hAnsi="宋体" w:cs="宋体" w:hint="eastAsia"/>
                <w:color w:val="000000"/>
                <w:kern w:val="0"/>
                <w:sz w:val="22"/>
              </w:rPr>
              <w:t>投标报价）</w:t>
            </w:r>
            <w:r>
              <w:rPr>
                <w:rFonts w:ascii="Calibri" w:hAnsi="Calibri" w:cs="Calibri"/>
                <w:color w:val="000000"/>
                <w:kern w:val="0"/>
                <w:sz w:val="22"/>
              </w:rPr>
              <w:t>×</w:t>
            </w:r>
            <w:r>
              <w:rPr>
                <w:rFonts w:ascii="宋体" w:hAnsi="宋体" w:cs="宋体" w:hint="eastAsia"/>
                <w:color w:val="000000"/>
                <w:kern w:val="0"/>
                <w:sz w:val="22"/>
              </w:rPr>
              <w:t>价格权重（</w:t>
            </w:r>
            <w:r w:rsidR="00606E78">
              <w:rPr>
                <w:rFonts w:ascii="Calibri" w:hAnsi="Calibri" w:cs="Calibri"/>
                <w:color w:val="000000"/>
                <w:kern w:val="0"/>
                <w:sz w:val="22"/>
              </w:rPr>
              <w:t>3</w:t>
            </w:r>
            <w:r>
              <w:rPr>
                <w:rFonts w:ascii="Calibri" w:hAnsi="Calibri" w:cs="Calibri"/>
                <w:color w:val="000000"/>
                <w:kern w:val="0"/>
                <w:sz w:val="22"/>
              </w:rPr>
              <w:t>0%</w:t>
            </w:r>
            <w:r>
              <w:rPr>
                <w:rFonts w:ascii="宋体" w:hAnsi="宋体" w:cs="宋体" w:hint="eastAsia"/>
                <w:color w:val="000000"/>
                <w:kern w:val="0"/>
                <w:sz w:val="22"/>
              </w:rPr>
              <w:t>）</w:t>
            </w:r>
          </w:p>
        </w:tc>
      </w:tr>
      <w:tr w:rsidR="00BF2951" w:rsidTr="007D22CD">
        <w:trPr>
          <w:trHeight w:val="288"/>
        </w:trPr>
        <w:tc>
          <w:tcPr>
            <w:tcW w:w="828" w:type="dxa"/>
            <w:vMerge/>
            <w:tcBorders>
              <w:top w:val="nil"/>
              <w:left w:val="double" w:sz="6" w:space="0" w:color="000000"/>
              <w:bottom w:val="single" w:sz="8" w:space="0" w:color="000000"/>
              <w:right w:val="single" w:sz="8" w:space="0" w:color="000000"/>
            </w:tcBorders>
            <w:vAlign w:val="center"/>
          </w:tcPr>
          <w:p w:rsidR="00BF2951" w:rsidRDefault="00BF2951" w:rsidP="007D22CD">
            <w:pPr>
              <w:widowControl/>
              <w:jc w:val="left"/>
              <w:rPr>
                <w:rFonts w:ascii="宋体" w:hAnsi="宋体" w:cs="宋体"/>
                <w:color w:val="000000"/>
                <w:kern w:val="0"/>
                <w:sz w:val="22"/>
              </w:rPr>
            </w:pPr>
          </w:p>
        </w:tc>
        <w:tc>
          <w:tcPr>
            <w:tcW w:w="812" w:type="dxa"/>
            <w:vMerge/>
            <w:tcBorders>
              <w:top w:val="nil"/>
              <w:left w:val="single" w:sz="8" w:space="0" w:color="000000"/>
              <w:bottom w:val="single" w:sz="8" w:space="0" w:color="000000"/>
              <w:right w:val="nil"/>
            </w:tcBorders>
            <w:vAlign w:val="center"/>
          </w:tcPr>
          <w:p w:rsidR="00BF2951" w:rsidRDefault="00BF2951" w:rsidP="007D22CD">
            <w:pPr>
              <w:widowControl/>
              <w:jc w:val="left"/>
              <w:rPr>
                <w:rFonts w:ascii="宋体" w:hAnsi="宋体" w:cs="宋体"/>
                <w:color w:val="000000"/>
                <w:kern w:val="0"/>
                <w:sz w:val="22"/>
              </w:rPr>
            </w:pPr>
          </w:p>
        </w:tc>
        <w:tc>
          <w:tcPr>
            <w:tcW w:w="1881" w:type="dxa"/>
            <w:vMerge/>
            <w:tcBorders>
              <w:top w:val="single" w:sz="8" w:space="0" w:color="auto"/>
              <w:left w:val="single" w:sz="8" w:space="0" w:color="auto"/>
              <w:bottom w:val="single" w:sz="8" w:space="0" w:color="000000"/>
              <w:right w:val="single" w:sz="8" w:space="0" w:color="auto"/>
            </w:tcBorders>
            <w:vAlign w:val="center"/>
          </w:tcPr>
          <w:p w:rsidR="00BF2951" w:rsidRDefault="00BF2951" w:rsidP="007D22CD">
            <w:pPr>
              <w:widowControl/>
              <w:jc w:val="left"/>
              <w:rPr>
                <w:rFonts w:ascii="宋体" w:hAnsi="宋体" w:cs="宋体"/>
                <w:color w:val="000000"/>
                <w:kern w:val="0"/>
                <w:sz w:val="22"/>
              </w:rPr>
            </w:pPr>
          </w:p>
        </w:tc>
        <w:tc>
          <w:tcPr>
            <w:tcW w:w="4820" w:type="dxa"/>
            <w:tcBorders>
              <w:top w:val="nil"/>
              <w:left w:val="nil"/>
              <w:bottom w:val="nil"/>
              <w:right w:val="double" w:sz="6" w:space="0" w:color="000000"/>
            </w:tcBorders>
            <w:shd w:val="clear" w:color="auto" w:fill="auto"/>
            <w:vAlign w:val="center"/>
          </w:tcPr>
          <w:p w:rsidR="00BF2951" w:rsidRDefault="00BF2951" w:rsidP="007D22CD">
            <w:pPr>
              <w:widowControl/>
              <w:jc w:val="left"/>
              <w:rPr>
                <w:rFonts w:ascii="Calibri" w:hAnsi="Calibri" w:cs="Calibri"/>
                <w:color w:val="000000"/>
                <w:kern w:val="0"/>
                <w:sz w:val="22"/>
              </w:rPr>
            </w:pPr>
            <w:r>
              <w:rPr>
                <w:rFonts w:ascii="Calibri" w:hAnsi="Calibri" w:cs="Calibri"/>
                <w:color w:val="000000"/>
                <w:kern w:val="0"/>
                <w:sz w:val="22"/>
              </w:rPr>
              <w:t>×100</w:t>
            </w:r>
          </w:p>
        </w:tc>
      </w:tr>
      <w:tr w:rsidR="00BF2951" w:rsidTr="007D22CD">
        <w:trPr>
          <w:trHeight w:val="588"/>
        </w:trPr>
        <w:tc>
          <w:tcPr>
            <w:tcW w:w="828" w:type="dxa"/>
            <w:vMerge/>
            <w:tcBorders>
              <w:top w:val="nil"/>
              <w:left w:val="double" w:sz="6" w:space="0" w:color="000000"/>
              <w:bottom w:val="single" w:sz="8" w:space="0" w:color="000000"/>
              <w:right w:val="single" w:sz="8" w:space="0" w:color="000000"/>
            </w:tcBorders>
            <w:vAlign w:val="center"/>
          </w:tcPr>
          <w:p w:rsidR="00BF2951" w:rsidRDefault="00BF2951" w:rsidP="007D22CD">
            <w:pPr>
              <w:widowControl/>
              <w:jc w:val="left"/>
              <w:rPr>
                <w:rFonts w:ascii="宋体" w:hAnsi="宋体" w:cs="宋体"/>
                <w:color w:val="000000"/>
                <w:kern w:val="0"/>
                <w:sz w:val="22"/>
              </w:rPr>
            </w:pPr>
          </w:p>
        </w:tc>
        <w:tc>
          <w:tcPr>
            <w:tcW w:w="812" w:type="dxa"/>
            <w:vMerge/>
            <w:tcBorders>
              <w:top w:val="nil"/>
              <w:left w:val="single" w:sz="8" w:space="0" w:color="000000"/>
              <w:bottom w:val="single" w:sz="8" w:space="0" w:color="000000"/>
              <w:right w:val="nil"/>
            </w:tcBorders>
            <w:vAlign w:val="center"/>
          </w:tcPr>
          <w:p w:rsidR="00BF2951" w:rsidRDefault="00BF2951" w:rsidP="007D22CD">
            <w:pPr>
              <w:widowControl/>
              <w:jc w:val="left"/>
              <w:rPr>
                <w:rFonts w:ascii="宋体" w:hAnsi="宋体" w:cs="宋体"/>
                <w:color w:val="000000"/>
                <w:kern w:val="0"/>
                <w:sz w:val="22"/>
              </w:rPr>
            </w:pPr>
          </w:p>
        </w:tc>
        <w:tc>
          <w:tcPr>
            <w:tcW w:w="1881" w:type="dxa"/>
            <w:vMerge/>
            <w:tcBorders>
              <w:top w:val="single" w:sz="8" w:space="0" w:color="auto"/>
              <w:left w:val="single" w:sz="8" w:space="0" w:color="auto"/>
              <w:bottom w:val="single" w:sz="8" w:space="0" w:color="000000"/>
              <w:right w:val="single" w:sz="8" w:space="0" w:color="auto"/>
            </w:tcBorders>
            <w:vAlign w:val="center"/>
          </w:tcPr>
          <w:p w:rsidR="00BF2951" w:rsidRDefault="00BF2951" w:rsidP="007D22CD">
            <w:pPr>
              <w:widowControl/>
              <w:jc w:val="left"/>
              <w:rPr>
                <w:rFonts w:ascii="宋体" w:hAnsi="宋体" w:cs="宋体"/>
                <w:color w:val="000000"/>
                <w:kern w:val="0"/>
                <w:sz w:val="22"/>
              </w:rPr>
            </w:pPr>
          </w:p>
        </w:tc>
        <w:tc>
          <w:tcPr>
            <w:tcW w:w="4820" w:type="dxa"/>
            <w:tcBorders>
              <w:top w:val="nil"/>
              <w:left w:val="nil"/>
              <w:bottom w:val="nil"/>
              <w:right w:val="double" w:sz="6" w:space="0" w:color="000000"/>
            </w:tcBorders>
            <w:shd w:val="clear" w:color="auto" w:fill="auto"/>
            <w:vAlign w:val="center"/>
          </w:tcPr>
          <w:p w:rsidR="00BF2951" w:rsidRDefault="00BF2951" w:rsidP="007D22CD">
            <w:pPr>
              <w:widowControl/>
              <w:jc w:val="left"/>
              <w:rPr>
                <w:rFonts w:ascii="宋体" w:hAnsi="宋体" w:cs="宋体"/>
                <w:color w:val="000000"/>
                <w:kern w:val="0"/>
                <w:sz w:val="22"/>
              </w:rPr>
            </w:pPr>
            <w:r>
              <w:rPr>
                <w:rFonts w:ascii="宋体" w:hAnsi="宋体" w:cs="宋体" w:hint="eastAsia"/>
                <w:color w:val="000000"/>
                <w:kern w:val="0"/>
                <w:sz w:val="22"/>
              </w:rPr>
              <w:t>备注：实质性响应招标文件要求且价格 低的投标报价为评标基准价</w:t>
            </w:r>
          </w:p>
        </w:tc>
      </w:tr>
      <w:tr w:rsidR="00BF2951" w:rsidTr="007D22CD">
        <w:trPr>
          <w:trHeight w:val="1176"/>
        </w:trPr>
        <w:tc>
          <w:tcPr>
            <w:tcW w:w="828" w:type="dxa"/>
            <w:vMerge w:val="restart"/>
            <w:tcBorders>
              <w:top w:val="nil"/>
              <w:left w:val="double" w:sz="6" w:space="0" w:color="000000"/>
              <w:bottom w:val="single" w:sz="8" w:space="0" w:color="000000"/>
              <w:right w:val="single" w:sz="8" w:space="0" w:color="000000"/>
            </w:tcBorders>
            <w:shd w:val="clear" w:color="auto" w:fill="auto"/>
            <w:vAlign w:val="center"/>
          </w:tcPr>
          <w:p w:rsidR="00BF2951" w:rsidRDefault="00BF2951" w:rsidP="007D22CD">
            <w:pPr>
              <w:widowControl/>
              <w:jc w:val="center"/>
              <w:rPr>
                <w:rFonts w:ascii="宋体" w:hAnsi="宋体" w:cs="宋体"/>
                <w:color w:val="000000"/>
                <w:kern w:val="0"/>
                <w:sz w:val="22"/>
              </w:rPr>
            </w:pPr>
            <w:r>
              <w:rPr>
                <w:rFonts w:ascii="宋体" w:hAnsi="宋体" w:cs="宋体" w:hint="eastAsia"/>
                <w:color w:val="000000"/>
                <w:kern w:val="0"/>
                <w:sz w:val="22"/>
              </w:rPr>
              <w:t>商务部分</w:t>
            </w:r>
          </w:p>
        </w:tc>
        <w:tc>
          <w:tcPr>
            <w:tcW w:w="812" w:type="dxa"/>
            <w:vMerge w:val="restart"/>
            <w:tcBorders>
              <w:top w:val="nil"/>
              <w:left w:val="single" w:sz="8" w:space="0" w:color="000000"/>
              <w:bottom w:val="single" w:sz="8" w:space="0" w:color="000000"/>
              <w:right w:val="nil"/>
            </w:tcBorders>
            <w:shd w:val="clear" w:color="auto" w:fill="auto"/>
            <w:vAlign w:val="center"/>
          </w:tcPr>
          <w:p w:rsidR="00BF2951" w:rsidRDefault="00BF2951" w:rsidP="007D22CD">
            <w:pPr>
              <w:widowControl/>
              <w:jc w:val="center"/>
              <w:rPr>
                <w:rFonts w:ascii="Calibri" w:hAnsi="Calibri" w:cs="Calibri"/>
                <w:color w:val="000000"/>
                <w:kern w:val="0"/>
                <w:sz w:val="22"/>
              </w:rPr>
            </w:pPr>
            <w:r>
              <w:rPr>
                <w:rFonts w:ascii="Calibri" w:hAnsi="Calibri" w:cs="Calibri"/>
                <w:color w:val="000000"/>
                <w:kern w:val="0"/>
                <w:sz w:val="22"/>
              </w:rPr>
              <w:t>20</w:t>
            </w:r>
          </w:p>
        </w:tc>
        <w:tc>
          <w:tcPr>
            <w:tcW w:w="1881" w:type="dxa"/>
            <w:tcBorders>
              <w:top w:val="nil"/>
              <w:left w:val="single" w:sz="8" w:space="0" w:color="auto"/>
              <w:bottom w:val="single" w:sz="8" w:space="0" w:color="auto"/>
              <w:right w:val="single" w:sz="8" w:space="0" w:color="auto"/>
            </w:tcBorders>
            <w:shd w:val="clear" w:color="auto" w:fill="auto"/>
            <w:vAlign w:val="center"/>
          </w:tcPr>
          <w:p w:rsidR="00BF2951" w:rsidRDefault="00BF2951" w:rsidP="007D22CD">
            <w:pPr>
              <w:widowControl/>
              <w:jc w:val="left"/>
              <w:rPr>
                <w:rFonts w:ascii="宋体" w:hAnsi="宋体" w:cs="宋体"/>
                <w:color w:val="000000"/>
                <w:kern w:val="0"/>
                <w:sz w:val="22"/>
              </w:rPr>
            </w:pPr>
            <w:r>
              <w:rPr>
                <w:rFonts w:ascii="宋体" w:hAnsi="宋体" w:cs="宋体" w:hint="eastAsia"/>
                <w:color w:val="000000"/>
                <w:kern w:val="0"/>
                <w:sz w:val="22"/>
              </w:rPr>
              <w:t>投标人完成类似项目业绩情况（10分）</w:t>
            </w:r>
          </w:p>
        </w:tc>
        <w:tc>
          <w:tcPr>
            <w:tcW w:w="4820" w:type="dxa"/>
            <w:tcBorders>
              <w:top w:val="single" w:sz="8" w:space="0" w:color="auto"/>
              <w:left w:val="nil"/>
              <w:bottom w:val="single" w:sz="8" w:space="0" w:color="auto"/>
              <w:right w:val="single" w:sz="8" w:space="0" w:color="auto"/>
            </w:tcBorders>
            <w:shd w:val="clear" w:color="auto" w:fill="auto"/>
            <w:vAlign w:val="center"/>
          </w:tcPr>
          <w:p w:rsidR="00BF2951" w:rsidRDefault="00BF2951" w:rsidP="007D22CD">
            <w:pPr>
              <w:widowControl/>
              <w:jc w:val="left"/>
              <w:rPr>
                <w:rFonts w:ascii="宋体" w:hAnsi="宋体" w:cs="宋体"/>
                <w:color w:val="000000"/>
                <w:kern w:val="0"/>
                <w:sz w:val="22"/>
              </w:rPr>
            </w:pPr>
            <w:r>
              <w:rPr>
                <w:rFonts w:ascii="宋体" w:hAnsi="宋体" w:cs="宋体" w:hint="eastAsia"/>
                <w:color w:val="000000"/>
                <w:kern w:val="0"/>
                <w:sz w:val="22"/>
              </w:rPr>
              <w:t>投标人近三年（</w:t>
            </w:r>
            <w:r>
              <w:rPr>
                <w:rFonts w:ascii="Calibri" w:hAnsi="Calibri" w:cs="Calibri"/>
                <w:color w:val="000000"/>
                <w:kern w:val="0"/>
                <w:sz w:val="22"/>
              </w:rPr>
              <w:t>2020</w:t>
            </w:r>
            <w:r>
              <w:rPr>
                <w:rFonts w:ascii="宋体" w:hAnsi="宋体" w:cs="宋体" w:hint="eastAsia"/>
                <w:color w:val="000000"/>
                <w:kern w:val="0"/>
                <w:sz w:val="22"/>
              </w:rPr>
              <w:t xml:space="preserve">年 </w:t>
            </w:r>
            <w:r>
              <w:rPr>
                <w:rFonts w:ascii="Calibri" w:hAnsi="Calibri" w:cs="Calibri"/>
                <w:color w:val="000000"/>
                <w:kern w:val="0"/>
                <w:sz w:val="22"/>
              </w:rPr>
              <w:t>1</w:t>
            </w:r>
            <w:r>
              <w:rPr>
                <w:rFonts w:ascii="宋体" w:hAnsi="宋体" w:cs="宋体" w:hint="eastAsia"/>
                <w:color w:val="000000"/>
                <w:kern w:val="0"/>
                <w:sz w:val="22"/>
              </w:rPr>
              <w:t>月至今</w:t>
            </w:r>
            <w:r w:rsidRPr="00FC2E3B">
              <w:rPr>
                <w:rFonts w:ascii="宋体" w:hAnsi="宋体" w:cs="宋体" w:hint="eastAsia"/>
                <w:kern w:val="0"/>
                <w:sz w:val="22"/>
              </w:rPr>
              <w:t>）北京地区鼎甲备份产品项目业绩，（须提供合</w:t>
            </w:r>
            <w:r>
              <w:rPr>
                <w:rFonts w:ascii="宋体" w:hAnsi="宋体" w:cs="宋体" w:hint="eastAsia"/>
                <w:color w:val="000000"/>
                <w:kern w:val="0"/>
                <w:sz w:val="22"/>
              </w:rPr>
              <w:t>同首页、合同金额页、盖章页复印件并加盖本单位公章），提供一个得2分， 最多10分。</w:t>
            </w:r>
          </w:p>
        </w:tc>
      </w:tr>
      <w:tr w:rsidR="00BF2951" w:rsidTr="007D22CD">
        <w:trPr>
          <w:trHeight w:val="1164"/>
        </w:trPr>
        <w:tc>
          <w:tcPr>
            <w:tcW w:w="828" w:type="dxa"/>
            <w:vMerge/>
            <w:tcBorders>
              <w:top w:val="nil"/>
              <w:left w:val="double" w:sz="6" w:space="0" w:color="000000"/>
              <w:bottom w:val="single" w:sz="8" w:space="0" w:color="000000"/>
              <w:right w:val="single" w:sz="8" w:space="0" w:color="000000"/>
            </w:tcBorders>
            <w:vAlign w:val="center"/>
          </w:tcPr>
          <w:p w:rsidR="00BF2951" w:rsidRDefault="00BF2951" w:rsidP="007D22CD">
            <w:pPr>
              <w:widowControl/>
              <w:jc w:val="left"/>
              <w:rPr>
                <w:rFonts w:ascii="宋体" w:hAnsi="宋体" w:cs="宋体"/>
                <w:color w:val="000000"/>
                <w:kern w:val="0"/>
                <w:sz w:val="22"/>
              </w:rPr>
            </w:pPr>
          </w:p>
        </w:tc>
        <w:tc>
          <w:tcPr>
            <w:tcW w:w="812" w:type="dxa"/>
            <w:vMerge/>
            <w:tcBorders>
              <w:top w:val="nil"/>
              <w:left w:val="single" w:sz="8" w:space="0" w:color="000000"/>
              <w:bottom w:val="single" w:sz="8" w:space="0" w:color="000000"/>
              <w:right w:val="nil"/>
            </w:tcBorders>
            <w:vAlign w:val="center"/>
          </w:tcPr>
          <w:p w:rsidR="00BF2951" w:rsidRDefault="00BF2951" w:rsidP="007D22CD">
            <w:pPr>
              <w:widowControl/>
              <w:jc w:val="left"/>
              <w:rPr>
                <w:rFonts w:ascii="Calibri" w:hAnsi="Calibri" w:cs="Calibri"/>
                <w:color w:val="000000"/>
                <w:kern w:val="0"/>
                <w:sz w:val="22"/>
              </w:rPr>
            </w:pPr>
          </w:p>
        </w:tc>
        <w:tc>
          <w:tcPr>
            <w:tcW w:w="1881" w:type="dxa"/>
            <w:tcBorders>
              <w:top w:val="nil"/>
              <w:left w:val="single" w:sz="8" w:space="0" w:color="auto"/>
              <w:bottom w:val="single" w:sz="8" w:space="0" w:color="auto"/>
              <w:right w:val="nil"/>
            </w:tcBorders>
            <w:shd w:val="clear" w:color="auto" w:fill="auto"/>
            <w:vAlign w:val="center"/>
          </w:tcPr>
          <w:p w:rsidR="00BF2951" w:rsidRDefault="00BF2951" w:rsidP="007D22CD">
            <w:pPr>
              <w:widowControl/>
              <w:jc w:val="left"/>
              <w:rPr>
                <w:rFonts w:ascii="宋体" w:hAnsi="宋体" w:cs="宋体"/>
                <w:color w:val="000000"/>
                <w:kern w:val="0"/>
                <w:sz w:val="22"/>
              </w:rPr>
            </w:pPr>
            <w:r>
              <w:rPr>
                <w:rFonts w:ascii="宋体" w:hAnsi="宋体" w:cs="宋体" w:hint="eastAsia"/>
                <w:color w:val="000000"/>
                <w:kern w:val="0"/>
                <w:sz w:val="22"/>
              </w:rPr>
              <w:t>投标人服务能力资质评价（</w:t>
            </w:r>
            <w:r>
              <w:rPr>
                <w:rFonts w:ascii="Calibri" w:hAnsi="Calibri" w:cs="Calibri"/>
                <w:color w:val="000000"/>
                <w:kern w:val="0"/>
                <w:sz w:val="22"/>
              </w:rPr>
              <w:t xml:space="preserve">10 </w:t>
            </w:r>
            <w:r>
              <w:rPr>
                <w:rFonts w:ascii="宋体" w:hAnsi="宋体" w:cs="宋体" w:hint="eastAsia"/>
                <w:color w:val="000000"/>
                <w:kern w:val="0"/>
                <w:sz w:val="22"/>
              </w:rPr>
              <w:t>分）</w:t>
            </w:r>
          </w:p>
        </w:tc>
        <w:tc>
          <w:tcPr>
            <w:tcW w:w="4820" w:type="dxa"/>
            <w:tcBorders>
              <w:top w:val="nil"/>
              <w:left w:val="single" w:sz="8" w:space="0" w:color="auto"/>
              <w:bottom w:val="single" w:sz="8" w:space="0" w:color="auto"/>
              <w:right w:val="single" w:sz="8" w:space="0" w:color="auto"/>
            </w:tcBorders>
            <w:shd w:val="clear" w:color="auto" w:fill="auto"/>
            <w:vAlign w:val="center"/>
          </w:tcPr>
          <w:p w:rsidR="00BF2951" w:rsidRDefault="00BF2951" w:rsidP="007D22CD">
            <w:pPr>
              <w:widowControl/>
              <w:jc w:val="left"/>
              <w:rPr>
                <w:rFonts w:ascii="宋体" w:hAnsi="宋体" w:cs="宋体"/>
                <w:color w:val="000000"/>
                <w:kern w:val="0"/>
                <w:sz w:val="22"/>
              </w:rPr>
            </w:pPr>
            <w:r w:rsidRPr="00FC2E3B">
              <w:rPr>
                <w:rFonts w:ascii="宋体" w:hAnsi="宋体" w:cs="宋体" w:hint="eastAsia"/>
                <w:kern w:val="0"/>
                <w:sz w:val="22"/>
              </w:rPr>
              <w:t>投标人具备原厂认证商业金牌授权证书得5分，不具备得0分；生产厂商获得计算机信息系统安全专用产品销售许可证和源代码安全审计证书得5分，不具备得0分。</w:t>
            </w:r>
          </w:p>
        </w:tc>
      </w:tr>
      <w:tr w:rsidR="00BF2951" w:rsidTr="007D22CD">
        <w:trPr>
          <w:trHeight w:val="1164"/>
        </w:trPr>
        <w:tc>
          <w:tcPr>
            <w:tcW w:w="828" w:type="dxa"/>
            <w:vMerge w:val="restart"/>
            <w:tcBorders>
              <w:top w:val="nil"/>
              <w:left w:val="double" w:sz="6" w:space="0" w:color="000000"/>
              <w:bottom w:val="double" w:sz="6" w:space="0" w:color="000000"/>
              <w:right w:val="single" w:sz="8" w:space="0" w:color="000000"/>
            </w:tcBorders>
            <w:shd w:val="clear" w:color="auto" w:fill="auto"/>
            <w:vAlign w:val="center"/>
          </w:tcPr>
          <w:p w:rsidR="00BF2951" w:rsidRDefault="00BF2951" w:rsidP="007D22CD">
            <w:pPr>
              <w:widowControl/>
              <w:jc w:val="center"/>
              <w:rPr>
                <w:rFonts w:ascii="宋体" w:hAnsi="宋体" w:cs="宋体"/>
                <w:color w:val="000000"/>
                <w:kern w:val="0"/>
                <w:sz w:val="22"/>
              </w:rPr>
            </w:pPr>
            <w:r>
              <w:rPr>
                <w:rFonts w:ascii="宋体" w:hAnsi="宋体" w:cs="宋体" w:hint="eastAsia"/>
                <w:color w:val="000000"/>
                <w:kern w:val="0"/>
                <w:sz w:val="22"/>
              </w:rPr>
              <w:t>技术部分</w:t>
            </w:r>
          </w:p>
        </w:tc>
        <w:tc>
          <w:tcPr>
            <w:tcW w:w="812" w:type="dxa"/>
            <w:vMerge w:val="restart"/>
            <w:tcBorders>
              <w:top w:val="nil"/>
              <w:left w:val="single" w:sz="8" w:space="0" w:color="000000"/>
              <w:bottom w:val="double" w:sz="6" w:space="0" w:color="000000"/>
              <w:right w:val="single" w:sz="8" w:space="0" w:color="000000"/>
            </w:tcBorders>
            <w:shd w:val="clear" w:color="auto" w:fill="auto"/>
            <w:vAlign w:val="center"/>
          </w:tcPr>
          <w:p w:rsidR="00BF2951" w:rsidRDefault="00BF2951" w:rsidP="007D22CD">
            <w:pPr>
              <w:widowControl/>
              <w:jc w:val="center"/>
              <w:rPr>
                <w:rFonts w:ascii="宋体" w:hAnsi="宋体" w:cs="宋体"/>
                <w:color w:val="000000"/>
                <w:kern w:val="0"/>
                <w:sz w:val="22"/>
              </w:rPr>
            </w:pPr>
            <w:r>
              <w:rPr>
                <w:rFonts w:ascii="宋体" w:hAnsi="宋体" w:cs="宋体" w:hint="eastAsia"/>
                <w:color w:val="000000"/>
                <w:kern w:val="0"/>
                <w:sz w:val="22"/>
              </w:rPr>
              <w:t>50</w:t>
            </w:r>
          </w:p>
        </w:tc>
        <w:tc>
          <w:tcPr>
            <w:tcW w:w="1881" w:type="dxa"/>
            <w:tcBorders>
              <w:top w:val="nil"/>
              <w:left w:val="nil"/>
              <w:bottom w:val="single" w:sz="8" w:space="0" w:color="000000"/>
              <w:right w:val="single" w:sz="8" w:space="0" w:color="000000"/>
            </w:tcBorders>
            <w:shd w:val="clear" w:color="auto" w:fill="auto"/>
            <w:vAlign w:val="center"/>
          </w:tcPr>
          <w:p w:rsidR="00BF2951" w:rsidRDefault="00BF2951" w:rsidP="007D22CD">
            <w:pPr>
              <w:widowControl/>
              <w:jc w:val="left"/>
              <w:rPr>
                <w:rFonts w:ascii="宋体" w:hAnsi="宋体" w:cs="宋体"/>
                <w:color w:val="000000"/>
                <w:kern w:val="0"/>
                <w:sz w:val="22"/>
              </w:rPr>
            </w:pPr>
            <w:r>
              <w:rPr>
                <w:rFonts w:ascii="宋体" w:hAnsi="宋体" w:cs="宋体" w:hint="eastAsia"/>
                <w:color w:val="000000"/>
                <w:kern w:val="0"/>
                <w:sz w:val="22"/>
              </w:rPr>
              <w:t>对投标人整体服务方案的评价（</w:t>
            </w:r>
            <w:r>
              <w:rPr>
                <w:rFonts w:ascii="Calibri" w:hAnsi="Calibri" w:cs="Calibri"/>
                <w:color w:val="000000"/>
                <w:kern w:val="0"/>
                <w:sz w:val="22"/>
              </w:rPr>
              <w:t xml:space="preserve">20 </w:t>
            </w:r>
            <w:r>
              <w:rPr>
                <w:rFonts w:ascii="宋体" w:hAnsi="宋体" w:cs="宋体" w:hint="eastAsia"/>
                <w:color w:val="000000"/>
                <w:kern w:val="0"/>
                <w:sz w:val="22"/>
              </w:rPr>
              <w:t>分）</w:t>
            </w:r>
          </w:p>
        </w:tc>
        <w:tc>
          <w:tcPr>
            <w:tcW w:w="4820" w:type="dxa"/>
            <w:tcBorders>
              <w:top w:val="nil"/>
              <w:left w:val="nil"/>
              <w:bottom w:val="single" w:sz="8" w:space="0" w:color="000000"/>
              <w:right w:val="double" w:sz="6" w:space="0" w:color="000000"/>
            </w:tcBorders>
            <w:shd w:val="clear" w:color="auto" w:fill="auto"/>
            <w:vAlign w:val="center"/>
          </w:tcPr>
          <w:p w:rsidR="00BF2951" w:rsidRDefault="00BF2951" w:rsidP="007D22CD">
            <w:pPr>
              <w:widowControl/>
              <w:jc w:val="left"/>
              <w:rPr>
                <w:rFonts w:ascii="宋体" w:hAnsi="宋体" w:cs="宋体"/>
                <w:color w:val="000000"/>
                <w:kern w:val="0"/>
                <w:sz w:val="22"/>
              </w:rPr>
            </w:pPr>
            <w:r>
              <w:rPr>
                <w:rFonts w:ascii="宋体" w:hAnsi="宋体" w:cs="宋体" w:hint="eastAsia"/>
                <w:color w:val="000000"/>
                <w:kern w:val="0"/>
                <w:sz w:val="22"/>
              </w:rPr>
              <w:t>投标人的方案设计合理细致,无缺项、</w:t>
            </w:r>
            <w:proofErr w:type="gramStart"/>
            <w:r>
              <w:rPr>
                <w:rFonts w:ascii="宋体" w:hAnsi="宋体" w:cs="宋体" w:hint="eastAsia"/>
                <w:color w:val="000000"/>
                <w:kern w:val="0"/>
                <w:sz w:val="22"/>
              </w:rPr>
              <w:t>漏项得20分</w:t>
            </w:r>
            <w:proofErr w:type="gramEnd"/>
            <w:r>
              <w:rPr>
                <w:rFonts w:ascii="宋体" w:hAnsi="宋体" w:cs="宋体" w:hint="eastAsia"/>
                <w:color w:val="000000"/>
                <w:kern w:val="0"/>
                <w:sz w:val="22"/>
              </w:rPr>
              <w:t>；方案设计细致，存在轻微缺项、</w:t>
            </w:r>
            <w:proofErr w:type="gramStart"/>
            <w:r>
              <w:rPr>
                <w:rFonts w:ascii="宋体" w:hAnsi="宋体" w:cs="宋体" w:hint="eastAsia"/>
                <w:color w:val="000000"/>
                <w:kern w:val="0"/>
                <w:sz w:val="22"/>
              </w:rPr>
              <w:t>漏项得14分</w:t>
            </w:r>
            <w:proofErr w:type="gramEnd"/>
            <w:r>
              <w:rPr>
                <w:rFonts w:ascii="宋体" w:hAnsi="宋体" w:cs="宋体" w:hint="eastAsia"/>
                <w:color w:val="000000"/>
                <w:kern w:val="0"/>
                <w:sz w:val="22"/>
              </w:rPr>
              <w:t>；方案设计一般，存在部分缺项、</w:t>
            </w:r>
            <w:proofErr w:type="gramStart"/>
            <w:r>
              <w:rPr>
                <w:rFonts w:ascii="宋体" w:hAnsi="宋体" w:cs="宋体" w:hint="eastAsia"/>
                <w:color w:val="000000"/>
                <w:kern w:val="0"/>
                <w:sz w:val="22"/>
              </w:rPr>
              <w:t>漏项得8分</w:t>
            </w:r>
            <w:proofErr w:type="gramEnd"/>
            <w:r>
              <w:rPr>
                <w:rFonts w:ascii="宋体" w:hAnsi="宋体" w:cs="宋体" w:hint="eastAsia"/>
                <w:color w:val="000000"/>
                <w:kern w:val="0"/>
                <w:sz w:val="22"/>
              </w:rPr>
              <w:t>；方案设计粗糙，存在明显缺项、</w:t>
            </w:r>
            <w:proofErr w:type="gramStart"/>
            <w:r>
              <w:rPr>
                <w:rFonts w:ascii="宋体" w:hAnsi="宋体" w:cs="宋体" w:hint="eastAsia"/>
                <w:color w:val="000000"/>
                <w:kern w:val="0"/>
                <w:sz w:val="22"/>
              </w:rPr>
              <w:t>漏项得2分</w:t>
            </w:r>
            <w:proofErr w:type="gramEnd"/>
            <w:r>
              <w:rPr>
                <w:rFonts w:ascii="宋体" w:hAnsi="宋体" w:cs="宋体" w:hint="eastAsia"/>
                <w:color w:val="000000"/>
                <w:kern w:val="0"/>
                <w:sz w:val="22"/>
              </w:rPr>
              <w:t>，未提供得0分。</w:t>
            </w:r>
          </w:p>
        </w:tc>
      </w:tr>
      <w:tr w:rsidR="00BF2951" w:rsidTr="007D22CD">
        <w:trPr>
          <w:trHeight w:val="2040"/>
        </w:trPr>
        <w:tc>
          <w:tcPr>
            <w:tcW w:w="828" w:type="dxa"/>
            <w:vMerge/>
            <w:tcBorders>
              <w:top w:val="nil"/>
              <w:left w:val="double" w:sz="6" w:space="0" w:color="000000"/>
              <w:bottom w:val="double" w:sz="6" w:space="0" w:color="000000"/>
              <w:right w:val="single" w:sz="8" w:space="0" w:color="000000"/>
            </w:tcBorders>
            <w:vAlign w:val="center"/>
          </w:tcPr>
          <w:p w:rsidR="00BF2951" w:rsidRDefault="00BF2951" w:rsidP="007D22CD">
            <w:pPr>
              <w:widowControl/>
              <w:jc w:val="left"/>
              <w:rPr>
                <w:rFonts w:ascii="宋体" w:hAnsi="宋体" w:cs="宋体"/>
                <w:color w:val="000000"/>
                <w:kern w:val="0"/>
                <w:sz w:val="22"/>
              </w:rPr>
            </w:pPr>
          </w:p>
        </w:tc>
        <w:tc>
          <w:tcPr>
            <w:tcW w:w="812" w:type="dxa"/>
            <w:vMerge/>
            <w:tcBorders>
              <w:top w:val="nil"/>
              <w:left w:val="single" w:sz="8" w:space="0" w:color="000000"/>
              <w:bottom w:val="double" w:sz="6" w:space="0" w:color="000000"/>
              <w:right w:val="single" w:sz="8" w:space="0" w:color="000000"/>
            </w:tcBorders>
            <w:vAlign w:val="center"/>
          </w:tcPr>
          <w:p w:rsidR="00BF2951" w:rsidRDefault="00BF2951" w:rsidP="007D22CD">
            <w:pPr>
              <w:widowControl/>
              <w:jc w:val="left"/>
              <w:rPr>
                <w:rFonts w:ascii="宋体" w:hAnsi="宋体" w:cs="宋体"/>
                <w:color w:val="000000"/>
                <w:kern w:val="0"/>
                <w:sz w:val="22"/>
              </w:rPr>
            </w:pPr>
          </w:p>
        </w:tc>
        <w:tc>
          <w:tcPr>
            <w:tcW w:w="1881" w:type="dxa"/>
            <w:tcBorders>
              <w:top w:val="nil"/>
              <w:left w:val="nil"/>
              <w:bottom w:val="single" w:sz="8" w:space="0" w:color="000000"/>
              <w:right w:val="single" w:sz="8" w:space="0" w:color="000000"/>
            </w:tcBorders>
            <w:shd w:val="clear" w:color="auto" w:fill="auto"/>
            <w:vAlign w:val="center"/>
          </w:tcPr>
          <w:p w:rsidR="00BF2951" w:rsidRDefault="00BF2951" w:rsidP="007D22CD">
            <w:pPr>
              <w:widowControl/>
              <w:jc w:val="left"/>
              <w:rPr>
                <w:rFonts w:ascii="宋体" w:hAnsi="宋体" w:cs="宋体"/>
                <w:color w:val="000000"/>
                <w:kern w:val="0"/>
                <w:sz w:val="22"/>
              </w:rPr>
            </w:pPr>
            <w:r>
              <w:rPr>
                <w:rFonts w:ascii="宋体" w:hAnsi="宋体" w:cs="宋体" w:hint="eastAsia"/>
                <w:color w:val="000000"/>
                <w:kern w:val="0"/>
                <w:sz w:val="22"/>
              </w:rPr>
              <w:t>对投标人拟投入项目团队的评价（</w:t>
            </w:r>
            <w:r>
              <w:rPr>
                <w:rFonts w:ascii="Calibri" w:hAnsi="Calibri" w:cs="Calibri"/>
                <w:color w:val="000000"/>
                <w:kern w:val="0"/>
                <w:sz w:val="22"/>
              </w:rPr>
              <w:t>10</w:t>
            </w:r>
            <w:r>
              <w:rPr>
                <w:rFonts w:ascii="宋体" w:hAnsi="宋体" w:cs="宋体" w:hint="eastAsia"/>
                <w:color w:val="000000"/>
                <w:kern w:val="0"/>
                <w:sz w:val="22"/>
              </w:rPr>
              <w:t>分）</w:t>
            </w:r>
          </w:p>
        </w:tc>
        <w:tc>
          <w:tcPr>
            <w:tcW w:w="4820" w:type="dxa"/>
            <w:tcBorders>
              <w:top w:val="nil"/>
              <w:left w:val="nil"/>
              <w:bottom w:val="single" w:sz="8" w:space="0" w:color="000000"/>
              <w:right w:val="double" w:sz="6" w:space="0" w:color="000000"/>
            </w:tcBorders>
            <w:shd w:val="clear" w:color="auto" w:fill="auto"/>
            <w:vAlign w:val="center"/>
          </w:tcPr>
          <w:p w:rsidR="00BF2951" w:rsidRDefault="00BF2951" w:rsidP="007D22CD">
            <w:pPr>
              <w:widowControl/>
              <w:jc w:val="left"/>
              <w:rPr>
                <w:rFonts w:ascii="宋体" w:hAnsi="宋体" w:cs="宋体"/>
                <w:color w:val="000000"/>
                <w:kern w:val="0"/>
                <w:sz w:val="22"/>
              </w:rPr>
            </w:pPr>
            <w:r>
              <w:rPr>
                <w:rFonts w:ascii="宋体" w:hAnsi="宋体" w:cs="宋体" w:hint="eastAsia"/>
                <w:color w:val="000000"/>
                <w:kern w:val="0"/>
                <w:sz w:val="22"/>
              </w:rPr>
              <w:t>根据投标人项目人员安排合理性及满足项目实施需要情况进行评价：科学合理、满足岗位要求并提供优质服务，项目人员具备承担过多</w:t>
            </w:r>
            <w:proofErr w:type="gramStart"/>
            <w:r>
              <w:rPr>
                <w:rFonts w:ascii="宋体" w:hAnsi="宋体" w:cs="宋体" w:hint="eastAsia"/>
                <w:color w:val="000000"/>
                <w:kern w:val="0"/>
                <w:sz w:val="22"/>
              </w:rPr>
              <w:t>个</w:t>
            </w:r>
            <w:proofErr w:type="gramEnd"/>
            <w:r>
              <w:rPr>
                <w:rFonts w:ascii="宋体" w:hAnsi="宋体" w:cs="宋体" w:hint="eastAsia"/>
                <w:color w:val="000000"/>
                <w:kern w:val="0"/>
                <w:sz w:val="22"/>
              </w:rPr>
              <w:t>类似项目经验且为原厂人员得 10</w:t>
            </w:r>
            <w:r>
              <w:rPr>
                <w:rFonts w:ascii="Calibri" w:hAnsi="Calibri" w:cs="Calibri"/>
                <w:color w:val="000000"/>
                <w:kern w:val="0"/>
                <w:sz w:val="22"/>
              </w:rPr>
              <w:t xml:space="preserve"> </w:t>
            </w:r>
            <w:r>
              <w:rPr>
                <w:rFonts w:ascii="宋体" w:hAnsi="宋体" w:cs="宋体" w:hint="eastAsia"/>
                <w:color w:val="000000"/>
                <w:kern w:val="0"/>
                <w:sz w:val="22"/>
              </w:rPr>
              <w:t>分（非原厂人员不得分）；科学合理、基本满足岗位要求并提供优质服务；部分满足岗位要求，项目人员具备承担过少数类似项目经验且为原厂人员得 8分（非原厂人员不得分）；未提供得0分。需提供项目人员近3个月</w:t>
            </w:r>
            <w:proofErr w:type="gramStart"/>
            <w:r>
              <w:rPr>
                <w:rFonts w:ascii="宋体" w:hAnsi="宋体" w:cs="宋体" w:hint="eastAsia"/>
                <w:color w:val="000000"/>
                <w:kern w:val="0"/>
                <w:sz w:val="22"/>
              </w:rPr>
              <w:t>社保证明</w:t>
            </w:r>
            <w:proofErr w:type="gramEnd"/>
            <w:r>
              <w:rPr>
                <w:rFonts w:ascii="宋体" w:hAnsi="宋体" w:cs="宋体" w:hint="eastAsia"/>
                <w:color w:val="000000"/>
                <w:kern w:val="0"/>
                <w:sz w:val="22"/>
              </w:rPr>
              <w:t>。</w:t>
            </w:r>
          </w:p>
        </w:tc>
      </w:tr>
      <w:tr w:rsidR="00BF2951" w:rsidTr="007D22CD">
        <w:trPr>
          <w:trHeight w:val="1164"/>
        </w:trPr>
        <w:tc>
          <w:tcPr>
            <w:tcW w:w="828" w:type="dxa"/>
            <w:vMerge/>
            <w:tcBorders>
              <w:top w:val="nil"/>
              <w:left w:val="double" w:sz="6" w:space="0" w:color="000000"/>
              <w:bottom w:val="double" w:sz="6" w:space="0" w:color="000000"/>
              <w:right w:val="single" w:sz="8" w:space="0" w:color="000000"/>
            </w:tcBorders>
            <w:vAlign w:val="center"/>
          </w:tcPr>
          <w:p w:rsidR="00BF2951" w:rsidRDefault="00BF2951" w:rsidP="007D22CD">
            <w:pPr>
              <w:widowControl/>
              <w:jc w:val="left"/>
              <w:rPr>
                <w:rFonts w:ascii="宋体" w:hAnsi="宋体" w:cs="宋体"/>
                <w:color w:val="000000"/>
                <w:kern w:val="0"/>
                <w:sz w:val="22"/>
              </w:rPr>
            </w:pPr>
          </w:p>
        </w:tc>
        <w:tc>
          <w:tcPr>
            <w:tcW w:w="812" w:type="dxa"/>
            <w:vMerge/>
            <w:tcBorders>
              <w:top w:val="nil"/>
              <w:left w:val="single" w:sz="8" w:space="0" w:color="000000"/>
              <w:bottom w:val="double" w:sz="6" w:space="0" w:color="000000"/>
              <w:right w:val="single" w:sz="8" w:space="0" w:color="000000"/>
            </w:tcBorders>
            <w:vAlign w:val="center"/>
          </w:tcPr>
          <w:p w:rsidR="00BF2951" w:rsidRDefault="00BF2951" w:rsidP="007D22CD">
            <w:pPr>
              <w:widowControl/>
              <w:jc w:val="left"/>
              <w:rPr>
                <w:rFonts w:ascii="宋体" w:hAnsi="宋体" w:cs="宋体"/>
                <w:color w:val="000000"/>
                <w:kern w:val="0"/>
                <w:sz w:val="22"/>
              </w:rPr>
            </w:pPr>
          </w:p>
        </w:tc>
        <w:tc>
          <w:tcPr>
            <w:tcW w:w="1881" w:type="dxa"/>
            <w:tcBorders>
              <w:top w:val="nil"/>
              <w:left w:val="nil"/>
              <w:bottom w:val="single" w:sz="8" w:space="0" w:color="000000"/>
              <w:right w:val="single" w:sz="8" w:space="0" w:color="000000"/>
            </w:tcBorders>
            <w:shd w:val="clear" w:color="auto" w:fill="auto"/>
            <w:vAlign w:val="center"/>
          </w:tcPr>
          <w:p w:rsidR="00BF2951" w:rsidRDefault="00BF2951" w:rsidP="007D22CD">
            <w:pPr>
              <w:widowControl/>
              <w:jc w:val="left"/>
              <w:rPr>
                <w:rFonts w:ascii="宋体" w:hAnsi="宋体" w:cs="宋体"/>
                <w:color w:val="FF0000"/>
                <w:kern w:val="0"/>
                <w:sz w:val="22"/>
              </w:rPr>
            </w:pPr>
            <w:r>
              <w:rPr>
                <w:rFonts w:ascii="宋体" w:hAnsi="宋体" w:cs="宋体" w:hint="eastAsia"/>
                <w:kern w:val="0"/>
                <w:sz w:val="22"/>
              </w:rPr>
              <w:t>对投标人拟采取的软件维护的评价（</w:t>
            </w:r>
            <w:r>
              <w:rPr>
                <w:rFonts w:ascii="Calibri" w:hAnsi="Calibri" w:cs="Calibri"/>
                <w:kern w:val="0"/>
                <w:sz w:val="22"/>
              </w:rPr>
              <w:t xml:space="preserve">10 </w:t>
            </w:r>
            <w:r>
              <w:rPr>
                <w:rFonts w:ascii="宋体" w:hAnsi="宋体" w:cs="宋体" w:hint="eastAsia"/>
                <w:kern w:val="0"/>
                <w:sz w:val="22"/>
              </w:rPr>
              <w:t>分）</w:t>
            </w:r>
          </w:p>
        </w:tc>
        <w:tc>
          <w:tcPr>
            <w:tcW w:w="4820" w:type="dxa"/>
            <w:tcBorders>
              <w:top w:val="nil"/>
              <w:left w:val="nil"/>
              <w:bottom w:val="single" w:sz="8" w:space="0" w:color="000000"/>
              <w:right w:val="double" w:sz="6" w:space="0" w:color="000000"/>
            </w:tcBorders>
            <w:shd w:val="clear" w:color="auto" w:fill="auto"/>
            <w:vAlign w:val="center"/>
          </w:tcPr>
          <w:p w:rsidR="00BF2951" w:rsidRDefault="00BF2951" w:rsidP="007D22CD">
            <w:pPr>
              <w:widowControl/>
              <w:jc w:val="left"/>
              <w:rPr>
                <w:rFonts w:ascii="宋体" w:hAnsi="宋体" w:cs="宋体"/>
                <w:color w:val="FF0000"/>
                <w:kern w:val="0"/>
                <w:sz w:val="22"/>
              </w:rPr>
            </w:pPr>
            <w:r w:rsidRPr="00FC2E3B">
              <w:rPr>
                <w:rFonts w:ascii="宋体" w:hAnsi="宋体" w:cs="宋体" w:hint="eastAsia"/>
                <w:kern w:val="0"/>
                <w:sz w:val="22"/>
              </w:rPr>
              <w:t>投标人具有鼎甲备份产品维护经验，维护方案细致合理、针对性强，出现问题，能及时实施应对措施，提供原厂维护得10分（需提供原厂售后服务承诺函），非原厂服务得5分。</w:t>
            </w:r>
          </w:p>
        </w:tc>
      </w:tr>
      <w:tr w:rsidR="00BF2951" w:rsidTr="007D22CD">
        <w:trPr>
          <w:trHeight w:val="1452"/>
        </w:trPr>
        <w:tc>
          <w:tcPr>
            <w:tcW w:w="828" w:type="dxa"/>
            <w:vMerge/>
            <w:tcBorders>
              <w:top w:val="nil"/>
              <w:left w:val="double" w:sz="6" w:space="0" w:color="000000"/>
              <w:bottom w:val="double" w:sz="6" w:space="0" w:color="000000"/>
              <w:right w:val="single" w:sz="8" w:space="0" w:color="000000"/>
            </w:tcBorders>
            <w:vAlign w:val="center"/>
          </w:tcPr>
          <w:p w:rsidR="00BF2951" w:rsidRDefault="00BF2951" w:rsidP="007D22CD">
            <w:pPr>
              <w:widowControl/>
              <w:jc w:val="left"/>
              <w:rPr>
                <w:rFonts w:ascii="宋体" w:hAnsi="宋体" w:cs="宋体"/>
                <w:color w:val="000000"/>
                <w:kern w:val="0"/>
                <w:sz w:val="22"/>
              </w:rPr>
            </w:pPr>
          </w:p>
        </w:tc>
        <w:tc>
          <w:tcPr>
            <w:tcW w:w="812" w:type="dxa"/>
            <w:vMerge/>
            <w:tcBorders>
              <w:top w:val="nil"/>
              <w:left w:val="single" w:sz="8" w:space="0" w:color="000000"/>
              <w:bottom w:val="double" w:sz="6" w:space="0" w:color="000000"/>
              <w:right w:val="single" w:sz="8" w:space="0" w:color="000000"/>
            </w:tcBorders>
            <w:vAlign w:val="center"/>
          </w:tcPr>
          <w:p w:rsidR="00BF2951" w:rsidRDefault="00BF2951" w:rsidP="007D22CD">
            <w:pPr>
              <w:widowControl/>
              <w:jc w:val="left"/>
              <w:rPr>
                <w:rFonts w:ascii="宋体" w:hAnsi="宋体" w:cs="宋体"/>
                <w:color w:val="000000"/>
                <w:kern w:val="0"/>
                <w:sz w:val="22"/>
              </w:rPr>
            </w:pPr>
          </w:p>
        </w:tc>
        <w:tc>
          <w:tcPr>
            <w:tcW w:w="1881" w:type="dxa"/>
            <w:tcBorders>
              <w:top w:val="nil"/>
              <w:left w:val="nil"/>
              <w:bottom w:val="double" w:sz="6" w:space="0" w:color="auto"/>
              <w:right w:val="single" w:sz="8" w:space="0" w:color="000000"/>
            </w:tcBorders>
            <w:shd w:val="clear" w:color="auto" w:fill="auto"/>
            <w:vAlign w:val="center"/>
          </w:tcPr>
          <w:p w:rsidR="00BF2951" w:rsidRDefault="00BF2951" w:rsidP="007D22CD">
            <w:pPr>
              <w:widowControl/>
              <w:jc w:val="left"/>
              <w:rPr>
                <w:rFonts w:ascii="宋体" w:hAnsi="宋体" w:cs="宋体"/>
                <w:color w:val="000000"/>
                <w:kern w:val="0"/>
                <w:sz w:val="22"/>
              </w:rPr>
            </w:pPr>
            <w:r>
              <w:rPr>
                <w:rFonts w:ascii="宋体" w:hAnsi="宋体" w:cs="宋体" w:hint="eastAsia"/>
                <w:color w:val="000000"/>
                <w:kern w:val="0"/>
                <w:sz w:val="22"/>
              </w:rPr>
              <w:t>对投标人拟采取的应急预案</w:t>
            </w:r>
            <w:r>
              <w:rPr>
                <w:color w:val="000000"/>
                <w:kern w:val="0"/>
                <w:szCs w:val="21"/>
              </w:rPr>
              <w:t>(</w:t>
            </w:r>
            <w:r>
              <w:rPr>
                <w:rFonts w:ascii="宋体" w:hAnsi="宋体" w:cs="宋体" w:hint="eastAsia"/>
                <w:color w:val="000000"/>
                <w:kern w:val="0"/>
                <w:szCs w:val="21"/>
              </w:rPr>
              <w:t>系统故障、人员更替</w:t>
            </w:r>
            <w:r>
              <w:rPr>
                <w:color w:val="000000"/>
                <w:kern w:val="0"/>
                <w:szCs w:val="21"/>
              </w:rPr>
              <w:t>)</w:t>
            </w:r>
            <w:r>
              <w:rPr>
                <w:rFonts w:ascii="宋体" w:hAnsi="宋体" w:cs="宋体" w:hint="eastAsia"/>
                <w:color w:val="000000"/>
                <w:kern w:val="0"/>
                <w:szCs w:val="21"/>
              </w:rPr>
              <w:t>的评价（</w:t>
            </w:r>
            <w:r>
              <w:rPr>
                <w:color w:val="000000"/>
                <w:kern w:val="0"/>
                <w:szCs w:val="21"/>
              </w:rPr>
              <w:t>10</w:t>
            </w:r>
            <w:r>
              <w:rPr>
                <w:rFonts w:ascii="宋体" w:hAnsi="宋体" w:cs="宋体" w:hint="eastAsia"/>
                <w:color w:val="000000"/>
                <w:kern w:val="0"/>
                <w:szCs w:val="21"/>
              </w:rPr>
              <w:t>分）</w:t>
            </w:r>
          </w:p>
        </w:tc>
        <w:tc>
          <w:tcPr>
            <w:tcW w:w="4820" w:type="dxa"/>
            <w:tcBorders>
              <w:top w:val="nil"/>
              <w:left w:val="nil"/>
              <w:bottom w:val="double" w:sz="6" w:space="0" w:color="auto"/>
              <w:right w:val="double" w:sz="6" w:space="0" w:color="000000"/>
            </w:tcBorders>
            <w:shd w:val="clear" w:color="auto" w:fill="auto"/>
            <w:vAlign w:val="center"/>
          </w:tcPr>
          <w:p w:rsidR="00BF2951" w:rsidRDefault="00BF2951" w:rsidP="007D22CD">
            <w:pPr>
              <w:widowControl/>
              <w:jc w:val="left"/>
              <w:rPr>
                <w:rFonts w:ascii="宋体" w:hAnsi="宋体" w:cs="宋体"/>
                <w:color w:val="000000"/>
                <w:kern w:val="0"/>
                <w:sz w:val="22"/>
              </w:rPr>
            </w:pPr>
            <w:r>
              <w:rPr>
                <w:rFonts w:ascii="宋体" w:hAnsi="宋体" w:cs="宋体" w:hint="eastAsia"/>
                <w:color w:val="000000"/>
                <w:kern w:val="0"/>
                <w:sz w:val="22"/>
              </w:rPr>
              <w:t>项目具有应急预案，且细致合理、针对性强，出现问题，能及时实施应对措施得</w:t>
            </w:r>
            <w:r>
              <w:rPr>
                <w:color w:val="000000"/>
                <w:kern w:val="0"/>
                <w:szCs w:val="21"/>
              </w:rPr>
              <w:t>10</w:t>
            </w:r>
            <w:r>
              <w:rPr>
                <w:rFonts w:ascii="宋体" w:hAnsi="宋体" w:cs="宋体" w:hint="eastAsia"/>
                <w:color w:val="000000"/>
                <w:kern w:val="0"/>
                <w:szCs w:val="21"/>
              </w:rPr>
              <w:t>分；项目具有应急预案，针对性一般得</w:t>
            </w:r>
            <w:r>
              <w:rPr>
                <w:color w:val="000000"/>
                <w:kern w:val="0"/>
                <w:szCs w:val="21"/>
              </w:rPr>
              <w:t>8</w:t>
            </w:r>
            <w:r>
              <w:rPr>
                <w:rFonts w:ascii="宋体" w:hAnsi="宋体" w:cs="宋体" w:hint="eastAsia"/>
                <w:color w:val="000000"/>
                <w:kern w:val="0"/>
                <w:szCs w:val="21"/>
              </w:rPr>
              <w:t>分；项目具有应急预案，相对简单、针对性弱得</w:t>
            </w:r>
            <w:r>
              <w:rPr>
                <w:color w:val="000000"/>
                <w:kern w:val="0"/>
                <w:szCs w:val="21"/>
              </w:rPr>
              <w:t>5</w:t>
            </w:r>
            <w:r>
              <w:rPr>
                <w:rFonts w:ascii="宋体" w:hAnsi="宋体" w:cs="宋体" w:hint="eastAsia"/>
                <w:color w:val="000000"/>
                <w:kern w:val="0"/>
                <w:szCs w:val="21"/>
              </w:rPr>
              <w:t>分；项目具有应急预案，但简单且不具有针对性得</w:t>
            </w:r>
            <w:r>
              <w:rPr>
                <w:color w:val="000000"/>
                <w:kern w:val="0"/>
                <w:szCs w:val="21"/>
              </w:rPr>
              <w:t>2</w:t>
            </w:r>
            <w:r>
              <w:rPr>
                <w:rFonts w:ascii="宋体" w:hAnsi="宋体" w:cs="宋体" w:hint="eastAsia"/>
                <w:color w:val="000000"/>
                <w:kern w:val="0"/>
                <w:szCs w:val="21"/>
              </w:rPr>
              <w:t>分；未提供得</w:t>
            </w:r>
            <w:r>
              <w:rPr>
                <w:color w:val="000000"/>
                <w:kern w:val="0"/>
                <w:szCs w:val="21"/>
              </w:rPr>
              <w:t>0</w:t>
            </w:r>
            <w:r>
              <w:rPr>
                <w:rFonts w:ascii="宋体" w:hAnsi="宋体" w:cs="宋体" w:hint="eastAsia"/>
                <w:color w:val="000000"/>
                <w:kern w:val="0"/>
                <w:szCs w:val="21"/>
              </w:rPr>
              <w:t>分。</w:t>
            </w:r>
          </w:p>
        </w:tc>
      </w:tr>
    </w:tbl>
    <w:p w:rsidR="00BF2951" w:rsidRPr="00BF2951" w:rsidRDefault="00BF2951" w:rsidP="00BF2951">
      <w:pPr>
        <w:widowControl/>
        <w:spacing w:line="288" w:lineRule="auto"/>
        <w:jc w:val="left"/>
        <w:rPr>
          <w:rFonts w:ascii="宋体" w:hAnsi="宋体"/>
          <w:sz w:val="20"/>
          <w:szCs w:val="21"/>
        </w:rPr>
      </w:pPr>
    </w:p>
    <w:p w:rsidR="00245BF2" w:rsidRPr="00BF2951" w:rsidRDefault="00245BF2" w:rsidP="00245BF2">
      <w:pPr>
        <w:spacing w:line="360" w:lineRule="auto"/>
        <w:rPr>
          <w:rFonts w:ascii="宋体" w:hAnsi="宋体" w:cs="宋体"/>
          <w:kern w:val="0"/>
          <w:szCs w:val="21"/>
        </w:rPr>
      </w:pPr>
    </w:p>
    <w:p w:rsidR="00BF2951" w:rsidRDefault="005918C2" w:rsidP="00BF2951">
      <w:pPr>
        <w:widowControl/>
        <w:spacing w:line="288" w:lineRule="auto"/>
        <w:jc w:val="left"/>
        <w:rPr>
          <w:rFonts w:ascii="宋体" w:hAnsi="宋体"/>
          <w:szCs w:val="21"/>
        </w:rPr>
      </w:pPr>
      <w:r>
        <w:rPr>
          <w:rFonts w:ascii="宋体" w:hAnsi="宋体" w:hint="eastAsia"/>
          <w:szCs w:val="21"/>
        </w:rPr>
        <w:t>七</w:t>
      </w:r>
      <w:r w:rsidR="00BF2951">
        <w:rPr>
          <w:rFonts w:ascii="宋体" w:hAnsi="宋体" w:hint="eastAsia"/>
          <w:szCs w:val="21"/>
        </w:rPr>
        <w:t>、合同（合同以实际为准）及廉洁模板</w:t>
      </w:r>
    </w:p>
    <w:p w:rsidR="00BF2951" w:rsidRPr="0007190F" w:rsidRDefault="00BF2951" w:rsidP="00BF2951">
      <w:pPr>
        <w:widowControl/>
        <w:spacing w:line="288" w:lineRule="auto"/>
        <w:jc w:val="left"/>
        <w:rPr>
          <w:rFonts w:ascii="宋体" w:hAnsi="宋体"/>
          <w:szCs w:val="21"/>
        </w:rPr>
      </w:pPr>
    </w:p>
    <w:p w:rsidR="00BF2951" w:rsidRPr="006E0983" w:rsidRDefault="00BF2951" w:rsidP="00BF2951">
      <w:pPr>
        <w:rPr>
          <w:rFonts w:ascii="楷体" w:eastAsia="楷体" w:hAnsi="楷体" w:cs="Calibri"/>
          <w:szCs w:val="21"/>
        </w:rPr>
      </w:pPr>
    </w:p>
    <w:p w:rsidR="00BF2951" w:rsidRPr="006E0983" w:rsidRDefault="00BF2951" w:rsidP="00BF2951">
      <w:pPr>
        <w:spacing w:line="360" w:lineRule="auto"/>
        <w:jc w:val="center"/>
        <w:rPr>
          <w:rFonts w:ascii="楷体" w:eastAsia="楷体" w:hAnsi="楷体" w:cs="Calibri"/>
          <w:b/>
          <w:sz w:val="36"/>
          <w:szCs w:val="21"/>
        </w:rPr>
      </w:pPr>
    </w:p>
    <w:p w:rsidR="00BF2951" w:rsidRPr="006E0983" w:rsidRDefault="00BF2951" w:rsidP="00BF2951">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BF2951" w:rsidRPr="006E0983" w:rsidRDefault="00BF2951" w:rsidP="00BF2951">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BF2951" w:rsidRPr="006E0983" w:rsidRDefault="00BF2951" w:rsidP="00BF2951">
      <w:pPr>
        <w:rPr>
          <w:rFonts w:ascii="楷体" w:eastAsia="楷体" w:hAnsi="楷体" w:cs="Calibri"/>
          <w:szCs w:val="21"/>
        </w:rPr>
      </w:pPr>
    </w:p>
    <w:p w:rsidR="00BF2951" w:rsidRPr="006E0983" w:rsidRDefault="00BF2951" w:rsidP="00BF2951">
      <w:pPr>
        <w:rPr>
          <w:rFonts w:ascii="楷体" w:eastAsia="楷体" w:hAnsi="楷体" w:cs="Calibri"/>
          <w:szCs w:val="21"/>
        </w:rPr>
      </w:pPr>
    </w:p>
    <w:p w:rsidR="00BF2951" w:rsidRPr="006E0983" w:rsidRDefault="00BF2951" w:rsidP="00BF2951">
      <w:pPr>
        <w:rPr>
          <w:rFonts w:ascii="楷体" w:eastAsia="楷体" w:hAnsi="楷体" w:cs="Calibri"/>
          <w:sz w:val="28"/>
          <w:szCs w:val="21"/>
        </w:rPr>
      </w:pP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   </w:t>
      </w:r>
    </w:p>
    <w:p w:rsidR="00BF2951" w:rsidRPr="006E0983" w:rsidRDefault="00BF2951" w:rsidP="00BF2951">
      <w:pPr>
        <w:rPr>
          <w:rFonts w:ascii="楷体" w:eastAsia="楷体" w:hAnsi="楷体" w:cs="Calibri"/>
          <w:sz w:val="28"/>
          <w:szCs w:val="21"/>
        </w:rPr>
      </w:pPr>
    </w:p>
    <w:p w:rsidR="00BF2951" w:rsidRPr="006E0983" w:rsidRDefault="00BF2951" w:rsidP="00BF2951">
      <w:pPr>
        <w:rPr>
          <w:rFonts w:ascii="楷体" w:eastAsia="楷体" w:hAnsi="楷体" w:cs="Calibri"/>
          <w:sz w:val="28"/>
          <w:szCs w:val="21"/>
        </w:rPr>
      </w:pP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乙      方：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lastRenderedPageBreak/>
        <w:t xml:space="preserve">电      话：                         传    真：       </w:t>
      </w:r>
    </w:p>
    <w:p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BF2951" w:rsidRPr="006E0983" w:rsidRDefault="00BF2951" w:rsidP="00BF2951">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BF2951" w:rsidRPr="006E0983" w:rsidRDefault="00BF2951" w:rsidP="00BF2951">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BF2951" w:rsidRPr="006E0983" w:rsidRDefault="00BF2951" w:rsidP="00BF2951">
      <w:pPr>
        <w:rPr>
          <w:rFonts w:ascii="楷体" w:eastAsia="楷体" w:hAnsi="楷体" w:cs="Calibri"/>
          <w:b/>
          <w:sz w:val="28"/>
          <w:szCs w:val="21"/>
        </w:rPr>
      </w:pPr>
    </w:p>
    <w:p w:rsidR="00BF2951" w:rsidRPr="006E0983" w:rsidRDefault="00BF2951" w:rsidP="00BF2951">
      <w:pPr>
        <w:rPr>
          <w:rFonts w:ascii="楷体" w:eastAsia="楷体" w:hAnsi="楷体" w:cs="Calibri"/>
          <w:szCs w:val="21"/>
        </w:rPr>
      </w:pPr>
    </w:p>
    <w:p w:rsidR="00BF2951" w:rsidRPr="006E0983" w:rsidRDefault="00BF2951" w:rsidP="00BF2951">
      <w:pPr>
        <w:rPr>
          <w:rFonts w:ascii="楷体" w:eastAsia="楷体" w:hAnsi="楷体" w:cs="Calibri"/>
          <w:szCs w:val="21"/>
        </w:rPr>
      </w:pPr>
    </w:p>
    <w:p w:rsidR="00BF2951" w:rsidRPr="006E0983" w:rsidRDefault="00BF2951" w:rsidP="00BF2951">
      <w:pPr>
        <w:rPr>
          <w:rFonts w:ascii="楷体" w:eastAsia="楷体" w:hAnsi="楷体" w:cs="Calibri"/>
          <w:szCs w:val="21"/>
        </w:rPr>
      </w:pPr>
    </w:p>
    <w:p w:rsidR="00BF2951" w:rsidRPr="006E0983" w:rsidRDefault="00BF2951" w:rsidP="00BF2951">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BF2951" w:rsidRPr="006E0983" w:rsidRDefault="00BF2951" w:rsidP="00BF2951">
      <w:pPr>
        <w:spacing w:line="360" w:lineRule="auto"/>
        <w:ind w:firstLineChars="200" w:firstLine="420"/>
        <w:rPr>
          <w:rFonts w:ascii="楷体" w:eastAsia="楷体" w:hAnsi="楷体" w:cs="Calibri"/>
          <w:szCs w:val="21"/>
        </w:rPr>
      </w:pP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BF2951" w:rsidRPr="006E0983" w:rsidRDefault="00BF2951" w:rsidP="00BF2951">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BF2951" w:rsidRPr="006E0983" w:rsidRDefault="00BF2951" w:rsidP="00BF2951">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BF2951" w:rsidRPr="006E0983" w:rsidRDefault="00BF2951" w:rsidP="00BF2951">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BF2951" w:rsidRPr="006E0983" w:rsidRDefault="00BF2951" w:rsidP="00BF2951">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BF2951" w:rsidRPr="006E0983" w:rsidRDefault="00BF2951" w:rsidP="00BF2951">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BF2951" w:rsidRPr="006E0983" w:rsidRDefault="00BF2951" w:rsidP="00BF2951">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3.1甲方的权利和义务</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BF2951" w:rsidRPr="006E0983" w:rsidRDefault="00BF2951" w:rsidP="00BF2951">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BF2951" w:rsidRPr="006E0983" w:rsidRDefault="00BF2951" w:rsidP="00BF2951">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BF2951" w:rsidRPr="006E0983" w:rsidRDefault="00BF2951" w:rsidP="00BF2951">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BF2951" w:rsidRPr="006E0983" w:rsidRDefault="00BF2951" w:rsidP="00BF2951">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BF2951" w:rsidRPr="006E0983" w:rsidRDefault="00BF2951" w:rsidP="00BF295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BF2951" w:rsidRPr="006E0983" w:rsidRDefault="00BF2951" w:rsidP="00BF2951">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lastRenderedPageBreak/>
        <w:t>五、知识产权</w:t>
      </w:r>
    </w:p>
    <w:p w:rsidR="00BF2951" w:rsidRPr="006E0983" w:rsidRDefault="00BF2951" w:rsidP="00BF2951">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BF2951" w:rsidRPr="006E0983" w:rsidRDefault="00BF2951" w:rsidP="00BF2951">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BF2951" w:rsidRPr="006E0983" w:rsidRDefault="00BF2951" w:rsidP="00BF2951">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BF2951" w:rsidRPr="006E0983" w:rsidRDefault="00BF2951" w:rsidP="00BF2951">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lastRenderedPageBreak/>
        <w:t>八、违约责任</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BF2951" w:rsidRPr="006E0983" w:rsidRDefault="00BF2951" w:rsidP="00BF2951">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BF2951" w:rsidRPr="006E0983" w:rsidRDefault="00BF2951" w:rsidP="00BF2951">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BF2951" w:rsidRPr="006E0983" w:rsidRDefault="00BF2951" w:rsidP="00BF2951">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BF2951" w:rsidRPr="006E0983" w:rsidRDefault="00BF2951" w:rsidP="00BF2951">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BF2951" w:rsidRPr="006E0983" w:rsidRDefault="00BF2951" w:rsidP="00BF295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BF2951" w:rsidRPr="006E0983" w:rsidRDefault="00BF2951" w:rsidP="00BF295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BF2951" w:rsidRPr="006E0983" w:rsidRDefault="00BF2951" w:rsidP="00BF2951">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BF2951" w:rsidRPr="006E0983" w:rsidRDefault="00BF2951" w:rsidP="00BF295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lastRenderedPageBreak/>
        <w:t>十三、附则</w:t>
      </w:r>
    </w:p>
    <w:p w:rsidR="00BF2951" w:rsidRPr="006E0983" w:rsidRDefault="00BF2951" w:rsidP="00BF2951">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BF2951" w:rsidRPr="006E0983" w:rsidRDefault="00BF2951" w:rsidP="00BF2951">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BF2951" w:rsidRPr="006E0983" w:rsidRDefault="00BF2951" w:rsidP="00BF2951">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BF2951" w:rsidRPr="006E0983" w:rsidRDefault="00BF2951" w:rsidP="00BF2951">
      <w:pPr>
        <w:spacing w:line="360" w:lineRule="auto"/>
        <w:ind w:firstLine="435"/>
        <w:rPr>
          <w:rFonts w:ascii="楷体" w:eastAsia="楷体" w:hAnsi="楷体" w:cs="Calibri"/>
          <w:sz w:val="22"/>
          <w:szCs w:val="21"/>
        </w:rPr>
      </w:pPr>
    </w:p>
    <w:p w:rsidR="00BF2951" w:rsidRPr="006E0983" w:rsidRDefault="00BF2951" w:rsidP="00BF2951">
      <w:pPr>
        <w:spacing w:line="360" w:lineRule="auto"/>
        <w:ind w:firstLine="435"/>
        <w:rPr>
          <w:rFonts w:ascii="楷体" w:eastAsia="楷体" w:hAnsi="楷体" w:cs="Calibri"/>
          <w:sz w:val="22"/>
          <w:szCs w:val="21"/>
        </w:rPr>
      </w:pPr>
    </w:p>
    <w:p w:rsidR="00BF2951" w:rsidRPr="006E0983" w:rsidRDefault="00BF2951" w:rsidP="00BF2951">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BF2951" w:rsidRPr="006E0983" w:rsidRDefault="00BF2951" w:rsidP="00BF2951">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BF2951" w:rsidRPr="006E0983" w:rsidRDefault="00BF2951" w:rsidP="00BF2951">
      <w:pPr>
        <w:spacing w:line="360" w:lineRule="auto"/>
        <w:rPr>
          <w:rFonts w:ascii="楷体" w:eastAsia="楷体" w:hAnsi="楷体" w:cs="Calibri"/>
          <w:sz w:val="22"/>
          <w:szCs w:val="21"/>
        </w:rPr>
      </w:pPr>
    </w:p>
    <w:p w:rsidR="00BF2951" w:rsidRPr="006E0983" w:rsidRDefault="00BF2951" w:rsidP="00BF2951">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BF2951" w:rsidRPr="006E0983" w:rsidRDefault="00BF2951" w:rsidP="00BF2951">
      <w:pPr>
        <w:spacing w:line="360" w:lineRule="auto"/>
        <w:rPr>
          <w:rFonts w:ascii="楷体" w:eastAsia="楷体" w:hAnsi="楷体" w:cs="Calibri"/>
          <w:sz w:val="22"/>
          <w:szCs w:val="21"/>
        </w:rPr>
      </w:pPr>
    </w:p>
    <w:p w:rsidR="00BF2951" w:rsidRPr="006E0983" w:rsidRDefault="00BF2951" w:rsidP="00BF2951">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BF2951" w:rsidRPr="006E0983" w:rsidRDefault="00BF2951" w:rsidP="00BF2951">
      <w:pPr>
        <w:spacing w:line="360" w:lineRule="auto"/>
        <w:rPr>
          <w:rFonts w:ascii="楷体" w:eastAsia="楷体" w:hAnsi="楷体" w:cs="Calibri"/>
          <w:sz w:val="22"/>
          <w:szCs w:val="21"/>
        </w:rPr>
      </w:pPr>
    </w:p>
    <w:p w:rsidR="00BF2951" w:rsidRPr="006E0983" w:rsidRDefault="00BF2951" w:rsidP="00BF2951">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BF2951" w:rsidRDefault="00BF2951" w:rsidP="00BF2951">
      <w:pPr>
        <w:pStyle w:val="a9"/>
        <w:widowControl w:val="0"/>
        <w:spacing w:line="360" w:lineRule="auto"/>
        <w:rPr>
          <w:kern w:val="2"/>
          <w:sz w:val="21"/>
          <w:szCs w:val="21"/>
        </w:rPr>
      </w:pPr>
    </w:p>
    <w:p w:rsidR="00BF2951" w:rsidRDefault="00BF2951" w:rsidP="00BF2951">
      <w:pPr>
        <w:pStyle w:val="a9"/>
        <w:widowControl w:val="0"/>
        <w:spacing w:line="360" w:lineRule="auto"/>
        <w:rPr>
          <w:kern w:val="2"/>
          <w:sz w:val="21"/>
          <w:szCs w:val="21"/>
        </w:rPr>
      </w:pPr>
    </w:p>
    <w:p w:rsidR="00BF2951" w:rsidRPr="00EA4431" w:rsidRDefault="00BF2951" w:rsidP="00BF2951">
      <w:pPr>
        <w:pStyle w:val="a9"/>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BF2951" w:rsidRPr="00EA4431" w:rsidRDefault="00BF2951" w:rsidP="00BF2951">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BF2951" w:rsidRPr="00EA4431" w:rsidRDefault="00BF2951" w:rsidP="00BF2951">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BF2951" w:rsidRPr="00EA4431" w:rsidRDefault="00BF2951" w:rsidP="00BF2951">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BF2951" w:rsidRPr="00EA4431" w:rsidRDefault="00BF2951" w:rsidP="00BF2951">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BF2951" w:rsidRPr="00EA4431" w:rsidRDefault="00BF2951" w:rsidP="00BF2951">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BF2951" w:rsidRPr="00EA4431" w:rsidRDefault="00BF2951" w:rsidP="00BF2951">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BF2951" w:rsidRPr="00EA4431" w:rsidRDefault="00BF2951" w:rsidP="00BF2951">
      <w:pPr>
        <w:spacing w:line="360" w:lineRule="auto"/>
        <w:ind w:firstLine="420"/>
        <w:rPr>
          <w:rFonts w:ascii="宋体" w:hAnsi="宋体"/>
          <w:szCs w:val="21"/>
        </w:rPr>
      </w:pPr>
      <w:r w:rsidRPr="00EA4431">
        <w:rPr>
          <w:rFonts w:ascii="宋体" w:hAnsi="宋体" w:hint="eastAsia"/>
          <w:szCs w:val="21"/>
        </w:rPr>
        <w:lastRenderedPageBreak/>
        <w:t>甲方的领导和负责该项目招标的工作人员，在项目开展的事前、事中、事后应遵守以下规定：</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BF2951" w:rsidRPr="00EA4431" w:rsidRDefault="00BF2951" w:rsidP="00BF2951">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BF2951" w:rsidRPr="00EA4431" w:rsidRDefault="00BF2951" w:rsidP="00BF2951">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BF2951" w:rsidRPr="00EA4431" w:rsidRDefault="00BF2951" w:rsidP="00BF2951">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BF2951" w:rsidRPr="00EA4431" w:rsidRDefault="00BF2951" w:rsidP="00BF2951">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BF2951" w:rsidRPr="00EA4431" w:rsidRDefault="00BF2951" w:rsidP="00BF2951">
      <w:pPr>
        <w:spacing w:line="360" w:lineRule="auto"/>
        <w:ind w:firstLine="480"/>
        <w:rPr>
          <w:rFonts w:ascii="宋体" w:hAnsi="宋体"/>
          <w:szCs w:val="21"/>
        </w:rPr>
      </w:pPr>
      <w:r w:rsidRPr="00EA4431">
        <w:rPr>
          <w:rFonts w:ascii="黑体" w:eastAsia="黑体" w:hAnsi="宋体" w:hint="eastAsia"/>
          <w:szCs w:val="21"/>
        </w:rPr>
        <w:lastRenderedPageBreak/>
        <w:t xml:space="preserve">第五条　</w:t>
      </w:r>
      <w:r w:rsidRPr="00EA4431">
        <w:rPr>
          <w:rFonts w:ascii="宋体" w:hAnsi="宋体" w:hint="eastAsia"/>
          <w:szCs w:val="21"/>
        </w:rPr>
        <w:t>本责任书作为项目合同的附件，与项目合同具有同等法律效力。经双方签署后立即生效。</w:t>
      </w:r>
    </w:p>
    <w:p w:rsidR="00BF2951" w:rsidRPr="00EA4431" w:rsidRDefault="00BF2951" w:rsidP="00BF2951">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BF2951" w:rsidRPr="00EA4431" w:rsidRDefault="00BF2951" w:rsidP="00BF2951">
      <w:pPr>
        <w:adjustRightInd w:val="0"/>
        <w:snapToGrid w:val="0"/>
        <w:spacing w:line="360" w:lineRule="auto"/>
        <w:ind w:left="620"/>
        <w:rPr>
          <w:rFonts w:ascii="宋体" w:hAnsi="宋体"/>
          <w:szCs w:val="21"/>
        </w:rPr>
      </w:pPr>
    </w:p>
    <w:p w:rsidR="00BF2951" w:rsidRPr="00EA4431" w:rsidRDefault="00BF2951" w:rsidP="00BF2951">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BF2951" w:rsidRPr="00EA4431" w:rsidRDefault="00BF2951" w:rsidP="00BF2951">
      <w:pPr>
        <w:adjustRightInd w:val="0"/>
        <w:snapToGrid w:val="0"/>
        <w:spacing w:line="360" w:lineRule="auto"/>
        <w:rPr>
          <w:rFonts w:ascii="宋体" w:hAnsi="宋体"/>
          <w:szCs w:val="21"/>
        </w:rPr>
      </w:pPr>
      <w:r w:rsidRPr="00EA4431">
        <w:rPr>
          <w:rFonts w:ascii="宋体" w:hAnsi="宋体" w:hint="eastAsia"/>
          <w:szCs w:val="21"/>
        </w:rPr>
        <w:t xml:space="preserve">　　　 　　　                           </w:t>
      </w:r>
    </w:p>
    <w:p w:rsidR="00BF2951" w:rsidRPr="00EA4431" w:rsidRDefault="00BF2951" w:rsidP="00BF2951">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BF2951" w:rsidRPr="00EA4431" w:rsidRDefault="00BF2951" w:rsidP="00BF2951">
      <w:pPr>
        <w:adjustRightInd w:val="0"/>
        <w:snapToGrid w:val="0"/>
        <w:spacing w:line="360" w:lineRule="auto"/>
        <w:ind w:leftChars="-1" w:left="-2"/>
        <w:rPr>
          <w:rFonts w:ascii="宋体" w:hAnsi="宋体"/>
          <w:szCs w:val="21"/>
        </w:rPr>
      </w:pPr>
    </w:p>
    <w:p w:rsidR="00BF2951" w:rsidRPr="00EA4431" w:rsidRDefault="00BF2951" w:rsidP="00BF2951">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BF2951" w:rsidRPr="00EA4431" w:rsidRDefault="00BF2951" w:rsidP="00BF2951">
      <w:pPr>
        <w:spacing w:line="360" w:lineRule="auto"/>
        <w:ind w:firstLineChars="200" w:firstLine="420"/>
        <w:rPr>
          <w:szCs w:val="21"/>
        </w:rPr>
      </w:pPr>
      <w:r w:rsidRPr="00EA4431">
        <w:rPr>
          <w:rFonts w:hAnsi="宋体" w:hint="eastAsia"/>
          <w:szCs w:val="21"/>
        </w:rPr>
        <w:t xml:space="preserve">                                      </w:t>
      </w:r>
    </w:p>
    <w:p w:rsidR="00BF2951" w:rsidRPr="00EA4431" w:rsidRDefault="00BF2951" w:rsidP="00BF2951">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BF2951" w:rsidRDefault="00BF2951" w:rsidP="00BF2951">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p w:rsidR="002B2445" w:rsidRDefault="002B2445" w:rsidP="0069337E">
      <w:pPr>
        <w:widowControl/>
        <w:spacing w:beforeLines="50" w:before="156" w:line="288" w:lineRule="auto"/>
        <w:jc w:val="left"/>
        <w:rPr>
          <w:rFonts w:ascii="宋体" w:hAnsi="宋体"/>
          <w:szCs w:val="21"/>
        </w:rPr>
      </w:pPr>
    </w:p>
    <w:sectPr w:rsidR="002B2445">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73EF" w:rsidRDefault="00EA73EF">
      <w:r>
        <w:separator/>
      </w:r>
    </w:p>
  </w:endnote>
  <w:endnote w:type="continuationSeparator" w:id="0">
    <w:p w:rsidR="00EA73EF" w:rsidRDefault="00EA7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73EF" w:rsidRDefault="00EA73EF">
      <w:r>
        <w:separator/>
      </w:r>
    </w:p>
  </w:footnote>
  <w:footnote w:type="continuationSeparator" w:id="0">
    <w:p w:rsidR="00EA73EF" w:rsidRDefault="00EA73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445" w:rsidRDefault="002B2445" w:rsidP="00DB16BD">
    <w:pPr>
      <w:pStyle w:val="a6"/>
      <w:ind w:right="720" w:firstLineChars="200" w:firstLine="36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547B882"/>
    <w:multiLevelType w:val="singleLevel"/>
    <w:tmpl w:val="9547B882"/>
    <w:lvl w:ilvl="0">
      <w:start w:val="1"/>
      <w:numFmt w:val="decimal"/>
      <w:pStyle w:val="a"/>
      <w:lvlText w:val="%1."/>
      <w:lvlJc w:val="left"/>
      <w:pPr>
        <w:tabs>
          <w:tab w:val="left" w:pos="360"/>
        </w:tabs>
        <w:ind w:left="360" w:hanging="360"/>
      </w:pPr>
    </w:lvl>
  </w:abstractNum>
  <w:abstractNum w:abstractNumId="1">
    <w:nsid w:val="97402AD1"/>
    <w:multiLevelType w:val="multilevel"/>
    <w:tmpl w:val="97402AD1"/>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053162B4"/>
    <w:multiLevelType w:val="multilevel"/>
    <w:tmpl w:val="053162B4"/>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072C4D38"/>
    <w:multiLevelType w:val="multilevel"/>
    <w:tmpl w:val="64081930"/>
    <w:lvl w:ilvl="0">
      <w:start w:val="4"/>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4">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5">
    <w:nsid w:val="17D4631F"/>
    <w:multiLevelType w:val="hybridMultilevel"/>
    <w:tmpl w:val="E20442A0"/>
    <w:lvl w:ilvl="0" w:tplc="04090011">
      <w:start w:val="1"/>
      <w:numFmt w:val="decimal"/>
      <w:lvlText w:val="%1)"/>
      <w:lvlJc w:val="left"/>
      <w:pPr>
        <w:ind w:left="1620" w:hanging="420"/>
      </w:p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6">
    <w:nsid w:val="189F473A"/>
    <w:multiLevelType w:val="hybridMultilevel"/>
    <w:tmpl w:val="4874F75A"/>
    <w:lvl w:ilvl="0" w:tplc="4DD8DA90">
      <w:start w:val="1"/>
      <w:numFmt w:val="japaneseCounting"/>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38E43B4"/>
    <w:multiLevelType w:val="hybridMultilevel"/>
    <w:tmpl w:val="48BE38C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04E515F"/>
    <w:multiLevelType w:val="hybridMultilevel"/>
    <w:tmpl w:val="5D60AE1A"/>
    <w:lvl w:ilvl="0" w:tplc="7046D05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87F31FB"/>
    <w:multiLevelType w:val="multilevel"/>
    <w:tmpl w:val="387F31FB"/>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51F1634F"/>
    <w:multiLevelType w:val="multilevel"/>
    <w:tmpl w:val="186AFE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5829530D"/>
    <w:multiLevelType w:val="hybridMultilevel"/>
    <w:tmpl w:val="6EE27012"/>
    <w:lvl w:ilvl="0" w:tplc="04090011">
      <w:start w:val="1"/>
      <w:numFmt w:val="decimal"/>
      <w:lvlText w:val="%1)"/>
      <w:lvlJc w:val="left"/>
      <w:pPr>
        <w:ind w:left="1200" w:hanging="420"/>
      </w:pPr>
    </w:lvl>
    <w:lvl w:ilvl="1" w:tplc="CA302912">
      <w:start w:val="3"/>
      <w:numFmt w:val="decimal"/>
      <w:lvlText w:val="%2）"/>
      <w:lvlJc w:val="left"/>
      <w:pPr>
        <w:ind w:left="1560" w:hanging="360"/>
      </w:pPr>
      <w:rPr>
        <w:rFonts w:hint="default"/>
      </w:r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2">
    <w:nsid w:val="5B3372F1"/>
    <w:multiLevelType w:val="hybridMultilevel"/>
    <w:tmpl w:val="B85C4CDA"/>
    <w:lvl w:ilvl="0" w:tplc="695E9940">
      <w:start w:val="1"/>
      <w:numFmt w:val="japaneseCounting"/>
      <w:lvlText w:val="%1、"/>
      <w:lvlJc w:val="left"/>
      <w:pPr>
        <w:ind w:left="420" w:hanging="420"/>
      </w:pPr>
      <w:rPr>
        <w:rFonts w:hint="default"/>
      </w:rPr>
    </w:lvl>
    <w:lvl w:ilvl="1" w:tplc="DACA17E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0532D1C"/>
    <w:multiLevelType w:val="multilevel"/>
    <w:tmpl w:val="B35ECA80"/>
    <w:lvl w:ilvl="0">
      <w:start w:val="4"/>
      <w:numFmt w:val="decimal"/>
      <w:lvlText w:val="%1"/>
      <w:lvlJc w:val="left"/>
      <w:pPr>
        <w:ind w:left="360" w:hanging="360"/>
      </w:pPr>
      <w:rPr>
        <w:rFonts w:hint="default"/>
      </w:rPr>
    </w:lvl>
    <w:lvl w:ilvl="1">
      <w:start w:val="3"/>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680" w:hanging="108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440" w:hanging="1440"/>
      </w:pPr>
      <w:rPr>
        <w:rFonts w:hint="default"/>
      </w:rPr>
    </w:lvl>
    <w:lvl w:ilvl="6">
      <w:start w:val="1"/>
      <w:numFmt w:val="decimal"/>
      <w:lvlText w:val="%1.%2.%3.%4.%5.%6.%7"/>
      <w:lvlJc w:val="left"/>
      <w:pPr>
        <w:ind w:left="9000" w:hanging="1800"/>
      </w:pPr>
      <w:rPr>
        <w:rFonts w:hint="default"/>
      </w:rPr>
    </w:lvl>
    <w:lvl w:ilvl="7">
      <w:start w:val="1"/>
      <w:numFmt w:val="decimal"/>
      <w:lvlText w:val="%1.%2.%3.%4.%5.%6.%7.%8"/>
      <w:lvlJc w:val="left"/>
      <w:pPr>
        <w:ind w:left="10200" w:hanging="1800"/>
      </w:pPr>
      <w:rPr>
        <w:rFonts w:hint="default"/>
      </w:rPr>
    </w:lvl>
    <w:lvl w:ilvl="8">
      <w:start w:val="1"/>
      <w:numFmt w:val="decimal"/>
      <w:lvlText w:val="%1.%2.%3.%4.%5.%6.%7.%8.%9"/>
      <w:lvlJc w:val="left"/>
      <w:pPr>
        <w:ind w:left="11760" w:hanging="2160"/>
      </w:pPr>
      <w:rPr>
        <w:rFonts w:hint="default"/>
      </w:rPr>
    </w:lvl>
  </w:abstractNum>
  <w:abstractNum w:abstractNumId="14">
    <w:nsid w:val="62077B1C"/>
    <w:multiLevelType w:val="hybridMultilevel"/>
    <w:tmpl w:val="BB3C93EC"/>
    <w:lvl w:ilvl="0" w:tplc="04090011">
      <w:start w:val="1"/>
      <w:numFmt w:val="decimal"/>
      <w:lvlText w:val="%1)"/>
      <w:lvlJc w:val="left"/>
      <w:pPr>
        <w:ind w:left="1620" w:hanging="420"/>
      </w:p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5">
    <w:nsid w:val="62F46383"/>
    <w:multiLevelType w:val="hybridMultilevel"/>
    <w:tmpl w:val="8C7021FE"/>
    <w:lvl w:ilvl="0" w:tplc="D87A3960">
      <w:start w:val="1"/>
      <w:numFmt w:val="decimal"/>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6">
    <w:nsid w:val="66AC0E70"/>
    <w:multiLevelType w:val="hybridMultilevel"/>
    <w:tmpl w:val="91C80874"/>
    <w:lvl w:ilvl="0" w:tplc="E4F081FE">
      <w:start w:val="1"/>
      <w:numFmt w:val="japaneseCounting"/>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93156D5"/>
    <w:multiLevelType w:val="multilevel"/>
    <w:tmpl w:val="E4A2DD04"/>
    <w:lvl w:ilvl="0">
      <w:start w:val="5"/>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360" w:hanging="180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2240" w:hanging="2160"/>
      </w:pPr>
      <w:rPr>
        <w:rFonts w:hint="default"/>
      </w:rPr>
    </w:lvl>
  </w:abstractNum>
  <w:abstractNum w:abstractNumId="18">
    <w:nsid w:val="6D732757"/>
    <w:multiLevelType w:val="hybridMultilevel"/>
    <w:tmpl w:val="BCCA40BC"/>
    <w:lvl w:ilvl="0" w:tplc="0409000B">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9">
    <w:nsid w:val="6FAE296E"/>
    <w:multiLevelType w:val="multilevel"/>
    <w:tmpl w:val="5D76F4A6"/>
    <w:lvl w:ilvl="0">
      <w:start w:val="4"/>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20">
    <w:nsid w:val="72B02348"/>
    <w:multiLevelType w:val="hybridMultilevel"/>
    <w:tmpl w:val="07442AFA"/>
    <w:lvl w:ilvl="0" w:tplc="2B70B068">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1">
    <w:nsid w:val="7BE547DC"/>
    <w:multiLevelType w:val="hybridMultilevel"/>
    <w:tmpl w:val="FCD2C72C"/>
    <w:lvl w:ilvl="0" w:tplc="AD2057A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7F831DDC"/>
    <w:multiLevelType w:val="hybridMultilevel"/>
    <w:tmpl w:val="C99E2D76"/>
    <w:lvl w:ilvl="0" w:tplc="B130EC74">
      <w:start w:val="5"/>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9"/>
  </w:num>
  <w:num w:numId="3">
    <w:abstractNumId w:val="2"/>
  </w:num>
  <w:num w:numId="4">
    <w:abstractNumId w:val="1"/>
  </w:num>
  <w:num w:numId="5">
    <w:abstractNumId w:val="18"/>
  </w:num>
  <w:num w:numId="6">
    <w:abstractNumId w:val="17"/>
  </w:num>
  <w:num w:numId="7">
    <w:abstractNumId w:val="19"/>
  </w:num>
  <w:num w:numId="8">
    <w:abstractNumId w:val="13"/>
  </w:num>
  <w:num w:numId="9">
    <w:abstractNumId w:val="14"/>
  </w:num>
  <w:num w:numId="10">
    <w:abstractNumId w:val="15"/>
  </w:num>
  <w:num w:numId="11">
    <w:abstractNumId w:val="5"/>
  </w:num>
  <w:num w:numId="12">
    <w:abstractNumId w:val="7"/>
  </w:num>
  <w:num w:numId="13">
    <w:abstractNumId w:val="6"/>
  </w:num>
  <w:num w:numId="14">
    <w:abstractNumId w:val="3"/>
  </w:num>
  <w:num w:numId="15">
    <w:abstractNumId w:val="11"/>
  </w:num>
  <w:num w:numId="16">
    <w:abstractNumId w:val="20"/>
  </w:num>
  <w:num w:numId="17">
    <w:abstractNumId w:val="22"/>
  </w:num>
  <w:num w:numId="18">
    <w:abstractNumId w:val="16"/>
  </w:num>
  <w:num w:numId="19">
    <w:abstractNumId w:val="12"/>
  </w:num>
  <w:num w:numId="20">
    <w:abstractNumId w:val="10"/>
  </w:num>
  <w:num w:numId="21">
    <w:abstractNumId w:val="21"/>
  </w:num>
  <w:num w:numId="22">
    <w:abstractNumId w:val="8"/>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BhNTAwOGJjN2YyZTNhOTA2ZDhlZmY5MzY3ZTJhNGYifQ=="/>
  </w:docVars>
  <w:rsids>
    <w:rsidRoot w:val="00DE281A"/>
    <w:rsid w:val="00005612"/>
    <w:rsid w:val="00005BF5"/>
    <w:rsid w:val="00006BF0"/>
    <w:rsid w:val="000121D8"/>
    <w:rsid w:val="00015485"/>
    <w:rsid w:val="00015860"/>
    <w:rsid w:val="00016EAB"/>
    <w:rsid w:val="000236CA"/>
    <w:rsid w:val="00024774"/>
    <w:rsid w:val="00027B7A"/>
    <w:rsid w:val="00032713"/>
    <w:rsid w:val="0003503A"/>
    <w:rsid w:val="0003606C"/>
    <w:rsid w:val="000424CC"/>
    <w:rsid w:val="000445AB"/>
    <w:rsid w:val="000468F4"/>
    <w:rsid w:val="00053C5A"/>
    <w:rsid w:val="00055282"/>
    <w:rsid w:val="00065597"/>
    <w:rsid w:val="00071F48"/>
    <w:rsid w:val="00072BFF"/>
    <w:rsid w:val="00073C73"/>
    <w:rsid w:val="000766FF"/>
    <w:rsid w:val="000769C7"/>
    <w:rsid w:val="0008280B"/>
    <w:rsid w:val="000857D8"/>
    <w:rsid w:val="000911EC"/>
    <w:rsid w:val="000925DD"/>
    <w:rsid w:val="00094ED3"/>
    <w:rsid w:val="00096809"/>
    <w:rsid w:val="00097CF5"/>
    <w:rsid w:val="000A00B7"/>
    <w:rsid w:val="000A2508"/>
    <w:rsid w:val="000A644E"/>
    <w:rsid w:val="000B0F10"/>
    <w:rsid w:val="000B3E7D"/>
    <w:rsid w:val="000B4494"/>
    <w:rsid w:val="000B7191"/>
    <w:rsid w:val="000B7802"/>
    <w:rsid w:val="000C035B"/>
    <w:rsid w:val="000E0E55"/>
    <w:rsid w:val="000E3512"/>
    <w:rsid w:val="000E6B74"/>
    <w:rsid w:val="000F2F09"/>
    <w:rsid w:val="000F2F8C"/>
    <w:rsid w:val="000F36F8"/>
    <w:rsid w:val="00103EDC"/>
    <w:rsid w:val="00104335"/>
    <w:rsid w:val="00104611"/>
    <w:rsid w:val="0010565C"/>
    <w:rsid w:val="00105CFD"/>
    <w:rsid w:val="00111690"/>
    <w:rsid w:val="0011569B"/>
    <w:rsid w:val="00117A90"/>
    <w:rsid w:val="00126DB1"/>
    <w:rsid w:val="0013613D"/>
    <w:rsid w:val="001430BD"/>
    <w:rsid w:val="00144722"/>
    <w:rsid w:val="00152B6F"/>
    <w:rsid w:val="00174551"/>
    <w:rsid w:val="00175A7E"/>
    <w:rsid w:val="00177905"/>
    <w:rsid w:val="00184585"/>
    <w:rsid w:val="00186730"/>
    <w:rsid w:val="0018702D"/>
    <w:rsid w:val="001939F2"/>
    <w:rsid w:val="00196FAE"/>
    <w:rsid w:val="00197F74"/>
    <w:rsid w:val="001A4A92"/>
    <w:rsid w:val="001A563F"/>
    <w:rsid w:val="001A5984"/>
    <w:rsid w:val="001B0A59"/>
    <w:rsid w:val="001B6D73"/>
    <w:rsid w:val="001B6DEC"/>
    <w:rsid w:val="001C381F"/>
    <w:rsid w:val="001C4ACF"/>
    <w:rsid w:val="001C6763"/>
    <w:rsid w:val="001D2359"/>
    <w:rsid w:val="001D42E8"/>
    <w:rsid w:val="001E1F6B"/>
    <w:rsid w:val="001E29DC"/>
    <w:rsid w:val="001E73C4"/>
    <w:rsid w:val="001E7405"/>
    <w:rsid w:val="001F2DD9"/>
    <w:rsid w:val="001F2F2F"/>
    <w:rsid w:val="001F3591"/>
    <w:rsid w:val="002035F8"/>
    <w:rsid w:val="00203FF9"/>
    <w:rsid w:val="00216026"/>
    <w:rsid w:val="002207A2"/>
    <w:rsid w:val="00221E98"/>
    <w:rsid w:val="002307C8"/>
    <w:rsid w:val="002329AD"/>
    <w:rsid w:val="00232CD7"/>
    <w:rsid w:val="00236365"/>
    <w:rsid w:val="00237A7B"/>
    <w:rsid w:val="00242065"/>
    <w:rsid w:val="00242106"/>
    <w:rsid w:val="00243E95"/>
    <w:rsid w:val="00245BF2"/>
    <w:rsid w:val="0025784B"/>
    <w:rsid w:val="00260317"/>
    <w:rsid w:val="00270F9A"/>
    <w:rsid w:val="00271539"/>
    <w:rsid w:val="00273807"/>
    <w:rsid w:val="00275F33"/>
    <w:rsid w:val="002776BC"/>
    <w:rsid w:val="00284A48"/>
    <w:rsid w:val="00285E32"/>
    <w:rsid w:val="00285EBB"/>
    <w:rsid w:val="0029052B"/>
    <w:rsid w:val="00296DDB"/>
    <w:rsid w:val="002A093C"/>
    <w:rsid w:val="002A2C93"/>
    <w:rsid w:val="002A2E27"/>
    <w:rsid w:val="002A42B9"/>
    <w:rsid w:val="002A4CBC"/>
    <w:rsid w:val="002A7836"/>
    <w:rsid w:val="002B0340"/>
    <w:rsid w:val="002B19DD"/>
    <w:rsid w:val="002B2445"/>
    <w:rsid w:val="002C6041"/>
    <w:rsid w:val="002C6BFE"/>
    <w:rsid w:val="002D3EFE"/>
    <w:rsid w:val="002E4F63"/>
    <w:rsid w:val="002F22C3"/>
    <w:rsid w:val="002F620B"/>
    <w:rsid w:val="002F6D3F"/>
    <w:rsid w:val="00305EB0"/>
    <w:rsid w:val="00306665"/>
    <w:rsid w:val="00310422"/>
    <w:rsid w:val="003136C1"/>
    <w:rsid w:val="00320758"/>
    <w:rsid w:val="0033251C"/>
    <w:rsid w:val="00333B68"/>
    <w:rsid w:val="00336A08"/>
    <w:rsid w:val="00342B1C"/>
    <w:rsid w:val="00343EB4"/>
    <w:rsid w:val="003472D4"/>
    <w:rsid w:val="00351975"/>
    <w:rsid w:val="00352967"/>
    <w:rsid w:val="00353DAB"/>
    <w:rsid w:val="0036169A"/>
    <w:rsid w:val="00362560"/>
    <w:rsid w:val="00363277"/>
    <w:rsid w:val="00363D7D"/>
    <w:rsid w:val="003663C7"/>
    <w:rsid w:val="00367A6A"/>
    <w:rsid w:val="00372B02"/>
    <w:rsid w:val="0037542B"/>
    <w:rsid w:val="00376F1E"/>
    <w:rsid w:val="00377F90"/>
    <w:rsid w:val="00381845"/>
    <w:rsid w:val="003A01D2"/>
    <w:rsid w:val="003A1A25"/>
    <w:rsid w:val="003A1D97"/>
    <w:rsid w:val="003A29B3"/>
    <w:rsid w:val="003A5B90"/>
    <w:rsid w:val="003B346E"/>
    <w:rsid w:val="003B3A4E"/>
    <w:rsid w:val="003B3D8F"/>
    <w:rsid w:val="003B78C1"/>
    <w:rsid w:val="003C423F"/>
    <w:rsid w:val="003D008B"/>
    <w:rsid w:val="003D1C8B"/>
    <w:rsid w:val="003D4057"/>
    <w:rsid w:val="003D45C5"/>
    <w:rsid w:val="003D4D75"/>
    <w:rsid w:val="003D6108"/>
    <w:rsid w:val="003E2045"/>
    <w:rsid w:val="003E500D"/>
    <w:rsid w:val="003E65AE"/>
    <w:rsid w:val="003E6612"/>
    <w:rsid w:val="003E7D34"/>
    <w:rsid w:val="003F4F77"/>
    <w:rsid w:val="003F5071"/>
    <w:rsid w:val="004103CA"/>
    <w:rsid w:val="00410800"/>
    <w:rsid w:val="00415460"/>
    <w:rsid w:val="0041632D"/>
    <w:rsid w:val="00417D94"/>
    <w:rsid w:val="0042322A"/>
    <w:rsid w:val="0042585B"/>
    <w:rsid w:val="00435207"/>
    <w:rsid w:val="00435315"/>
    <w:rsid w:val="00441572"/>
    <w:rsid w:val="0044595C"/>
    <w:rsid w:val="004461D9"/>
    <w:rsid w:val="004523F3"/>
    <w:rsid w:val="004536C0"/>
    <w:rsid w:val="004619DB"/>
    <w:rsid w:val="00461E80"/>
    <w:rsid w:val="0046288C"/>
    <w:rsid w:val="00466038"/>
    <w:rsid w:val="00483FC9"/>
    <w:rsid w:val="00486E06"/>
    <w:rsid w:val="00491D0F"/>
    <w:rsid w:val="00496A8C"/>
    <w:rsid w:val="00496FB0"/>
    <w:rsid w:val="004A2211"/>
    <w:rsid w:val="004A5D08"/>
    <w:rsid w:val="004A6911"/>
    <w:rsid w:val="004A79AC"/>
    <w:rsid w:val="004B067E"/>
    <w:rsid w:val="004B58E0"/>
    <w:rsid w:val="004C19F8"/>
    <w:rsid w:val="004C6237"/>
    <w:rsid w:val="004C7BD6"/>
    <w:rsid w:val="004C7F0B"/>
    <w:rsid w:val="004D7505"/>
    <w:rsid w:val="004F1416"/>
    <w:rsid w:val="005017C9"/>
    <w:rsid w:val="00512084"/>
    <w:rsid w:val="00520F2F"/>
    <w:rsid w:val="005233B4"/>
    <w:rsid w:val="00524191"/>
    <w:rsid w:val="00525709"/>
    <w:rsid w:val="005301B0"/>
    <w:rsid w:val="00535E37"/>
    <w:rsid w:val="00541666"/>
    <w:rsid w:val="005609F1"/>
    <w:rsid w:val="00564227"/>
    <w:rsid w:val="00566A9C"/>
    <w:rsid w:val="00577D68"/>
    <w:rsid w:val="00585338"/>
    <w:rsid w:val="0058581E"/>
    <w:rsid w:val="00587A47"/>
    <w:rsid w:val="005918C2"/>
    <w:rsid w:val="005944CE"/>
    <w:rsid w:val="00594F39"/>
    <w:rsid w:val="005A0AF1"/>
    <w:rsid w:val="005A11C0"/>
    <w:rsid w:val="005B2CBD"/>
    <w:rsid w:val="005B4CF9"/>
    <w:rsid w:val="005B4E46"/>
    <w:rsid w:val="005B7D72"/>
    <w:rsid w:val="005C6BF1"/>
    <w:rsid w:val="005D00D9"/>
    <w:rsid w:val="005D2D50"/>
    <w:rsid w:val="005D46C7"/>
    <w:rsid w:val="005D5B43"/>
    <w:rsid w:val="005D7386"/>
    <w:rsid w:val="005E4A2E"/>
    <w:rsid w:val="005E6114"/>
    <w:rsid w:val="005E6637"/>
    <w:rsid w:val="005E79BA"/>
    <w:rsid w:val="005F18D8"/>
    <w:rsid w:val="005F3AAA"/>
    <w:rsid w:val="005F3DC6"/>
    <w:rsid w:val="00606E78"/>
    <w:rsid w:val="00611C8C"/>
    <w:rsid w:val="00615597"/>
    <w:rsid w:val="00617045"/>
    <w:rsid w:val="0061709D"/>
    <w:rsid w:val="00620591"/>
    <w:rsid w:val="0062142C"/>
    <w:rsid w:val="0062518A"/>
    <w:rsid w:val="00625944"/>
    <w:rsid w:val="00631E66"/>
    <w:rsid w:val="006404A0"/>
    <w:rsid w:val="00640958"/>
    <w:rsid w:val="00643F4C"/>
    <w:rsid w:val="006478A5"/>
    <w:rsid w:val="00654DC6"/>
    <w:rsid w:val="006558A8"/>
    <w:rsid w:val="006563F5"/>
    <w:rsid w:val="00671214"/>
    <w:rsid w:val="0067235E"/>
    <w:rsid w:val="00674DBF"/>
    <w:rsid w:val="00681DD7"/>
    <w:rsid w:val="00686CAA"/>
    <w:rsid w:val="00687911"/>
    <w:rsid w:val="00690D93"/>
    <w:rsid w:val="00692EA4"/>
    <w:rsid w:val="0069337E"/>
    <w:rsid w:val="006939DF"/>
    <w:rsid w:val="006A02A0"/>
    <w:rsid w:val="006A30CF"/>
    <w:rsid w:val="006A59D2"/>
    <w:rsid w:val="006A68D7"/>
    <w:rsid w:val="006B0552"/>
    <w:rsid w:val="006C3E3D"/>
    <w:rsid w:val="006D2FA3"/>
    <w:rsid w:val="006D422D"/>
    <w:rsid w:val="006D68ED"/>
    <w:rsid w:val="006E2784"/>
    <w:rsid w:val="006E47C6"/>
    <w:rsid w:val="006F12E1"/>
    <w:rsid w:val="006F535E"/>
    <w:rsid w:val="00700865"/>
    <w:rsid w:val="007064F5"/>
    <w:rsid w:val="00714CDD"/>
    <w:rsid w:val="00722091"/>
    <w:rsid w:val="007229BC"/>
    <w:rsid w:val="00722D37"/>
    <w:rsid w:val="00724049"/>
    <w:rsid w:val="00724B66"/>
    <w:rsid w:val="00726964"/>
    <w:rsid w:val="00726E34"/>
    <w:rsid w:val="00732766"/>
    <w:rsid w:val="00740CF6"/>
    <w:rsid w:val="00744577"/>
    <w:rsid w:val="007467B6"/>
    <w:rsid w:val="00752A13"/>
    <w:rsid w:val="00755870"/>
    <w:rsid w:val="0075647A"/>
    <w:rsid w:val="007667E9"/>
    <w:rsid w:val="007678A4"/>
    <w:rsid w:val="00771184"/>
    <w:rsid w:val="007770CE"/>
    <w:rsid w:val="00780309"/>
    <w:rsid w:val="00790830"/>
    <w:rsid w:val="0079140C"/>
    <w:rsid w:val="007915A9"/>
    <w:rsid w:val="007920A8"/>
    <w:rsid w:val="0079509C"/>
    <w:rsid w:val="00795CE4"/>
    <w:rsid w:val="007A5128"/>
    <w:rsid w:val="007B067D"/>
    <w:rsid w:val="007B3952"/>
    <w:rsid w:val="007B79EA"/>
    <w:rsid w:val="007C0CE3"/>
    <w:rsid w:val="007C30B4"/>
    <w:rsid w:val="007C4219"/>
    <w:rsid w:val="007D21F7"/>
    <w:rsid w:val="007E0A13"/>
    <w:rsid w:val="007E3218"/>
    <w:rsid w:val="007F441E"/>
    <w:rsid w:val="007F517E"/>
    <w:rsid w:val="00804B2E"/>
    <w:rsid w:val="008069CB"/>
    <w:rsid w:val="00807278"/>
    <w:rsid w:val="008137A0"/>
    <w:rsid w:val="00815F82"/>
    <w:rsid w:val="00832354"/>
    <w:rsid w:val="00833C60"/>
    <w:rsid w:val="008355E8"/>
    <w:rsid w:val="00837C99"/>
    <w:rsid w:val="00840A78"/>
    <w:rsid w:val="00840D6E"/>
    <w:rsid w:val="008446B6"/>
    <w:rsid w:val="008450C4"/>
    <w:rsid w:val="00845945"/>
    <w:rsid w:val="008500B8"/>
    <w:rsid w:val="00850D7B"/>
    <w:rsid w:val="00856041"/>
    <w:rsid w:val="008627A6"/>
    <w:rsid w:val="00863FB0"/>
    <w:rsid w:val="00871DFC"/>
    <w:rsid w:val="00872D85"/>
    <w:rsid w:val="00872F46"/>
    <w:rsid w:val="008802F5"/>
    <w:rsid w:val="008864A7"/>
    <w:rsid w:val="00886FC9"/>
    <w:rsid w:val="008879CB"/>
    <w:rsid w:val="00895EDA"/>
    <w:rsid w:val="008A256C"/>
    <w:rsid w:val="008A4D37"/>
    <w:rsid w:val="008B49EF"/>
    <w:rsid w:val="008B73F4"/>
    <w:rsid w:val="008C309A"/>
    <w:rsid w:val="008C3EB4"/>
    <w:rsid w:val="008C5114"/>
    <w:rsid w:val="008D3504"/>
    <w:rsid w:val="008D3E70"/>
    <w:rsid w:val="008D555D"/>
    <w:rsid w:val="008F18ED"/>
    <w:rsid w:val="008F712D"/>
    <w:rsid w:val="00901746"/>
    <w:rsid w:val="00903442"/>
    <w:rsid w:val="00904DB5"/>
    <w:rsid w:val="00905B4F"/>
    <w:rsid w:val="00910AD0"/>
    <w:rsid w:val="00915C47"/>
    <w:rsid w:val="00916694"/>
    <w:rsid w:val="00916809"/>
    <w:rsid w:val="00924D25"/>
    <w:rsid w:val="009263B1"/>
    <w:rsid w:val="00931EBD"/>
    <w:rsid w:val="009339F6"/>
    <w:rsid w:val="009374AC"/>
    <w:rsid w:val="0094213F"/>
    <w:rsid w:val="00943A57"/>
    <w:rsid w:val="009515FA"/>
    <w:rsid w:val="00952C92"/>
    <w:rsid w:val="0095590B"/>
    <w:rsid w:val="00957D23"/>
    <w:rsid w:val="00961245"/>
    <w:rsid w:val="0096344C"/>
    <w:rsid w:val="009748FE"/>
    <w:rsid w:val="00986C64"/>
    <w:rsid w:val="00991EAF"/>
    <w:rsid w:val="00991F68"/>
    <w:rsid w:val="009A281E"/>
    <w:rsid w:val="009A483D"/>
    <w:rsid w:val="009A58EB"/>
    <w:rsid w:val="009A6A1B"/>
    <w:rsid w:val="009B221A"/>
    <w:rsid w:val="009C3BC3"/>
    <w:rsid w:val="009C526C"/>
    <w:rsid w:val="009D12B4"/>
    <w:rsid w:val="009D5069"/>
    <w:rsid w:val="009E0E94"/>
    <w:rsid w:val="009E40B6"/>
    <w:rsid w:val="009E49A7"/>
    <w:rsid w:val="009E7671"/>
    <w:rsid w:val="009F5264"/>
    <w:rsid w:val="00A01AB4"/>
    <w:rsid w:val="00A01D7E"/>
    <w:rsid w:val="00A06BEF"/>
    <w:rsid w:val="00A11CAB"/>
    <w:rsid w:val="00A13DF5"/>
    <w:rsid w:val="00A1704C"/>
    <w:rsid w:val="00A26880"/>
    <w:rsid w:val="00A350F3"/>
    <w:rsid w:val="00A3548C"/>
    <w:rsid w:val="00A410E2"/>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B7A83"/>
    <w:rsid w:val="00AC33EB"/>
    <w:rsid w:val="00AC5CD8"/>
    <w:rsid w:val="00AC5F9D"/>
    <w:rsid w:val="00AC7766"/>
    <w:rsid w:val="00AC7C00"/>
    <w:rsid w:val="00AD1C0B"/>
    <w:rsid w:val="00AD282A"/>
    <w:rsid w:val="00AD6627"/>
    <w:rsid w:val="00AE19BD"/>
    <w:rsid w:val="00AE7C6C"/>
    <w:rsid w:val="00AF4B65"/>
    <w:rsid w:val="00AF7D8A"/>
    <w:rsid w:val="00B12B04"/>
    <w:rsid w:val="00B370FE"/>
    <w:rsid w:val="00B40577"/>
    <w:rsid w:val="00B41EE6"/>
    <w:rsid w:val="00B4203E"/>
    <w:rsid w:val="00B42B51"/>
    <w:rsid w:val="00B44746"/>
    <w:rsid w:val="00B44901"/>
    <w:rsid w:val="00B4768B"/>
    <w:rsid w:val="00B47B08"/>
    <w:rsid w:val="00B5559E"/>
    <w:rsid w:val="00B648C7"/>
    <w:rsid w:val="00B64EF2"/>
    <w:rsid w:val="00B67BAA"/>
    <w:rsid w:val="00B70D98"/>
    <w:rsid w:val="00B72C15"/>
    <w:rsid w:val="00B7306A"/>
    <w:rsid w:val="00B80662"/>
    <w:rsid w:val="00B80CCE"/>
    <w:rsid w:val="00B85487"/>
    <w:rsid w:val="00B87D8E"/>
    <w:rsid w:val="00B97D0E"/>
    <w:rsid w:val="00BA3602"/>
    <w:rsid w:val="00BA56E4"/>
    <w:rsid w:val="00BB129E"/>
    <w:rsid w:val="00BB5D3E"/>
    <w:rsid w:val="00BB7054"/>
    <w:rsid w:val="00BC0FD1"/>
    <w:rsid w:val="00BC6709"/>
    <w:rsid w:val="00BC6FA7"/>
    <w:rsid w:val="00BD545E"/>
    <w:rsid w:val="00BE10BA"/>
    <w:rsid w:val="00BE3623"/>
    <w:rsid w:val="00BE3786"/>
    <w:rsid w:val="00BE3C21"/>
    <w:rsid w:val="00BF2951"/>
    <w:rsid w:val="00C000DC"/>
    <w:rsid w:val="00C03AA9"/>
    <w:rsid w:val="00C14423"/>
    <w:rsid w:val="00C170AE"/>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11EE"/>
    <w:rsid w:val="00CA2D95"/>
    <w:rsid w:val="00CA3120"/>
    <w:rsid w:val="00CA52ED"/>
    <w:rsid w:val="00CA5BB5"/>
    <w:rsid w:val="00CA655C"/>
    <w:rsid w:val="00CB0285"/>
    <w:rsid w:val="00CB0944"/>
    <w:rsid w:val="00CB0C2C"/>
    <w:rsid w:val="00CB1AF8"/>
    <w:rsid w:val="00CB2668"/>
    <w:rsid w:val="00CB6628"/>
    <w:rsid w:val="00CD069E"/>
    <w:rsid w:val="00CD34E5"/>
    <w:rsid w:val="00CD4CBB"/>
    <w:rsid w:val="00CE2FE3"/>
    <w:rsid w:val="00CE4FD6"/>
    <w:rsid w:val="00CF1A23"/>
    <w:rsid w:val="00D12E44"/>
    <w:rsid w:val="00D30986"/>
    <w:rsid w:val="00D35F9C"/>
    <w:rsid w:val="00D4011E"/>
    <w:rsid w:val="00D41668"/>
    <w:rsid w:val="00D41F78"/>
    <w:rsid w:val="00D624F6"/>
    <w:rsid w:val="00D64DE0"/>
    <w:rsid w:val="00D6759A"/>
    <w:rsid w:val="00D72D7F"/>
    <w:rsid w:val="00D771EC"/>
    <w:rsid w:val="00D806EB"/>
    <w:rsid w:val="00D8102E"/>
    <w:rsid w:val="00D85944"/>
    <w:rsid w:val="00D97CFA"/>
    <w:rsid w:val="00DA5771"/>
    <w:rsid w:val="00DB16BD"/>
    <w:rsid w:val="00DB1FE4"/>
    <w:rsid w:val="00DB333A"/>
    <w:rsid w:val="00DD37F0"/>
    <w:rsid w:val="00DD53C0"/>
    <w:rsid w:val="00DE1110"/>
    <w:rsid w:val="00DE281A"/>
    <w:rsid w:val="00DE2FED"/>
    <w:rsid w:val="00DF2BE4"/>
    <w:rsid w:val="00DF5207"/>
    <w:rsid w:val="00DF70CB"/>
    <w:rsid w:val="00E07E85"/>
    <w:rsid w:val="00E15ED2"/>
    <w:rsid w:val="00E17CDF"/>
    <w:rsid w:val="00E24802"/>
    <w:rsid w:val="00E33A7C"/>
    <w:rsid w:val="00E35A31"/>
    <w:rsid w:val="00E35C4E"/>
    <w:rsid w:val="00E376D2"/>
    <w:rsid w:val="00E415F0"/>
    <w:rsid w:val="00E432F9"/>
    <w:rsid w:val="00E439DE"/>
    <w:rsid w:val="00E4438E"/>
    <w:rsid w:val="00E45FB0"/>
    <w:rsid w:val="00E46DAE"/>
    <w:rsid w:val="00E5352A"/>
    <w:rsid w:val="00E7139E"/>
    <w:rsid w:val="00E72063"/>
    <w:rsid w:val="00E74C28"/>
    <w:rsid w:val="00E75C72"/>
    <w:rsid w:val="00E764EE"/>
    <w:rsid w:val="00E8083D"/>
    <w:rsid w:val="00E82946"/>
    <w:rsid w:val="00E85308"/>
    <w:rsid w:val="00E9481A"/>
    <w:rsid w:val="00E953DB"/>
    <w:rsid w:val="00E95969"/>
    <w:rsid w:val="00E96CE5"/>
    <w:rsid w:val="00EA242E"/>
    <w:rsid w:val="00EA49BF"/>
    <w:rsid w:val="00EA73EF"/>
    <w:rsid w:val="00EB1D25"/>
    <w:rsid w:val="00EB5F2D"/>
    <w:rsid w:val="00EB631C"/>
    <w:rsid w:val="00EC07F4"/>
    <w:rsid w:val="00EC5F5A"/>
    <w:rsid w:val="00ED0586"/>
    <w:rsid w:val="00ED0D5C"/>
    <w:rsid w:val="00ED7B24"/>
    <w:rsid w:val="00EE0C1D"/>
    <w:rsid w:val="00EE0C87"/>
    <w:rsid w:val="00EE1D44"/>
    <w:rsid w:val="00EE5D2A"/>
    <w:rsid w:val="00EF12D4"/>
    <w:rsid w:val="00EF76E6"/>
    <w:rsid w:val="00F03EA7"/>
    <w:rsid w:val="00F062A4"/>
    <w:rsid w:val="00F0642D"/>
    <w:rsid w:val="00F149E7"/>
    <w:rsid w:val="00F201F3"/>
    <w:rsid w:val="00F23831"/>
    <w:rsid w:val="00F2518A"/>
    <w:rsid w:val="00F25A8A"/>
    <w:rsid w:val="00F32BF5"/>
    <w:rsid w:val="00F35D1C"/>
    <w:rsid w:val="00F42AD6"/>
    <w:rsid w:val="00F53A42"/>
    <w:rsid w:val="00F55128"/>
    <w:rsid w:val="00F61F2D"/>
    <w:rsid w:val="00F651EA"/>
    <w:rsid w:val="00F85041"/>
    <w:rsid w:val="00F94421"/>
    <w:rsid w:val="00FA1DDE"/>
    <w:rsid w:val="00FB0F0F"/>
    <w:rsid w:val="00FB3E6C"/>
    <w:rsid w:val="00FB76B5"/>
    <w:rsid w:val="00FC2479"/>
    <w:rsid w:val="00FD7D4C"/>
    <w:rsid w:val="00FE0D99"/>
    <w:rsid w:val="00FE397B"/>
    <w:rsid w:val="00FE4802"/>
    <w:rsid w:val="00FE78C8"/>
    <w:rsid w:val="00FF0766"/>
    <w:rsid w:val="00FF4E5E"/>
    <w:rsid w:val="00FF7BEF"/>
    <w:rsid w:val="6AA91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A515D0F-43C1-4055-9BF2-B8185435B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1">
    <w:name w:val="heading 1"/>
    <w:basedOn w:val="a0"/>
    <w:next w:val="a0"/>
    <w:link w:val="1Char"/>
    <w:qFormat/>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uiPriority w:val="99"/>
    <w:semiHidden/>
    <w:unhideWhenUsed/>
    <w:pPr>
      <w:numPr>
        <w:numId w:val="1"/>
      </w:numPr>
    </w:pPr>
  </w:style>
  <w:style w:type="paragraph" w:styleId="a4">
    <w:name w:val="Balloon Text"/>
    <w:basedOn w:val="a0"/>
    <w:link w:val="Char"/>
    <w:uiPriority w:val="99"/>
    <w:semiHidden/>
    <w:unhideWhenUsed/>
    <w:qFormat/>
    <w:rPr>
      <w:sz w:val="18"/>
      <w:szCs w:val="18"/>
    </w:rPr>
  </w:style>
  <w:style w:type="paragraph" w:styleId="a5">
    <w:name w:val="footer"/>
    <w:basedOn w:val="a0"/>
    <w:link w:val="Char0"/>
    <w:uiPriority w:val="99"/>
    <w:unhideWhenUsed/>
    <w:qFormat/>
    <w:pPr>
      <w:tabs>
        <w:tab w:val="center" w:pos="4153"/>
        <w:tab w:val="right" w:pos="8306"/>
      </w:tabs>
      <w:snapToGrid w:val="0"/>
      <w:jc w:val="left"/>
    </w:pPr>
    <w:rPr>
      <w:sz w:val="18"/>
      <w:szCs w:val="18"/>
    </w:rPr>
  </w:style>
  <w:style w:type="paragraph" w:styleId="a6">
    <w:name w:val="header"/>
    <w:basedOn w:val="a0"/>
    <w:link w:val="Char1"/>
    <w:uiPriority w:val="99"/>
    <w:qFormat/>
    <w:rsid w:val="00DB16BD"/>
    <w:pPr>
      <w:tabs>
        <w:tab w:val="center" w:pos="4153"/>
        <w:tab w:val="right" w:pos="8306"/>
      </w:tabs>
      <w:snapToGrid w:val="0"/>
      <w:jc w:val="center"/>
    </w:pPr>
    <w:rPr>
      <w:sz w:val="18"/>
      <w:szCs w:val="18"/>
    </w:rPr>
  </w:style>
  <w:style w:type="table" w:styleId="a7">
    <w:name w:val="Table Grid"/>
    <w:aliases w:val="标书网格型表格正文"/>
    <w:basedOn w:val="a2"/>
    <w:uiPriority w:val="39"/>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1"/>
    <w:link w:val="1"/>
    <w:qFormat/>
    <w:rPr>
      <w:rFonts w:ascii="Times New Roman" w:eastAsia="宋体" w:hAnsi="Times New Roman" w:cs="Times New Roman"/>
      <w:b/>
      <w:kern w:val="44"/>
      <w:sz w:val="44"/>
      <w:szCs w:val="20"/>
    </w:rPr>
  </w:style>
  <w:style w:type="character" w:customStyle="1" w:styleId="Char1">
    <w:name w:val="页眉 Char"/>
    <w:basedOn w:val="a1"/>
    <w:link w:val="a6"/>
    <w:uiPriority w:val="99"/>
    <w:rsid w:val="00DB16BD"/>
    <w:rPr>
      <w:rFonts w:ascii="Times New Roman" w:eastAsia="宋体" w:hAnsi="Times New Roman" w:cs="Times New Roman"/>
      <w:kern w:val="2"/>
      <w:sz w:val="18"/>
      <w:szCs w:val="18"/>
    </w:rPr>
  </w:style>
  <w:style w:type="character" w:customStyle="1" w:styleId="Char">
    <w:name w:val="批注框文本 Char"/>
    <w:basedOn w:val="a1"/>
    <w:link w:val="a4"/>
    <w:uiPriority w:val="99"/>
    <w:semiHidden/>
    <w:qFormat/>
    <w:rPr>
      <w:rFonts w:ascii="Times New Roman" w:eastAsia="宋体" w:hAnsi="Times New Roman" w:cs="Times New Roman"/>
      <w:sz w:val="18"/>
      <w:szCs w:val="18"/>
    </w:rPr>
  </w:style>
  <w:style w:type="paragraph" w:styleId="a8">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0"/>
    <w:link w:val="Char2"/>
    <w:qFormat/>
    <w:pPr>
      <w:ind w:firstLineChars="200" w:firstLine="420"/>
    </w:pPr>
  </w:style>
  <w:style w:type="character" w:customStyle="1" w:styleId="Char0">
    <w:name w:val="页脚 Char"/>
    <w:basedOn w:val="a1"/>
    <w:link w:val="a5"/>
    <w:uiPriority w:val="99"/>
    <w:qFormat/>
    <w:rPr>
      <w:rFonts w:ascii="Times New Roman" w:eastAsia="宋体" w:hAnsi="Times New Roman" w:cs="Times New Roman"/>
      <w:sz w:val="18"/>
      <w:szCs w:val="18"/>
    </w:rPr>
  </w:style>
  <w:style w:type="paragraph" w:customStyle="1" w:styleId="a9">
    <w:name w:val="目录"/>
    <w:basedOn w:val="a0"/>
    <w:qFormat/>
    <w:pPr>
      <w:widowControl/>
      <w:jc w:val="center"/>
    </w:pPr>
    <w:rPr>
      <w:rFonts w:ascii="宋体"/>
      <w:b/>
      <w:kern w:val="0"/>
      <w:sz w:val="36"/>
    </w:rPr>
  </w:style>
  <w:style w:type="paragraph" w:customStyle="1" w:styleId="10">
    <w:name w:val="列出段落1"/>
    <w:basedOn w:val="a0"/>
    <w:uiPriority w:val="34"/>
    <w:qFormat/>
    <w:pPr>
      <w:ind w:firstLineChars="200" w:firstLine="420"/>
    </w:pPr>
    <w:rPr>
      <w:rFonts w:asciiTheme="minorHAnsi" w:eastAsiaTheme="minorEastAsia" w:hAnsiTheme="minorHAnsi" w:cstheme="minorBidi"/>
      <w:szCs w:val="22"/>
    </w:rPr>
  </w:style>
  <w:style w:type="paragraph" w:customStyle="1" w:styleId="11">
    <w:name w:val="列表段落1"/>
    <w:basedOn w:val="a0"/>
    <w:link w:val="aa"/>
    <w:uiPriority w:val="34"/>
    <w:qFormat/>
    <w:pPr>
      <w:spacing w:line="360" w:lineRule="auto"/>
      <w:ind w:firstLineChars="200" w:firstLine="420"/>
    </w:pPr>
    <w:rPr>
      <w:rFonts w:asciiTheme="minorHAnsi" w:eastAsia="仿宋" w:hAnsiTheme="minorHAnsi" w:cstheme="minorBidi"/>
      <w:sz w:val="28"/>
      <w:szCs w:val="22"/>
    </w:rPr>
  </w:style>
  <w:style w:type="character" w:customStyle="1" w:styleId="aa">
    <w:name w:val="列表段落 字符"/>
    <w:link w:val="11"/>
    <w:uiPriority w:val="34"/>
    <w:qFormat/>
    <w:locked/>
    <w:rPr>
      <w:rFonts w:eastAsia="仿宋"/>
      <w:sz w:val="28"/>
    </w:rPr>
  </w:style>
  <w:style w:type="paragraph" w:customStyle="1" w:styleId="cc">
    <w:name w:val="正文_cc"/>
    <w:basedOn w:val="a0"/>
    <w:qFormat/>
    <w:pPr>
      <w:spacing w:line="360" w:lineRule="auto"/>
      <w:ind w:firstLineChars="200" w:firstLine="440"/>
    </w:pPr>
    <w:rPr>
      <w:rFonts w:ascii="Arial" w:hAnsi="Arial" w:cs="Arial"/>
      <w:sz w:val="22"/>
      <w:szCs w:val="22"/>
    </w:rPr>
  </w:style>
  <w:style w:type="paragraph" w:customStyle="1" w:styleId="310">
    <w:name w:val="样式 3 10 磅"/>
    <w:qFormat/>
    <w:pPr>
      <w:widowControl w:val="0"/>
      <w:jc w:val="both"/>
    </w:pPr>
    <w:rPr>
      <w:rFonts w:ascii="Calibri" w:eastAsia="宋体" w:hAnsi="Calibri" w:cs="Arial"/>
      <w:kern w:val="2"/>
      <w:sz w:val="21"/>
      <w:szCs w:val="24"/>
    </w:rPr>
  </w:style>
  <w:style w:type="paragraph" w:customStyle="1" w:styleId="1410">
    <w:name w:val="样式 14 10 磅"/>
    <w:next w:val="a"/>
    <w:qFormat/>
    <w:pPr>
      <w:widowControl w:val="0"/>
      <w:jc w:val="both"/>
    </w:pPr>
    <w:rPr>
      <w:rFonts w:ascii="Times New Roman" w:eastAsia="宋体" w:hAnsi="Times New Roman" w:cs="Times New Roman"/>
      <w:kern w:val="2"/>
      <w:sz w:val="21"/>
      <w:szCs w:val="21"/>
      <w:lang w:eastAsia="en-US"/>
    </w:rPr>
  </w:style>
  <w:style w:type="character" w:customStyle="1" w:styleId="Char2">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8"/>
    <w:rsid w:val="00245BF2"/>
    <w:rPr>
      <w:rFonts w:ascii="Times New Roman" w:eastAsia="宋体" w:hAnsi="Times New Roman" w:cs="Times New Roman"/>
      <w:kern w:val="2"/>
      <w:sz w:val="21"/>
    </w:rPr>
  </w:style>
  <w:style w:type="table" w:customStyle="1" w:styleId="TableGrid">
    <w:name w:val="TableGrid"/>
    <w:qFormat/>
    <w:rsid w:val="00BF2951"/>
    <w:rPr>
      <w:sz w:val="22"/>
      <w:lang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2C74C7-87BF-4E5E-8E04-43CC09FC5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12</Pages>
  <Words>1349</Words>
  <Characters>7690</Characters>
  <Application>Microsoft Office Word</Application>
  <DocSecurity>0</DocSecurity>
  <Lines>64</Lines>
  <Paragraphs>18</Paragraphs>
  <ScaleCrop>false</ScaleCrop>
  <Company>Lenovo</Company>
  <LinksUpToDate>false</LinksUpToDate>
  <CharactersWithSpaces>9021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285</cp:revision>
  <cp:lastPrinted>2015-07-01T23:52:00Z</cp:lastPrinted>
  <dcterms:created xsi:type="dcterms:W3CDTF">2021-10-10T13:57:00Z</dcterms:created>
  <dcterms:modified xsi:type="dcterms:W3CDTF">2023-03-07T08:38:00Z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2052-11.1.0.12116</vt:lpwstr>
  </property>
  <property fmtid="{D5CDD505-2E9C-101B-9397-08002B2CF9AE}" pid="3" name="ICV">
    <vt:lpwstr>D83B72B9C7EC441FB5CB4866AAD4CFAC</vt:lpwstr>
  </property>
</Properties>
</file>