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531914" w:rsidRDefault="00752A13" w:rsidP="001825B2">
      <w:pPr>
        <w:pStyle w:val="1"/>
        <w:rPr>
          <w:rFonts w:ascii="宋体" w:hAnsi="宋体"/>
          <w:sz w:val="32"/>
          <w:szCs w:val="32"/>
        </w:rPr>
      </w:pPr>
      <w:r w:rsidRPr="00531914">
        <w:rPr>
          <w:rFonts w:ascii="宋体" w:hAnsi="宋体" w:hint="eastAsia"/>
          <w:sz w:val="32"/>
          <w:szCs w:val="32"/>
        </w:rPr>
        <w:t>北京大学人民医院</w:t>
      </w:r>
      <w:r w:rsidR="003D2925">
        <w:rPr>
          <w:rFonts w:hint="eastAsia"/>
          <w:sz w:val="32"/>
          <w:szCs w:val="32"/>
        </w:rPr>
        <w:t>EBS</w:t>
      </w:r>
      <w:r w:rsidR="00661EBE" w:rsidRPr="00531914">
        <w:rPr>
          <w:rFonts w:hint="eastAsia"/>
          <w:sz w:val="32"/>
          <w:szCs w:val="32"/>
        </w:rPr>
        <w:t>系统</w:t>
      </w:r>
      <w:r w:rsidR="00030C9C">
        <w:rPr>
          <w:rFonts w:hint="eastAsia"/>
          <w:sz w:val="32"/>
          <w:szCs w:val="32"/>
        </w:rPr>
        <w:t>运维</w:t>
      </w:r>
      <w:r w:rsidR="00661EBE" w:rsidRPr="00531914">
        <w:rPr>
          <w:rFonts w:hint="eastAsia"/>
          <w:sz w:val="32"/>
          <w:szCs w:val="32"/>
        </w:rPr>
        <w:t>项目</w:t>
      </w:r>
      <w:r w:rsidR="000B0F10" w:rsidRPr="00531914">
        <w:rPr>
          <w:rFonts w:ascii="宋体" w:hAnsi="宋体" w:hint="eastAsia"/>
          <w:sz w:val="32"/>
          <w:szCs w:val="32"/>
        </w:rPr>
        <w:t>招标</w:t>
      </w:r>
      <w:r w:rsidR="00AA55F4" w:rsidRPr="00531914">
        <w:rPr>
          <w:rFonts w:ascii="宋体" w:hAnsi="宋体" w:hint="eastAsia"/>
          <w:sz w:val="32"/>
          <w:szCs w:val="32"/>
        </w:rPr>
        <w:t>文件</w:t>
      </w:r>
    </w:p>
    <w:p w:rsidR="0092190E" w:rsidRDefault="007A7BED" w:rsidP="0092190E">
      <w:pPr>
        <w:pStyle w:val="a6"/>
        <w:numPr>
          <w:ilvl w:val="0"/>
          <w:numId w:val="31"/>
        </w:numPr>
        <w:snapToGrid w:val="0"/>
        <w:spacing w:line="360" w:lineRule="auto"/>
        <w:ind w:firstLineChars="0"/>
        <w:jc w:val="left"/>
      </w:pPr>
      <w:r>
        <w:rPr>
          <w:rFonts w:hint="eastAsia"/>
        </w:rPr>
        <w:t>为满足</w:t>
      </w:r>
      <w:r w:rsidR="0092190E">
        <w:rPr>
          <w:rFonts w:hint="eastAsia"/>
        </w:rPr>
        <w:t>医院管理需求</w:t>
      </w:r>
      <w:r>
        <w:rPr>
          <w:rFonts w:hint="eastAsia"/>
        </w:rPr>
        <w:t>，</w:t>
      </w:r>
      <w:proofErr w:type="gramStart"/>
      <w:r w:rsidR="0092190E">
        <w:rPr>
          <w:rFonts w:hint="eastAsia"/>
        </w:rPr>
        <w:t>招采中心</w:t>
      </w:r>
      <w:proofErr w:type="gramEnd"/>
      <w:r>
        <w:rPr>
          <w:rFonts w:hint="eastAsia"/>
        </w:rPr>
        <w:t>拟对</w:t>
      </w:r>
      <w:r w:rsidR="003B278F">
        <w:rPr>
          <w:rFonts w:hint="eastAsia"/>
        </w:rPr>
        <w:t>EBS</w:t>
      </w:r>
      <w:r>
        <w:rPr>
          <w:rFonts w:hint="eastAsia"/>
        </w:rPr>
        <w:t>系统</w:t>
      </w:r>
      <w:r w:rsidR="00030C9C">
        <w:rPr>
          <w:rFonts w:hint="eastAsia"/>
        </w:rPr>
        <w:t>运</w:t>
      </w:r>
      <w:proofErr w:type="gramStart"/>
      <w:r w:rsidR="00030C9C">
        <w:rPr>
          <w:rFonts w:hint="eastAsia"/>
        </w:rPr>
        <w:t>维</w:t>
      </w:r>
      <w:r>
        <w:rPr>
          <w:rFonts w:hint="eastAsia"/>
        </w:rPr>
        <w:t>项目</w:t>
      </w:r>
      <w:proofErr w:type="gramEnd"/>
      <w:r>
        <w:rPr>
          <w:rFonts w:hint="eastAsia"/>
        </w:rPr>
        <w:t>进行</w:t>
      </w:r>
      <w:r w:rsidR="0092190E">
        <w:rPr>
          <w:rFonts w:hint="eastAsia"/>
        </w:rPr>
        <w:t>院内招标。</w:t>
      </w:r>
    </w:p>
    <w:p w:rsidR="0092190E" w:rsidRDefault="0092190E" w:rsidP="0092190E">
      <w:pPr>
        <w:pStyle w:val="a6"/>
        <w:snapToGrid w:val="0"/>
        <w:spacing w:line="360" w:lineRule="auto"/>
        <w:ind w:left="420" w:firstLineChars="0" w:firstLine="0"/>
        <w:jc w:val="left"/>
      </w:pPr>
      <w:r>
        <w:rPr>
          <w:rFonts w:hint="eastAsia"/>
        </w:rPr>
        <w:t>服务期限：自合同签订后</w:t>
      </w:r>
      <w:r w:rsidR="003B278F">
        <w:rPr>
          <w:rFonts w:hint="eastAsia"/>
        </w:rPr>
        <w:t>一</w:t>
      </w:r>
      <w:r>
        <w:rPr>
          <w:rFonts w:hint="eastAsia"/>
        </w:rPr>
        <w:t>年</w:t>
      </w:r>
    </w:p>
    <w:p w:rsidR="0092190E" w:rsidRPr="0092190E" w:rsidRDefault="0092190E" w:rsidP="0092190E">
      <w:pPr>
        <w:pStyle w:val="a6"/>
        <w:snapToGrid w:val="0"/>
        <w:spacing w:line="360" w:lineRule="auto"/>
        <w:ind w:left="420" w:firstLineChars="0" w:firstLine="0"/>
        <w:jc w:val="left"/>
      </w:pPr>
      <w:r>
        <w:rPr>
          <w:rFonts w:hint="eastAsia"/>
        </w:rPr>
        <w:t>预算：</w:t>
      </w:r>
      <w:r w:rsidR="003B278F">
        <w:rPr>
          <w:rFonts w:hint="eastAsia"/>
        </w:rPr>
        <w:t>49.5</w:t>
      </w:r>
      <w:r w:rsidR="00E755D9">
        <w:rPr>
          <w:rFonts w:hint="eastAsia"/>
        </w:rPr>
        <w:t>万元</w:t>
      </w:r>
    </w:p>
    <w:p w:rsidR="007A7BED" w:rsidRDefault="007A7BED" w:rsidP="00092447">
      <w:pPr>
        <w:pStyle w:val="a6"/>
        <w:numPr>
          <w:ilvl w:val="0"/>
          <w:numId w:val="31"/>
        </w:numPr>
        <w:snapToGrid w:val="0"/>
        <w:spacing w:beforeLines="50" w:before="156" w:line="360" w:lineRule="auto"/>
        <w:ind w:firstLineChars="0"/>
        <w:jc w:val="left"/>
      </w:pPr>
      <w:r>
        <w:rPr>
          <w:rFonts w:hint="eastAsia"/>
        </w:rPr>
        <w:t>采购项目内容及招标参数</w:t>
      </w:r>
      <w:r>
        <w:rPr>
          <w:rFonts w:hint="eastAsia"/>
        </w:rPr>
        <w:t>:</w:t>
      </w:r>
      <w:r>
        <w:rPr>
          <w:rFonts w:hint="eastAsia"/>
        </w:rPr>
        <w:tab/>
      </w:r>
    </w:p>
    <w:p w:rsidR="00D11D6B" w:rsidRDefault="00D11D6B" w:rsidP="00D11D6B">
      <w:pPr>
        <w:pStyle w:val="a6"/>
        <w:widowControl/>
        <w:numPr>
          <w:ilvl w:val="0"/>
          <w:numId w:val="32"/>
        </w:numPr>
        <w:spacing w:line="360" w:lineRule="auto"/>
        <w:ind w:firstLineChars="0"/>
        <w:jc w:val="left"/>
      </w:pPr>
      <w:r>
        <w:rPr>
          <w:rFonts w:hint="eastAsia"/>
        </w:rPr>
        <w:t>项目</w:t>
      </w:r>
      <w:r>
        <w:t>内容</w:t>
      </w:r>
      <w:r>
        <w:rPr>
          <w:rFonts w:hint="eastAsia"/>
        </w:rPr>
        <w:t>为</w:t>
      </w:r>
      <w:r>
        <w:rPr>
          <w:rFonts w:hint="eastAsia"/>
        </w:rPr>
        <w:t>EBS</w:t>
      </w:r>
      <w:r>
        <w:rPr>
          <w:rFonts w:hint="eastAsia"/>
        </w:rPr>
        <w:t>系统</w:t>
      </w:r>
      <w:r>
        <w:rPr>
          <w:rFonts w:asciiTheme="minorEastAsia" w:eastAsiaTheme="minorEastAsia" w:hAnsiTheme="minorEastAsia" w:cstheme="minorEastAsia" w:hint="eastAsia"/>
        </w:rPr>
        <w:t>的</w:t>
      </w:r>
      <w:r>
        <w:rPr>
          <w:rFonts w:hint="eastAsia"/>
        </w:rPr>
        <w:t>功能及接口维护，</w:t>
      </w:r>
      <w:r>
        <w:t>保证系统能够正常运转</w:t>
      </w:r>
      <w:r>
        <w:rPr>
          <w:rFonts w:hint="eastAsia"/>
        </w:rPr>
        <w:t>，</w:t>
      </w:r>
      <w:r>
        <w:t>支持日常业务。</w:t>
      </w:r>
      <w:bookmarkStart w:id="0" w:name="_Toc441507400"/>
      <w:bookmarkStart w:id="1" w:name="_Toc283209136"/>
    </w:p>
    <w:p w:rsidR="00D11D6B" w:rsidRDefault="00D11D6B" w:rsidP="00D11D6B">
      <w:pPr>
        <w:pStyle w:val="a6"/>
        <w:spacing w:line="360" w:lineRule="auto"/>
        <w:ind w:left="360" w:firstLineChars="0" w:firstLine="0"/>
      </w:pPr>
      <w:r>
        <w:rPr>
          <w:rFonts w:hint="eastAsia"/>
        </w:rPr>
        <w:t>相关</w:t>
      </w:r>
      <w:r w:rsidRPr="0050297D">
        <w:rPr>
          <w:rFonts w:hint="eastAsia"/>
        </w:rPr>
        <w:t>模块：总账、应付、资产、采购、库存、</w:t>
      </w:r>
      <w:r>
        <w:rPr>
          <w:rFonts w:hint="eastAsia"/>
        </w:rPr>
        <w:t>流程制造</w:t>
      </w:r>
      <w:r w:rsidRPr="00E9799A">
        <w:rPr>
          <w:rFonts w:ascii="微软雅黑" w:hAnsi="微软雅黑" w:cs="宋体"/>
        </w:rPr>
        <w:t>财务管理</w:t>
      </w:r>
      <w:r>
        <w:rPr>
          <w:rFonts w:hint="eastAsia"/>
        </w:rPr>
        <w:t>等</w:t>
      </w:r>
      <w:r w:rsidRPr="0050297D">
        <w:t>。</w:t>
      </w:r>
      <w:r>
        <w:rPr>
          <w:rFonts w:hint="eastAsia"/>
        </w:rPr>
        <w:t>主要业务功能范围：财务管理（总账、收入稽核平台、应付、成本分摊、预算转换等），固定资产（设备、家具、图书、房屋及构筑物）与无形资产管理，药品、高值医用耗材、低值医用耗材、后勤物资、体外诊断试剂、设备维修配件、设备低值配件采购、库存及费用管理等。</w:t>
      </w:r>
    </w:p>
    <w:p w:rsidR="00D11D6B" w:rsidRPr="00EC6C1B" w:rsidRDefault="00D11D6B" w:rsidP="00D11D6B">
      <w:pPr>
        <w:pStyle w:val="a6"/>
        <w:spacing w:line="360" w:lineRule="auto"/>
        <w:ind w:left="360" w:firstLineChars="0" w:firstLine="0"/>
      </w:pPr>
      <w:r>
        <w:rPr>
          <w:rFonts w:hint="eastAsia"/>
        </w:rPr>
        <w:t>范围：北京大学人民医院西直门院区、白塔寺院区、海淀院区、通州院区。</w:t>
      </w:r>
    </w:p>
    <w:bookmarkEnd w:id="0"/>
    <w:p w:rsidR="00D11D6B" w:rsidRPr="00A30924" w:rsidRDefault="00D11D6B" w:rsidP="00092447">
      <w:pPr>
        <w:pStyle w:val="a6"/>
        <w:widowControl/>
        <w:numPr>
          <w:ilvl w:val="0"/>
          <w:numId w:val="32"/>
        </w:numPr>
        <w:spacing w:beforeLines="50" w:before="156" w:line="360" w:lineRule="auto"/>
        <w:ind w:left="357" w:firstLineChars="0" w:hanging="357"/>
        <w:jc w:val="left"/>
      </w:pPr>
      <w:r w:rsidRPr="00A30924">
        <w:rPr>
          <w:rFonts w:hint="eastAsia"/>
        </w:rPr>
        <w:t>运维服务范围：</w:t>
      </w:r>
    </w:p>
    <w:p w:rsidR="00D11D6B" w:rsidRPr="00D11D6B" w:rsidRDefault="00D11D6B" w:rsidP="008B44D4">
      <w:pPr>
        <w:pStyle w:val="20171"/>
        <w:numPr>
          <w:ilvl w:val="1"/>
          <w:numId w:val="33"/>
        </w:numPr>
        <w:spacing w:after="0"/>
        <w:ind w:left="681" w:firstLineChars="0" w:hanging="397"/>
        <w:rPr>
          <w:rFonts w:ascii="宋体" w:hAnsi="宋体"/>
          <w:sz w:val="21"/>
          <w:szCs w:val="21"/>
        </w:rPr>
      </w:pPr>
      <w:bookmarkStart w:id="2" w:name="OLE_LINK1"/>
      <w:bookmarkStart w:id="3" w:name="OLE_LINK2"/>
      <w:bookmarkStart w:id="4" w:name="_Toc283209143"/>
      <w:bookmarkEnd w:id="1"/>
      <w:r w:rsidRPr="00D11D6B">
        <w:rPr>
          <w:rFonts w:ascii="宋体" w:hAnsi="宋体" w:hint="eastAsia"/>
          <w:sz w:val="21"/>
          <w:szCs w:val="21"/>
        </w:rPr>
        <w:t>对用户提出的问题查找原因并解决；</w:t>
      </w:r>
    </w:p>
    <w:p w:rsidR="00D11D6B" w:rsidRPr="00D11D6B" w:rsidRDefault="00D11D6B" w:rsidP="008B44D4">
      <w:pPr>
        <w:pStyle w:val="20171"/>
        <w:numPr>
          <w:ilvl w:val="1"/>
          <w:numId w:val="33"/>
        </w:numPr>
        <w:spacing w:after="0"/>
        <w:ind w:left="681" w:firstLineChars="0" w:hanging="397"/>
        <w:rPr>
          <w:rFonts w:ascii="宋体" w:hAnsi="宋体"/>
          <w:sz w:val="21"/>
          <w:szCs w:val="21"/>
        </w:rPr>
      </w:pPr>
      <w:r w:rsidRPr="00D11D6B">
        <w:rPr>
          <w:rFonts w:ascii="宋体" w:hAnsi="宋体" w:hint="eastAsia"/>
          <w:sz w:val="21"/>
          <w:szCs w:val="21"/>
        </w:rPr>
        <w:t>用户操作指导；</w:t>
      </w:r>
    </w:p>
    <w:p w:rsidR="00D11D6B" w:rsidRPr="00D11D6B" w:rsidRDefault="00D11D6B" w:rsidP="008B44D4">
      <w:pPr>
        <w:pStyle w:val="20171"/>
        <w:numPr>
          <w:ilvl w:val="1"/>
          <w:numId w:val="33"/>
        </w:numPr>
        <w:spacing w:after="0"/>
        <w:ind w:left="681" w:firstLineChars="0" w:hanging="397"/>
        <w:rPr>
          <w:rFonts w:ascii="宋体" w:hAnsi="宋体"/>
          <w:sz w:val="21"/>
          <w:szCs w:val="21"/>
        </w:rPr>
      </w:pPr>
      <w:r w:rsidRPr="00D11D6B">
        <w:rPr>
          <w:rFonts w:ascii="宋体" w:hAnsi="宋体" w:hint="eastAsia"/>
          <w:sz w:val="21"/>
          <w:szCs w:val="21"/>
        </w:rPr>
        <w:t>根据用户需求进行数据处理与统计；</w:t>
      </w:r>
    </w:p>
    <w:p w:rsidR="00D11D6B" w:rsidRPr="00D11D6B" w:rsidRDefault="00D11D6B" w:rsidP="008B44D4">
      <w:pPr>
        <w:pStyle w:val="20171"/>
        <w:numPr>
          <w:ilvl w:val="1"/>
          <w:numId w:val="33"/>
        </w:numPr>
        <w:spacing w:after="0"/>
        <w:ind w:left="681" w:firstLineChars="0" w:hanging="397"/>
        <w:rPr>
          <w:rFonts w:ascii="宋体" w:hAnsi="宋体"/>
          <w:sz w:val="21"/>
          <w:szCs w:val="21"/>
        </w:rPr>
      </w:pPr>
      <w:r w:rsidRPr="00D11D6B">
        <w:rPr>
          <w:rFonts w:ascii="宋体" w:hAnsi="宋体" w:hint="eastAsia"/>
          <w:sz w:val="21"/>
          <w:szCs w:val="21"/>
        </w:rPr>
        <w:t>系统测试与验证；</w:t>
      </w:r>
    </w:p>
    <w:p w:rsidR="00D11D6B" w:rsidRPr="00D11D6B" w:rsidRDefault="00D11D6B" w:rsidP="008B44D4">
      <w:pPr>
        <w:pStyle w:val="20171"/>
        <w:numPr>
          <w:ilvl w:val="1"/>
          <w:numId w:val="33"/>
        </w:numPr>
        <w:spacing w:after="0"/>
        <w:ind w:left="681" w:firstLineChars="0" w:hanging="397"/>
        <w:rPr>
          <w:rFonts w:ascii="宋体" w:hAnsi="宋体"/>
          <w:sz w:val="21"/>
          <w:szCs w:val="21"/>
        </w:rPr>
      </w:pPr>
      <w:r w:rsidRPr="00D11D6B">
        <w:rPr>
          <w:rFonts w:ascii="宋体" w:hAnsi="宋体" w:hint="eastAsia"/>
          <w:sz w:val="21"/>
          <w:szCs w:val="21"/>
        </w:rPr>
        <w:t>解决程序</w:t>
      </w:r>
      <w:r w:rsidRPr="00D11D6B">
        <w:rPr>
          <w:rFonts w:ascii="宋体" w:hAnsi="宋体"/>
          <w:sz w:val="21"/>
          <w:szCs w:val="21"/>
        </w:rPr>
        <w:t>Bug</w:t>
      </w:r>
      <w:r w:rsidRPr="00D11D6B">
        <w:rPr>
          <w:rFonts w:ascii="宋体" w:hAnsi="宋体" w:hint="eastAsia"/>
          <w:sz w:val="21"/>
          <w:szCs w:val="21"/>
        </w:rPr>
        <w:t>；</w:t>
      </w:r>
    </w:p>
    <w:p w:rsidR="00D11D6B" w:rsidRPr="00D11D6B" w:rsidRDefault="00D11D6B" w:rsidP="008B44D4">
      <w:pPr>
        <w:pStyle w:val="20171"/>
        <w:numPr>
          <w:ilvl w:val="1"/>
          <w:numId w:val="33"/>
        </w:numPr>
        <w:spacing w:after="0"/>
        <w:ind w:left="681" w:firstLineChars="0" w:hanging="397"/>
        <w:rPr>
          <w:rFonts w:ascii="宋体" w:hAnsi="宋体"/>
          <w:sz w:val="21"/>
          <w:szCs w:val="21"/>
        </w:rPr>
      </w:pPr>
      <w:r w:rsidRPr="00D11D6B">
        <w:rPr>
          <w:rFonts w:ascii="宋体" w:hAnsi="宋体" w:hint="eastAsia"/>
          <w:sz w:val="21"/>
          <w:szCs w:val="21"/>
        </w:rPr>
        <w:t>系统巡检服务：应用系统与数据库运行环境、性能、作业执行情况监测；</w:t>
      </w:r>
    </w:p>
    <w:p w:rsidR="00D11D6B" w:rsidRPr="00D11D6B" w:rsidRDefault="00D11D6B" w:rsidP="008B44D4">
      <w:pPr>
        <w:pStyle w:val="20171"/>
        <w:numPr>
          <w:ilvl w:val="1"/>
          <w:numId w:val="33"/>
        </w:numPr>
        <w:spacing w:after="0"/>
        <w:ind w:left="681" w:firstLineChars="0" w:hanging="397"/>
        <w:rPr>
          <w:rFonts w:ascii="宋体" w:hAnsi="宋体"/>
          <w:sz w:val="21"/>
          <w:szCs w:val="21"/>
        </w:rPr>
      </w:pPr>
      <w:r w:rsidRPr="00D11D6B">
        <w:rPr>
          <w:rFonts w:ascii="宋体" w:hAnsi="宋体" w:hint="eastAsia"/>
          <w:sz w:val="21"/>
          <w:szCs w:val="21"/>
        </w:rPr>
        <w:t>重启服务：由于服务器</w:t>
      </w:r>
      <w:proofErr w:type="gramStart"/>
      <w:r w:rsidRPr="00D11D6B">
        <w:rPr>
          <w:rFonts w:ascii="宋体" w:hAnsi="宋体" w:hint="eastAsia"/>
          <w:sz w:val="21"/>
          <w:szCs w:val="21"/>
        </w:rPr>
        <w:t>端某些</w:t>
      </w:r>
      <w:proofErr w:type="gramEnd"/>
      <w:r w:rsidRPr="00D11D6B">
        <w:rPr>
          <w:rFonts w:ascii="宋体" w:hAnsi="宋体" w:hint="eastAsia"/>
          <w:sz w:val="21"/>
          <w:szCs w:val="21"/>
        </w:rPr>
        <w:t>服务造成系统功能异常时，重</w:t>
      </w:r>
      <w:proofErr w:type="gramStart"/>
      <w:r w:rsidRPr="00D11D6B">
        <w:rPr>
          <w:rFonts w:ascii="宋体" w:hAnsi="宋体" w:hint="eastAsia"/>
          <w:sz w:val="21"/>
          <w:szCs w:val="21"/>
        </w:rPr>
        <w:t>启相关</w:t>
      </w:r>
      <w:proofErr w:type="gramEnd"/>
      <w:r w:rsidRPr="00D11D6B">
        <w:rPr>
          <w:rFonts w:ascii="宋体" w:hAnsi="宋体" w:hint="eastAsia"/>
          <w:sz w:val="21"/>
          <w:szCs w:val="21"/>
        </w:rPr>
        <w:t>应用或服务；</w:t>
      </w:r>
    </w:p>
    <w:bookmarkEnd w:id="2"/>
    <w:bookmarkEnd w:id="3"/>
    <w:p w:rsidR="00D11D6B" w:rsidRPr="00D11D6B" w:rsidRDefault="00D11D6B" w:rsidP="008B44D4">
      <w:pPr>
        <w:pStyle w:val="20171"/>
        <w:numPr>
          <w:ilvl w:val="1"/>
          <w:numId w:val="33"/>
        </w:numPr>
        <w:spacing w:after="0"/>
        <w:ind w:left="681" w:firstLineChars="0" w:hanging="397"/>
        <w:rPr>
          <w:rFonts w:ascii="宋体" w:hAnsi="宋体"/>
          <w:sz w:val="21"/>
          <w:szCs w:val="21"/>
        </w:rPr>
      </w:pPr>
      <w:r w:rsidRPr="00D11D6B">
        <w:rPr>
          <w:rFonts w:ascii="宋体" w:hAnsi="宋体" w:hint="eastAsia"/>
          <w:sz w:val="21"/>
          <w:szCs w:val="21"/>
        </w:rPr>
        <w:t>根据用户要求提供补丁安装等服务；保障系统安全；</w:t>
      </w:r>
    </w:p>
    <w:p w:rsidR="00D11D6B" w:rsidRPr="00D11D6B" w:rsidRDefault="00D11D6B" w:rsidP="008B44D4">
      <w:pPr>
        <w:pStyle w:val="20171"/>
        <w:numPr>
          <w:ilvl w:val="1"/>
          <w:numId w:val="33"/>
        </w:numPr>
        <w:spacing w:after="0"/>
        <w:ind w:left="681" w:firstLineChars="0" w:hanging="397"/>
        <w:rPr>
          <w:rFonts w:ascii="宋体" w:hAnsi="宋体"/>
          <w:sz w:val="21"/>
          <w:szCs w:val="21"/>
        </w:rPr>
      </w:pPr>
      <w:r w:rsidRPr="00D11D6B">
        <w:rPr>
          <w:rFonts w:ascii="宋体" w:hAnsi="宋体" w:hint="eastAsia"/>
          <w:sz w:val="21"/>
          <w:szCs w:val="21"/>
        </w:rPr>
        <w:t>在不超过运维约定总人天数前提下，适应和满足用户需求的变化，针对用户提出的需求，通过需求分析、方案设计、功能配置实现。</w:t>
      </w:r>
    </w:p>
    <w:p w:rsidR="00D11D6B" w:rsidRPr="002E4CB7" w:rsidRDefault="00D11D6B" w:rsidP="00092447">
      <w:pPr>
        <w:pStyle w:val="a6"/>
        <w:widowControl/>
        <w:numPr>
          <w:ilvl w:val="0"/>
          <w:numId w:val="32"/>
        </w:numPr>
        <w:spacing w:beforeLines="50" w:before="156" w:line="360" w:lineRule="auto"/>
        <w:ind w:left="357" w:firstLineChars="0" w:hanging="357"/>
        <w:jc w:val="left"/>
        <w:rPr>
          <w:rFonts w:asciiTheme="minorEastAsia" w:eastAsiaTheme="minorEastAsia" w:hAnsiTheme="minorEastAsia" w:cstheme="minorEastAsia"/>
        </w:rPr>
      </w:pPr>
      <w:r w:rsidRPr="002E4CB7">
        <w:rPr>
          <w:rFonts w:asciiTheme="minorEastAsia" w:eastAsiaTheme="minorEastAsia" w:hAnsiTheme="minorEastAsia" w:cstheme="minorEastAsia" w:hint="eastAsia"/>
        </w:rPr>
        <w:t>系统故障响应及处理</w:t>
      </w:r>
      <w:r>
        <w:rPr>
          <w:rFonts w:asciiTheme="minorEastAsia" w:eastAsiaTheme="minorEastAsia" w:hAnsiTheme="minorEastAsia" w:cstheme="minorEastAsia" w:hint="eastAsia"/>
        </w:rPr>
        <w:t>：</w:t>
      </w:r>
    </w:p>
    <w:p w:rsidR="00D11D6B" w:rsidRPr="00D33128" w:rsidRDefault="00D11D6B" w:rsidP="008B44D4">
      <w:pPr>
        <w:pStyle w:val="a6"/>
        <w:widowControl/>
        <w:numPr>
          <w:ilvl w:val="0"/>
          <w:numId w:val="34"/>
        </w:numPr>
        <w:spacing w:line="360" w:lineRule="auto"/>
        <w:ind w:leftChars="71" w:left="546" w:firstLineChars="0" w:hanging="397"/>
        <w:jc w:val="left"/>
        <w:rPr>
          <w:rFonts w:ascii="宋体" w:hAnsi="宋体"/>
        </w:rPr>
      </w:pPr>
      <w:r w:rsidRPr="00D33128">
        <w:rPr>
          <w:rFonts w:ascii="宋体" w:hAnsi="宋体" w:hint="eastAsia"/>
        </w:rPr>
        <w:t>常规运维：工作日5*8小时驻场技术服务，驻场期间第一时间解决故障。</w:t>
      </w:r>
    </w:p>
    <w:p w:rsidR="00D11D6B" w:rsidRPr="00D33128" w:rsidRDefault="00D11D6B" w:rsidP="008B44D4">
      <w:pPr>
        <w:pStyle w:val="a6"/>
        <w:widowControl/>
        <w:numPr>
          <w:ilvl w:val="0"/>
          <w:numId w:val="34"/>
        </w:numPr>
        <w:spacing w:line="360" w:lineRule="auto"/>
        <w:ind w:leftChars="71" w:left="546" w:firstLineChars="0" w:hanging="397"/>
        <w:jc w:val="left"/>
        <w:rPr>
          <w:rFonts w:ascii="宋体" w:hAnsi="宋体"/>
        </w:rPr>
      </w:pPr>
      <w:r w:rsidRPr="00D33128">
        <w:rPr>
          <w:rFonts w:ascii="宋体" w:hAnsi="宋体" w:hint="eastAsia"/>
        </w:rPr>
        <w:t>紧急故障问题：提供</w:t>
      </w:r>
      <w:r w:rsidRPr="00D33128">
        <w:rPr>
          <w:rFonts w:ascii="宋体" w:hAnsi="宋体"/>
        </w:rPr>
        <w:t>7*24</w:t>
      </w:r>
      <w:r w:rsidRPr="00D33128">
        <w:rPr>
          <w:rFonts w:ascii="宋体" w:hAnsi="宋体" w:hint="eastAsia"/>
        </w:rPr>
        <w:t>小时响应和技术支持。非驻场期间承诺</w:t>
      </w:r>
      <w:r w:rsidRPr="00D33128">
        <w:rPr>
          <w:rStyle w:val="NormalCharacter"/>
          <w:rFonts w:asciiTheme="minorEastAsia" w:hAnsiTheme="minorEastAsia" w:hint="eastAsia"/>
        </w:rPr>
        <w:t>1小时</w:t>
      </w:r>
      <w:r w:rsidRPr="00D33128">
        <w:rPr>
          <w:rStyle w:val="NormalCharacter"/>
          <w:rFonts w:asciiTheme="minorEastAsia" w:hAnsiTheme="minorEastAsia"/>
        </w:rPr>
        <w:t>内通过电话和网络</w:t>
      </w:r>
      <w:r w:rsidRPr="00D33128">
        <w:rPr>
          <w:rStyle w:val="NormalCharacter"/>
          <w:rFonts w:asciiTheme="minorEastAsia" w:hAnsiTheme="minorEastAsia" w:hint="eastAsia"/>
        </w:rPr>
        <w:t>远程</w:t>
      </w:r>
      <w:r w:rsidRPr="00D33128">
        <w:rPr>
          <w:rStyle w:val="NormalCharacter"/>
          <w:rFonts w:asciiTheme="minorEastAsia" w:hAnsiTheme="minorEastAsia"/>
        </w:rPr>
        <w:t>响应</w:t>
      </w:r>
      <w:r w:rsidRPr="00D33128">
        <w:rPr>
          <w:rStyle w:val="NormalCharacter"/>
          <w:rFonts w:asciiTheme="minorEastAsia" w:hAnsiTheme="minorEastAsia" w:hint="eastAsia"/>
        </w:rPr>
        <w:t>，远程无法解决时，</w:t>
      </w:r>
      <w:r w:rsidRPr="00D33128">
        <w:rPr>
          <w:rFonts w:ascii="宋体" w:hAnsi="宋体"/>
        </w:rPr>
        <w:t>4</w:t>
      </w:r>
      <w:r w:rsidRPr="00D33128">
        <w:rPr>
          <w:rFonts w:ascii="宋体" w:hAnsi="宋体" w:hint="eastAsia"/>
        </w:rPr>
        <w:t>小时内到现场解决故障，要求故障当天解决。保证每月系统非计划停机时间＜</w:t>
      </w:r>
      <w:r w:rsidRPr="00D33128">
        <w:rPr>
          <w:rFonts w:ascii="宋体" w:hAnsi="宋体"/>
        </w:rPr>
        <w:t>45</w:t>
      </w:r>
      <w:r w:rsidRPr="00D33128">
        <w:rPr>
          <w:rFonts w:ascii="宋体" w:hAnsi="宋体" w:hint="eastAsia"/>
        </w:rPr>
        <w:t>分钟。</w:t>
      </w:r>
    </w:p>
    <w:p w:rsidR="00D11D6B" w:rsidRPr="004D4FFA" w:rsidRDefault="00D11D6B" w:rsidP="00092447">
      <w:pPr>
        <w:pStyle w:val="a6"/>
        <w:widowControl/>
        <w:numPr>
          <w:ilvl w:val="0"/>
          <w:numId w:val="32"/>
        </w:numPr>
        <w:spacing w:beforeLines="50" w:before="156" w:line="360" w:lineRule="auto"/>
        <w:ind w:left="357" w:firstLineChars="0" w:hanging="357"/>
        <w:jc w:val="left"/>
        <w:rPr>
          <w:rFonts w:asciiTheme="minorEastAsia" w:eastAsiaTheme="minorEastAsia" w:hAnsiTheme="minorEastAsia" w:cstheme="minorEastAsia"/>
        </w:rPr>
      </w:pPr>
      <w:r w:rsidRPr="004D4FFA">
        <w:rPr>
          <w:rFonts w:asciiTheme="minorEastAsia" w:eastAsiaTheme="minorEastAsia" w:hAnsiTheme="minorEastAsia" w:cstheme="minorEastAsia" w:hint="eastAsia"/>
        </w:rPr>
        <w:t>项目人员及工作要求：</w:t>
      </w:r>
    </w:p>
    <w:bookmarkEnd w:id="4"/>
    <w:p w:rsidR="00D11D6B" w:rsidRPr="000D6110" w:rsidRDefault="00D11D6B" w:rsidP="00D533F7">
      <w:pPr>
        <w:pStyle w:val="a6"/>
        <w:widowControl/>
        <w:numPr>
          <w:ilvl w:val="0"/>
          <w:numId w:val="35"/>
        </w:numPr>
        <w:spacing w:line="360" w:lineRule="auto"/>
        <w:ind w:firstLineChars="0"/>
        <w:jc w:val="left"/>
        <w:rPr>
          <w:rFonts w:ascii="宋体" w:hAnsi="宋体"/>
          <w:szCs w:val="21"/>
        </w:rPr>
      </w:pPr>
      <w:r>
        <w:rPr>
          <w:rFonts w:ascii="宋体" w:hAnsi="宋体" w:cs="宋体" w:hint="eastAsia"/>
          <w:color w:val="000000"/>
        </w:rPr>
        <w:lastRenderedPageBreak/>
        <w:t>项目人员要求</w:t>
      </w:r>
      <w:r w:rsidRPr="000D6110">
        <w:rPr>
          <w:rFonts w:ascii="宋体" w:hAnsi="宋体" w:cs="宋体" w:hint="eastAsia"/>
          <w:color w:val="000000"/>
        </w:rPr>
        <w:t>：</w:t>
      </w:r>
      <w:r w:rsidRPr="000D6110">
        <w:rPr>
          <w:rFonts w:ascii="宋体" w:hAnsi="宋体" w:cs="MingLiU" w:hint="eastAsia"/>
        </w:rPr>
        <w:t>不少于12人月</w:t>
      </w:r>
      <w:r>
        <w:rPr>
          <w:rFonts w:ascii="宋体" w:hAnsi="宋体" w:cs="MingLiU" w:hint="eastAsia"/>
        </w:rPr>
        <w:t>驻场+65人天远程</w:t>
      </w:r>
      <w:r w:rsidRPr="000D6110">
        <w:rPr>
          <w:rFonts w:ascii="宋体" w:hAnsi="宋体" w:cs="MingLiU" w:hint="eastAsia"/>
        </w:rPr>
        <w:t>。包含</w:t>
      </w:r>
      <w:r>
        <w:rPr>
          <w:rFonts w:ascii="宋体" w:hAnsi="宋体" w:cs="MingLiU" w:hint="eastAsia"/>
        </w:rPr>
        <w:t>：</w:t>
      </w:r>
      <w:r w:rsidRPr="000D6110">
        <w:rPr>
          <w:rFonts w:ascii="宋体" w:hAnsi="宋体" w:cs="MingLiU" w:hint="eastAsia"/>
        </w:rPr>
        <w:t>1名功能顾问驻场</w:t>
      </w:r>
      <w:r>
        <w:rPr>
          <w:rFonts w:ascii="宋体" w:hAnsi="宋体" w:cs="MingLiU" w:hint="eastAsia"/>
        </w:rPr>
        <w:t>（三年或以上EBS实施经验，</w:t>
      </w:r>
      <w:r>
        <w:rPr>
          <w:rFonts w:asciiTheme="minorEastAsia" w:eastAsiaTheme="minorEastAsia" w:hAnsiTheme="minorEastAsia" w:hint="eastAsia"/>
        </w:rPr>
        <w:t>熟悉</w:t>
      </w:r>
      <w:r w:rsidRPr="00270BD8">
        <w:rPr>
          <w:rFonts w:asciiTheme="minorEastAsia" w:eastAsiaTheme="minorEastAsia" w:hAnsiTheme="minorEastAsia" w:hint="eastAsia"/>
        </w:rPr>
        <w:t>EBS财务与物流模块</w:t>
      </w:r>
      <w:r>
        <w:rPr>
          <w:rFonts w:asciiTheme="minorEastAsia" w:eastAsiaTheme="minorEastAsia" w:hAnsiTheme="minorEastAsia" w:hint="eastAsia"/>
        </w:rPr>
        <w:t>；有3年或以上EBS实施经验；有良好的沟通能力与解决问题的能力</w:t>
      </w:r>
      <w:r>
        <w:rPr>
          <w:rFonts w:ascii="宋体" w:hAnsi="宋体" w:cs="MingLiU" w:hint="eastAsia"/>
        </w:rPr>
        <w:t>）</w:t>
      </w:r>
      <w:r w:rsidRPr="000D6110">
        <w:rPr>
          <w:rFonts w:ascii="宋体" w:hAnsi="宋体" w:cs="MingLiU" w:hint="eastAsia"/>
        </w:rPr>
        <w:t>，及DBA服务</w:t>
      </w:r>
      <w:r>
        <w:rPr>
          <w:rFonts w:ascii="宋体" w:hAnsi="宋体" w:cs="MingLiU" w:hint="eastAsia"/>
        </w:rPr>
        <w:t>（远程）及其他</w:t>
      </w:r>
      <w:proofErr w:type="gramStart"/>
      <w:r>
        <w:rPr>
          <w:rFonts w:ascii="宋体" w:hAnsi="宋体" w:cs="MingLiU" w:hint="eastAsia"/>
        </w:rPr>
        <w:t>远程支持</w:t>
      </w:r>
      <w:proofErr w:type="gramEnd"/>
      <w:r>
        <w:rPr>
          <w:rFonts w:ascii="宋体" w:hAnsi="宋体" w:cs="MingLiU" w:hint="eastAsia"/>
        </w:rPr>
        <w:t>服务</w:t>
      </w:r>
      <w:r w:rsidRPr="000D6110">
        <w:rPr>
          <w:rFonts w:ascii="宋体" w:hAnsi="宋体" w:cs="MingLiU" w:hint="eastAsia"/>
        </w:rPr>
        <w:t>。</w:t>
      </w:r>
      <w:r>
        <w:rPr>
          <w:rFonts w:ascii="宋体" w:hAnsi="宋体" w:hint="eastAsia"/>
        </w:rPr>
        <w:t>如少于要求人天按核定后的实际工作人天计算合同付款金额。</w:t>
      </w:r>
    </w:p>
    <w:p w:rsidR="00D11D6B" w:rsidRPr="00877E40" w:rsidRDefault="00D11D6B" w:rsidP="00D533F7">
      <w:pPr>
        <w:pStyle w:val="a6"/>
        <w:widowControl/>
        <w:numPr>
          <w:ilvl w:val="0"/>
          <w:numId w:val="35"/>
        </w:numPr>
        <w:spacing w:line="360" w:lineRule="auto"/>
        <w:ind w:firstLineChars="0"/>
        <w:jc w:val="left"/>
        <w:rPr>
          <w:rFonts w:ascii="宋体" w:hAnsi="宋体"/>
          <w:szCs w:val="21"/>
        </w:rPr>
      </w:pPr>
      <w:r w:rsidRPr="00877E40">
        <w:rPr>
          <w:rFonts w:ascii="宋体" w:hAnsi="宋体" w:hint="eastAsia"/>
          <w:szCs w:val="21"/>
        </w:rPr>
        <w:t>正常工作时间为周一至周五的上午</w:t>
      </w:r>
      <w:r w:rsidRPr="00877E40">
        <w:rPr>
          <w:rFonts w:ascii="宋体" w:hAnsi="宋体"/>
          <w:szCs w:val="21"/>
        </w:rPr>
        <w:t>8:00-</w:t>
      </w:r>
      <w:r w:rsidRPr="00877E40">
        <w:rPr>
          <w:rFonts w:ascii="宋体" w:hAnsi="宋体" w:hint="eastAsia"/>
          <w:szCs w:val="21"/>
        </w:rPr>
        <w:t>下午</w:t>
      </w:r>
      <w:r w:rsidRPr="00877E40">
        <w:rPr>
          <w:rFonts w:ascii="宋体" w:hAnsi="宋体"/>
          <w:szCs w:val="21"/>
        </w:rPr>
        <w:t>17:00</w:t>
      </w:r>
      <w:r w:rsidRPr="00877E40">
        <w:rPr>
          <w:rFonts w:ascii="宋体" w:hAnsi="宋体" w:hint="eastAsia"/>
          <w:szCs w:val="21"/>
        </w:rPr>
        <w:t>，法定节假日正常休息，夜间可采用电话或远程方式</w:t>
      </w:r>
      <w:r>
        <w:rPr>
          <w:rFonts w:ascii="宋体" w:hAnsi="宋体" w:hint="eastAsia"/>
          <w:szCs w:val="21"/>
        </w:rPr>
        <w:t>。</w:t>
      </w:r>
    </w:p>
    <w:p w:rsidR="00D11D6B" w:rsidRPr="00877E40" w:rsidRDefault="00D11D6B" w:rsidP="00D533F7">
      <w:pPr>
        <w:pStyle w:val="a6"/>
        <w:widowControl/>
        <w:numPr>
          <w:ilvl w:val="0"/>
          <w:numId w:val="35"/>
        </w:numPr>
        <w:spacing w:line="360" w:lineRule="auto"/>
        <w:ind w:firstLineChars="0"/>
        <w:jc w:val="left"/>
        <w:rPr>
          <w:rFonts w:ascii="宋体" w:hAnsi="宋体"/>
          <w:szCs w:val="21"/>
        </w:rPr>
      </w:pPr>
      <w:r w:rsidRPr="00877E40">
        <w:rPr>
          <w:rFonts w:ascii="宋体" w:hAnsi="宋体" w:hint="eastAsia"/>
          <w:szCs w:val="21"/>
        </w:rPr>
        <w:t>按时提供项目进展的周</w:t>
      </w:r>
      <w:r w:rsidRPr="00877E40">
        <w:rPr>
          <w:rFonts w:ascii="宋体" w:hAnsi="宋体"/>
          <w:szCs w:val="21"/>
        </w:rPr>
        <w:t>/</w:t>
      </w:r>
      <w:r w:rsidRPr="00877E40">
        <w:rPr>
          <w:rFonts w:ascii="宋体" w:hAnsi="宋体" w:hint="eastAsia"/>
          <w:szCs w:val="21"/>
        </w:rPr>
        <w:t>月</w:t>
      </w:r>
      <w:r w:rsidRPr="00877E40">
        <w:rPr>
          <w:rFonts w:ascii="宋体" w:hAnsi="宋体"/>
          <w:szCs w:val="21"/>
        </w:rPr>
        <w:t>/</w:t>
      </w:r>
      <w:r w:rsidRPr="00877E40">
        <w:rPr>
          <w:rFonts w:ascii="宋体" w:hAnsi="宋体" w:hint="eastAsia"/>
          <w:szCs w:val="21"/>
        </w:rPr>
        <w:t>季报。</w:t>
      </w:r>
    </w:p>
    <w:p w:rsidR="0074109B" w:rsidRPr="00D533F7" w:rsidRDefault="00D11D6B" w:rsidP="00D533F7">
      <w:pPr>
        <w:pStyle w:val="a6"/>
        <w:widowControl/>
        <w:numPr>
          <w:ilvl w:val="0"/>
          <w:numId w:val="35"/>
        </w:numPr>
        <w:spacing w:line="360" w:lineRule="auto"/>
        <w:ind w:firstLineChars="0"/>
        <w:jc w:val="left"/>
        <w:rPr>
          <w:rFonts w:ascii="宋体" w:hAnsi="宋体"/>
          <w:szCs w:val="21"/>
        </w:rPr>
      </w:pPr>
      <w:r w:rsidRPr="0074109B">
        <w:rPr>
          <w:rFonts w:ascii="宋体" w:hAnsi="宋体" w:hint="eastAsia"/>
          <w:szCs w:val="21"/>
        </w:rPr>
        <w:t>正常休假，如年假、病假将安排临时人员顶替，无人员顶替按缺勤处理；或亦可用甲方认可的紧急情况加班、临时工作任务等加班情况抵消。</w:t>
      </w:r>
    </w:p>
    <w:p w:rsidR="007A7BED" w:rsidRPr="002771AB" w:rsidRDefault="00D11D6B" w:rsidP="002771AB">
      <w:pPr>
        <w:pStyle w:val="a6"/>
        <w:widowControl/>
        <w:numPr>
          <w:ilvl w:val="0"/>
          <w:numId w:val="35"/>
        </w:numPr>
        <w:spacing w:line="360" w:lineRule="auto"/>
        <w:ind w:firstLineChars="0"/>
        <w:jc w:val="left"/>
        <w:rPr>
          <w:rFonts w:ascii="宋体" w:hAnsi="宋体"/>
          <w:szCs w:val="21"/>
        </w:rPr>
      </w:pPr>
      <w:r w:rsidRPr="0074109B">
        <w:rPr>
          <w:rFonts w:ascii="宋体" w:hAnsi="宋体" w:hint="eastAsia"/>
          <w:szCs w:val="21"/>
        </w:rPr>
        <w:t>在合同期间，应保证运</w:t>
      </w:r>
      <w:proofErr w:type="gramStart"/>
      <w:r w:rsidRPr="0074109B">
        <w:rPr>
          <w:rFonts w:ascii="宋体" w:hAnsi="宋体" w:hint="eastAsia"/>
          <w:szCs w:val="21"/>
        </w:rPr>
        <w:t>维人员</w:t>
      </w:r>
      <w:proofErr w:type="gramEnd"/>
      <w:r w:rsidRPr="0074109B">
        <w:rPr>
          <w:rFonts w:ascii="宋体" w:hAnsi="宋体" w:hint="eastAsia"/>
          <w:szCs w:val="21"/>
        </w:rPr>
        <w:t>的稳定，除离职外，不能进行人员调整，如果有因离职引起的调整，需提前告知甲方，并安排一个月的交接期，如甲方对运</w:t>
      </w:r>
      <w:proofErr w:type="gramStart"/>
      <w:r w:rsidRPr="0074109B">
        <w:rPr>
          <w:rFonts w:ascii="宋体" w:hAnsi="宋体" w:hint="eastAsia"/>
          <w:szCs w:val="21"/>
        </w:rPr>
        <w:t>维人员</w:t>
      </w:r>
      <w:proofErr w:type="gramEnd"/>
      <w:r w:rsidRPr="0074109B">
        <w:rPr>
          <w:rFonts w:ascii="宋体" w:hAnsi="宋体" w:hint="eastAsia"/>
          <w:szCs w:val="21"/>
        </w:rPr>
        <w:t>不满意，则需要更换。</w:t>
      </w:r>
    </w:p>
    <w:p w:rsidR="0011362E" w:rsidRPr="0011362E" w:rsidRDefault="0011362E" w:rsidP="00092447">
      <w:pPr>
        <w:pStyle w:val="a6"/>
        <w:widowControl/>
        <w:numPr>
          <w:ilvl w:val="0"/>
          <w:numId w:val="32"/>
        </w:numPr>
        <w:spacing w:beforeLines="50" w:before="156" w:line="360" w:lineRule="auto"/>
        <w:ind w:left="357" w:firstLineChars="0" w:hanging="357"/>
        <w:jc w:val="left"/>
        <w:rPr>
          <w:rFonts w:asciiTheme="minorEastAsia" w:eastAsiaTheme="minorEastAsia" w:hAnsiTheme="minorEastAsia" w:cs="仿宋"/>
          <w:bCs/>
        </w:rPr>
      </w:pPr>
      <w:r>
        <w:rPr>
          <w:rFonts w:asciiTheme="minorEastAsia" w:eastAsiaTheme="minorEastAsia" w:hAnsiTheme="minorEastAsia" w:cs="仿宋" w:hint="eastAsia"/>
          <w:bCs/>
        </w:rPr>
        <w:t>项目提交物</w:t>
      </w:r>
    </w:p>
    <w:p w:rsidR="0011362E" w:rsidRPr="0011362E" w:rsidRDefault="0011362E" w:rsidP="0011362E">
      <w:pPr>
        <w:pStyle w:val="a6"/>
        <w:numPr>
          <w:ilvl w:val="0"/>
          <w:numId w:val="37"/>
        </w:numPr>
        <w:spacing w:line="360" w:lineRule="auto"/>
        <w:ind w:firstLineChars="0"/>
        <w:rPr>
          <w:rFonts w:asciiTheme="minorEastAsia" w:eastAsiaTheme="minorEastAsia" w:hAnsiTheme="minorEastAsia" w:cs="仿宋"/>
          <w:bCs/>
          <w:kern w:val="0"/>
          <w:szCs w:val="21"/>
          <w:lang w:bidi="en-US"/>
        </w:rPr>
      </w:pPr>
      <w:r w:rsidRPr="0011362E">
        <w:rPr>
          <w:rFonts w:asciiTheme="minorEastAsia" w:eastAsiaTheme="minorEastAsia" w:hAnsiTheme="minorEastAsia" w:cs="仿宋" w:hint="eastAsia"/>
          <w:bCs/>
          <w:kern w:val="0"/>
          <w:szCs w:val="21"/>
          <w:lang w:bidi="en-US"/>
        </w:rPr>
        <w:t>系统巡检报告</w:t>
      </w:r>
    </w:p>
    <w:p w:rsidR="0011362E" w:rsidRDefault="0011362E" w:rsidP="0011362E">
      <w:pPr>
        <w:pStyle w:val="a6"/>
        <w:numPr>
          <w:ilvl w:val="0"/>
          <w:numId w:val="37"/>
        </w:numPr>
        <w:spacing w:line="360" w:lineRule="auto"/>
        <w:ind w:firstLineChars="0"/>
        <w:rPr>
          <w:rFonts w:asciiTheme="minorEastAsia" w:eastAsiaTheme="minorEastAsia" w:hAnsiTheme="minorEastAsia" w:cs="仿宋"/>
          <w:bCs/>
          <w:kern w:val="0"/>
          <w:szCs w:val="21"/>
          <w:lang w:bidi="en-US"/>
        </w:rPr>
      </w:pPr>
      <w:r w:rsidRPr="0011362E">
        <w:rPr>
          <w:rFonts w:asciiTheme="minorEastAsia" w:eastAsiaTheme="minorEastAsia" w:hAnsiTheme="minorEastAsia" w:cs="仿宋" w:hint="eastAsia"/>
          <w:bCs/>
          <w:kern w:val="0"/>
          <w:szCs w:val="21"/>
          <w:lang w:bidi="en-US"/>
        </w:rPr>
        <w:t>运</w:t>
      </w:r>
      <w:proofErr w:type="gramStart"/>
      <w:r w:rsidRPr="0011362E">
        <w:rPr>
          <w:rFonts w:asciiTheme="minorEastAsia" w:eastAsiaTheme="minorEastAsia" w:hAnsiTheme="minorEastAsia" w:cs="仿宋" w:hint="eastAsia"/>
          <w:bCs/>
          <w:kern w:val="0"/>
          <w:szCs w:val="21"/>
          <w:lang w:bidi="en-US"/>
        </w:rPr>
        <w:t>维问题</w:t>
      </w:r>
      <w:proofErr w:type="gramEnd"/>
      <w:r w:rsidRPr="0011362E">
        <w:rPr>
          <w:rFonts w:asciiTheme="minorEastAsia" w:eastAsiaTheme="minorEastAsia" w:hAnsiTheme="minorEastAsia" w:cs="仿宋" w:hint="eastAsia"/>
          <w:bCs/>
          <w:kern w:val="0"/>
          <w:szCs w:val="21"/>
          <w:lang w:bidi="en-US"/>
        </w:rPr>
        <w:t>清单</w:t>
      </w:r>
    </w:p>
    <w:p w:rsidR="00AC1C2C" w:rsidRPr="0011362E" w:rsidRDefault="00AC1C2C" w:rsidP="0011362E">
      <w:pPr>
        <w:pStyle w:val="a6"/>
        <w:numPr>
          <w:ilvl w:val="0"/>
          <w:numId w:val="37"/>
        </w:numPr>
        <w:spacing w:line="360" w:lineRule="auto"/>
        <w:ind w:firstLineChars="0"/>
        <w:rPr>
          <w:rFonts w:asciiTheme="minorEastAsia" w:eastAsiaTheme="minorEastAsia" w:hAnsiTheme="minorEastAsia" w:cs="仿宋"/>
          <w:bCs/>
          <w:kern w:val="0"/>
          <w:szCs w:val="21"/>
          <w:lang w:bidi="en-US"/>
        </w:rPr>
      </w:pPr>
      <w:r>
        <w:rPr>
          <w:rFonts w:asciiTheme="minorEastAsia" w:eastAsiaTheme="minorEastAsia" w:hAnsiTheme="minorEastAsia" w:cs="仿宋" w:hint="eastAsia"/>
          <w:bCs/>
          <w:kern w:val="0"/>
          <w:szCs w:val="21"/>
          <w:lang w:bidi="en-US"/>
        </w:rPr>
        <w:t>项目周报</w:t>
      </w:r>
    </w:p>
    <w:p w:rsidR="0011362E" w:rsidRPr="0011362E" w:rsidRDefault="0011362E" w:rsidP="0011362E">
      <w:pPr>
        <w:pStyle w:val="a6"/>
        <w:numPr>
          <w:ilvl w:val="0"/>
          <w:numId w:val="37"/>
        </w:numPr>
        <w:spacing w:line="360" w:lineRule="auto"/>
        <w:ind w:firstLineChars="0"/>
        <w:rPr>
          <w:rFonts w:asciiTheme="minorEastAsia" w:eastAsiaTheme="minorEastAsia" w:hAnsiTheme="minorEastAsia" w:cs="仿宋"/>
          <w:bCs/>
          <w:kern w:val="0"/>
          <w:szCs w:val="21"/>
          <w:lang w:bidi="en-US"/>
        </w:rPr>
      </w:pPr>
      <w:r w:rsidRPr="0011362E">
        <w:rPr>
          <w:rFonts w:asciiTheme="minorEastAsia" w:eastAsiaTheme="minorEastAsia" w:hAnsiTheme="minorEastAsia" w:cs="仿宋" w:hint="eastAsia"/>
          <w:bCs/>
          <w:kern w:val="0"/>
          <w:szCs w:val="21"/>
          <w:lang w:bidi="en-US"/>
        </w:rPr>
        <w:t>验收报告</w:t>
      </w:r>
    </w:p>
    <w:p w:rsidR="0011362E" w:rsidRDefault="0011362E" w:rsidP="00F26EBA">
      <w:pPr>
        <w:widowControl/>
        <w:snapToGrid w:val="0"/>
        <w:spacing w:line="360" w:lineRule="auto"/>
        <w:jc w:val="left"/>
      </w:pPr>
    </w:p>
    <w:p w:rsidR="00DE281A" w:rsidRPr="00196FAE" w:rsidRDefault="00867771"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1911CD"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sidR="002B41D5">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DE281A" w:rsidRPr="008C10E9" w:rsidRDefault="00DE281A" w:rsidP="00092447">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867771" w:rsidP="00092447">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320B4" w:rsidRPr="00196FAE">
        <w:rPr>
          <w:rFonts w:asciiTheme="minorEastAsia" w:eastAsiaTheme="minorEastAsia" w:hAnsiTheme="minorEastAsia" w:hint="eastAsia"/>
          <w:szCs w:val="21"/>
        </w:rPr>
        <w:t>投标文件</w:t>
      </w:r>
      <w:r w:rsidR="00D320B4" w:rsidRPr="001911CD">
        <w:rPr>
          <w:rFonts w:asciiTheme="minorEastAsia" w:hAnsiTheme="minorEastAsia" w:hint="eastAsia"/>
          <w:bCs/>
          <w:szCs w:val="21"/>
        </w:rPr>
        <w:t>编写</w:t>
      </w:r>
      <w:r w:rsidR="00DE281A" w:rsidRPr="00087534">
        <w:rPr>
          <w:rFonts w:asciiTheme="minorEastAsia" w:eastAsiaTheme="minorEastAsia" w:hAnsiTheme="minorEastAsia" w:hint="eastAsia"/>
          <w:color w:val="000000"/>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1911CD" w:rsidRPr="001911CD" w:rsidRDefault="001911CD" w:rsidP="001911CD">
      <w:pPr>
        <w:spacing w:line="360" w:lineRule="exact"/>
        <w:rPr>
          <w:rFonts w:asciiTheme="minorEastAsia" w:hAnsiTheme="minorEastAsia"/>
          <w:szCs w:val="21"/>
        </w:rPr>
      </w:pPr>
      <w:r w:rsidRPr="001911CD">
        <w:rPr>
          <w:rFonts w:asciiTheme="minorEastAsia" w:hAnsiTheme="minorEastAsia" w:hint="eastAsia"/>
          <w:szCs w:val="21"/>
        </w:rPr>
        <w:lastRenderedPageBreak/>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w:t>
      </w:r>
      <w:r w:rsidR="002B41D5" w:rsidRPr="002B41D5">
        <w:rPr>
          <w:rFonts w:asciiTheme="minorEastAsia" w:hAnsiTheme="minorEastAsia" w:hint="eastAsia"/>
          <w:szCs w:val="21"/>
        </w:rPr>
        <w:t>20</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1911CD" w:rsidRPr="001911CD" w:rsidRDefault="001911CD" w:rsidP="001911CD">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bl>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110D75"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D320B4" w:rsidRPr="00087534" w:rsidRDefault="00867771" w:rsidP="00092447">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D320B4">
        <w:rPr>
          <w:rFonts w:asciiTheme="minorEastAsia" w:eastAsiaTheme="minorEastAsia" w:hAnsiTheme="minorEastAsia" w:hint="eastAsia"/>
          <w:color w:val="000000"/>
          <w:szCs w:val="21"/>
        </w:rPr>
        <w:t>、</w:t>
      </w:r>
      <w:r w:rsidR="00D320B4" w:rsidRPr="00087534">
        <w:rPr>
          <w:rFonts w:asciiTheme="minorEastAsia" w:eastAsiaTheme="minorEastAsia" w:hAnsiTheme="minorEastAsia" w:hint="eastAsia"/>
          <w:color w:val="000000"/>
          <w:szCs w:val="21"/>
        </w:rPr>
        <w:t>递交投标文件时间、投标截止时间、开标时间及地点：</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D81F54">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D81F54">
        <w:rPr>
          <w:rFonts w:asciiTheme="minorEastAsia" w:eastAsiaTheme="minorEastAsia" w:hAnsiTheme="minorEastAsia" w:hint="eastAsia"/>
          <w:szCs w:val="21"/>
        </w:rPr>
        <w:t>16</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中仪大厦</w:t>
      </w:r>
      <w:r w:rsidR="00D81F54">
        <w:rPr>
          <w:rFonts w:asciiTheme="minorEastAsia" w:eastAsiaTheme="minorEastAsia" w:hAnsiTheme="minorEastAsia" w:hint="eastAsia"/>
          <w:szCs w:val="21"/>
        </w:rPr>
        <w:t>7024B</w:t>
      </w:r>
      <w:bookmarkStart w:id="5" w:name="_GoBack"/>
      <w:bookmarkEnd w:id="5"/>
      <w:r w:rsidRPr="00E93FDF">
        <w:rPr>
          <w:rFonts w:asciiTheme="minorEastAsia" w:eastAsiaTheme="minorEastAsia" w:hAnsiTheme="minorEastAsia" w:hint="eastAsia"/>
          <w:szCs w:val="21"/>
        </w:rPr>
        <w:t>，逾期送达或未密封的投标文件恕不接受。</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D81F54">
        <w:rPr>
          <w:rFonts w:asciiTheme="minorEastAsia" w:eastAsiaTheme="minorEastAsia" w:hAnsiTheme="minorEastAsia" w:hint="eastAsia"/>
          <w:szCs w:val="21"/>
        </w:rPr>
        <w:t>3</w:t>
      </w:r>
      <w:r w:rsidRPr="00E93FDF">
        <w:rPr>
          <w:rFonts w:asciiTheme="minorEastAsia" w:eastAsiaTheme="minorEastAsia" w:hAnsiTheme="minorEastAsia" w:hint="eastAsia"/>
          <w:szCs w:val="21"/>
        </w:rPr>
        <w:t>月</w:t>
      </w:r>
      <w:r w:rsidR="00D81F54">
        <w:rPr>
          <w:rFonts w:asciiTheme="minorEastAsia" w:eastAsiaTheme="minorEastAsia" w:hAnsiTheme="minorEastAsia" w:hint="eastAsia"/>
          <w:szCs w:val="21"/>
        </w:rPr>
        <w:t>16</w:t>
      </w:r>
      <w:r w:rsidRPr="00E93FDF">
        <w:rPr>
          <w:rFonts w:asciiTheme="minorEastAsia" w:eastAsiaTheme="minorEastAsia" w:hAnsiTheme="minorEastAsia" w:hint="eastAsia"/>
          <w:szCs w:val="21"/>
        </w:rPr>
        <w:t>日</w:t>
      </w:r>
      <w:r>
        <w:rPr>
          <w:rFonts w:asciiTheme="minorEastAsia" w:eastAsiaTheme="minorEastAsia" w:hAnsiTheme="minorEastAsia" w:hint="eastAsia"/>
          <w:szCs w:val="21"/>
        </w:rPr>
        <w:t>9</w:t>
      </w:r>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Pr="00E93FDF">
        <w:rPr>
          <w:rFonts w:asciiTheme="minorEastAsia" w:eastAsiaTheme="minorEastAsia" w:hAnsiTheme="minorEastAsia" w:hint="eastAsia"/>
          <w:szCs w:val="21"/>
        </w:rPr>
        <w:t>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867771"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8916" w:type="dxa"/>
        <w:jc w:val="center"/>
        <w:tblInd w:w="0" w:type="dxa"/>
        <w:tblCellMar>
          <w:top w:w="35" w:type="dxa"/>
          <w:left w:w="107" w:type="dxa"/>
        </w:tblCellMar>
        <w:tblLook w:val="04A0" w:firstRow="1" w:lastRow="0" w:firstColumn="1" w:lastColumn="0" w:noHBand="0" w:noVBand="1"/>
      </w:tblPr>
      <w:tblGrid>
        <w:gridCol w:w="929"/>
        <w:gridCol w:w="704"/>
        <w:gridCol w:w="2632"/>
        <w:gridCol w:w="4651"/>
      </w:tblGrid>
      <w:tr w:rsidR="00051635" w:rsidTr="009F6B3B">
        <w:trPr>
          <w:trHeight w:val="354"/>
          <w:jc w:val="center"/>
        </w:trPr>
        <w:tc>
          <w:tcPr>
            <w:tcW w:w="740" w:type="dxa"/>
            <w:tcBorders>
              <w:top w:val="double" w:sz="4" w:space="0" w:color="000000"/>
              <w:left w:val="double" w:sz="4" w:space="0" w:color="000000"/>
              <w:bottom w:val="single" w:sz="6" w:space="0" w:color="000000"/>
              <w:right w:val="single" w:sz="6" w:space="0" w:color="000000"/>
            </w:tcBorders>
          </w:tcPr>
          <w:p w:rsidR="00051635" w:rsidRPr="00051635" w:rsidRDefault="00051635" w:rsidP="009F6B3B">
            <w:pPr>
              <w:spacing w:line="259" w:lineRule="auto"/>
              <w:ind w:left="53"/>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051635" w:rsidRPr="00051635" w:rsidRDefault="00051635" w:rsidP="009F6B3B">
            <w:pPr>
              <w:spacing w:line="259" w:lineRule="auto"/>
              <w:ind w:left="40"/>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分值</w:t>
            </w:r>
            <w:proofErr w:type="spellEnd"/>
          </w:p>
        </w:tc>
        <w:tc>
          <w:tcPr>
            <w:tcW w:w="2699" w:type="dxa"/>
            <w:tcBorders>
              <w:top w:val="double" w:sz="4" w:space="0" w:color="000000"/>
              <w:left w:val="single" w:sz="6" w:space="0" w:color="000000"/>
              <w:bottom w:val="single" w:sz="6" w:space="0" w:color="000000"/>
              <w:right w:val="single" w:sz="6" w:space="0" w:color="000000"/>
            </w:tcBorders>
          </w:tcPr>
          <w:p w:rsidR="00051635" w:rsidRPr="00051635" w:rsidRDefault="00051635" w:rsidP="009F6B3B">
            <w:pPr>
              <w:spacing w:line="259" w:lineRule="auto"/>
              <w:ind w:right="108"/>
              <w:jc w:val="center"/>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评分因素分项</w:t>
            </w:r>
            <w:proofErr w:type="spellEnd"/>
          </w:p>
        </w:tc>
        <w:tc>
          <w:tcPr>
            <w:tcW w:w="4762" w:type="dxa"/>
            <w:tcBorders>
              <w:top w:val="double" w:sz="4" w:space="0" w:color="000000"/>
              <w:left w:val="single" w:sz="6" w:space="0" w:color="000000"/>
              <w:bottom w:val="single" w:sz="6" w:space="0" w:color="000000"/>
              <w:right w:val="double" w:sz="4" w:space="0" w:color="000000"/>
            </w:tcBorders>
          </w:tcPr>
          <w:p w:rsidR="00051635" w:rsidRPr="00051635" w:rsidRDefault="00051635" w:rsidP="009F6B3B">
            <w:pPr>
              <w:spacing w:line="259" w:lineRule="auto"/>
              <w:ind w:right="107"/>
              <w:jc w:val="center"/>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评分标准</w:t>
            </w:r>
            <w:proofErr w:type="spellEnd"/>
          </w:p>
        </w:tc>
      </w:tr>
      <w:tr w:rsidR="00051635" w:rsidTr="009F6B3B">
        <w:trPr>
          <w:trHeight w:val="1267"/>
          <w:jc w:val="center"/>
        </w:trPr>
        <w:tc>
          <w:tcPr>
            <w:tcW w:w="740" w:type="dxa"/>
            <w:tcBorders>
              <w:top w:val="single" w:sz="6" w:space="0" w:color="000000"/>
              <w:left w:val="double" w:sz="4" w:space="0" w:color="000000"/>
              <w:bottom w:val="single" w:sz="6" w:space="0" w:color="000000"/>
              <w:right w:val="single" w:sz="6" w:space="0" w:color="000000"/>
            </w:tcBorders>
            <w:vAlign w:val="center"/>
          </w:tcPr>
          <w:p w:rsidR="00051635" w:rsidRPr="00051635" w:rsidRDefault="00051635" w:rsidP="009F6B3B">
            <w:pPr>
              <w:spacing w:line="259" w:lineRule="auto"/>
              <w:ind w:left="53"/>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lastRenderedPageBreak/>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hint="eastAsia"/>
                <w:sz w:val="21"/>
                <w:szCs w:val="21"/>
                <w:lang w:eastAsia="zh-CN"/>
              </w:rPr>
              <w:t>3</w:t>
            </w:r>
            <w:r w:rsidRPr="00051635">
              <w:rPr>
                <w:rFonts w:asciiTheme="minorEastAsia" w:eastAsiaTheme="minorEastAsia" w:hAnsiTheme="minorEastAsia"/>
                <w:sz w:val="21"/>
                <w:szCs w:val="21"/>
                <w:lang w:eastAsia="zh-CN"/>
              </w:rPr>
              <w:t>0</w:t>
            </w:r>
          </w:p>
        </w:tc>
        <w:tc>
          <w:tcPr>
            <w:tcW w:w="2699"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评标价格</w:t>
            </w:r>
            <w:proofErr w:type="spellEnd"/>
          </w:p>
        </w:tc>
        <w:tc>
          <w:tcPr>
            <w:tcW w:w="4762" w:type="dxa"/>
            <w:tcBorders>
              <w:top w:val="single" w:sz="6" w:space="0" w:color="000000"/>
              <w:left w:val="single" w:sz="6" w:space="0" w:color="000000"/>
              <w:bottom w:val="single" w:sz="6" w:space="0" w:color="000000"/>
              <w:right w:val="double" w:sz="4" w:space="0" w:color="000000"/>
            </w:tcBorders>
          </w:tcPr>
          <w:p w:rsidR="00051635" w:rsidRPr="00051635" w:rsidRDefault="00051635" w:rsidP="009F6B3B">
            <w:pPr>
              <w:spacing w:line="275"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评标价格分数=（评标基准价/投标报价）×价格权重（</w:t>
            </w:r>
            <w:r w:rsidRPr="00051635">
              <w:rPr>
                <w:rFonts w:asciiTheme="minorEastAsia" w:eastAsiaTheme="minorEastAsia" w:hAnsiTheme="minorEastAsia" w:hint="eastAsia"/>
                <w:sz w:val="21"/>
                <w:szCs w:val="21"/>
                <w:lang w:eastAsia="zh-CN"/>
              </w:rPr>
              <w:t>3</w:t>
            </w:r>
            <w:r w:rsidRPr="00051635">
              <w:rPr>
                <w:rFonts w:asciiTheme="minorEastAsia" w:eastAsiaTheme="minorEastAsia" w:hAnsiTheme="minorEastAsia"/>
                <w:sz w:val="21"/>
                <w:szCs w:val="21"/>
                <w:lang w:eastAsia="zh-CN"/>
              </w:rPr>
              <w:t>0%）×100</w:t>
            </w:r>
          </w:p>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备注：实质性响应招标文件要求且价格低的投标报价为评标基准价</w:t>
            </w:r>
          </w:p>
        </w:tc>
      </w:tr>
      <w:tr w:rsidR="00051635" w:rsidTr="009F6B3B">
        <w:trPr>
          <w:trHeight w:val="1267"/>
          <w:jc w:val="center"/>
        </w:trPr>
        <w:tc>
          <w:tcPr>
            <w:tcW w:w="0" w:type="auto"/>
            <w:tcBorders>
              <w:top w:val="nil"/>
              <w:left w:val="double" w:sz="4" w:space="0" w:color="000000"/>
              <w:bottom w:val="single" w:sz="6"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hint="eastAsia"/>
                <w:sz w:val="21"/>
                <w:szCs w:val="21"/>
                <w:lang w:eastAsia="zh-CN"/>
              </w:rPr>
              <w:t>商务部分</w:t>
            </w:r>
          </w:p>
        </w:tc>
        <w:tc>
          <w:tcPr>
            <w:tcW w:w="0" w:type="auto"/>
            <w:tcBorders>
              <w:top w:val="nil"/>
              <w:left w:val="single" w:sz="6" w:space="0" w:color="000000"/>
              <w:bottom w:val="single" w:sz="6"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hint="eastAsia"/>
                <w:sz w:val="21"/>
                <w:szCs w:val="21"/>
                <w:lang w:eastAsia="zh-CN"/>
              </w:rPr>
              <w:t>1</w:t>
            </w:r>
            <w:r w:rsidRPr="00051635">
              <w:rPr>
                <w:rFonts w:asciiTheme="minorEastAsia" w:eastAsiaTheme="minorEastAsia" w:hAnsiTheme="minorEastAsia"/>
                <w:sz w:val="21"/>
                <w:szCs w:val="21"/>
                <w:lang w:eastAsia="zh-CN"/>
              </w:rPr>
              <w:t>5</w:t>
            </w:r>
          </w:p>
        </w:tc>
        <w:tc>
          <w:tcPr>
            <w:tcW w:w="2699"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投标人完成类似项目业绩情况（</w:t>
            </w:r>
            <w:r w:rsidRPr="00051635">
              <w:rPr>
                <w:rFonts w:asciiTheme="minorEastAsia" w:eastAsiaTheme="minorEastAsia" w:hAnsiTheme="minorEastAsia" w:hint="eastAsia"/>
                <w:sz w:val="21"/>
                <w:szCs w:val="21"/>
                <w:lang w:eastAsia="zh-CN"/>
              </w:rPr>
              <w:t>1</w:t>
            </w:r>
            <w:r w:rsidRPr="00051635">
              <w:rPr>
                <w:rFonts w:asciiTheme="minorEastAsia" w:eastAsiaTheme="minorEastAsia" w:hAnsiTheme="minorEastAsia"/>
                <w:sz w:val="21"/>
                <w:szCs w:val="21"/>
                <w:lang w:eastAsia="zh-CN"/>
              </w:rPr>
              <w:t>5分）</w:t>
            </w:r>
          </w:p>
        </w:tc>
        <w:tc>
          <w:tcPr>
            <w:tcW w:w="4762" w:type="dxa"/>
            <w:tcBorders>
              <w:top w:val="single" w:sz="6" w:space="0" w:color="000000"/>
              <w:left w:val="single" w:sz="6" w:space="0" w:color="000000"/>
              <w:bottom w:val="single" w:sz="6" w:space="0" w:color="000000"/>
              <w:right w:val="double" w:sz="4" w:space="0" w:color="000000"/>
            </w:tcBorders>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根据投标人近三年（20</w:t>
            </w:r>
            <w:r w:rsidRPr="00051635">
              <w:rPr>
                <w:rFonts w:asciiTheme="minorEastAsia" w:eastAsiaTheme="minorEastAsia" w:hAnsiTheme="minorEastAsia" w:hint="eastAsia"/>
                <w:sz w:val="21"/>
                <w:szCs w:val="21"/>
                <w:lang w:eastAsia="zh-CN"/>
              </w:rPr>
              <w:t>20</w:t>
            </w:r>
            <w:r w:rsidRPr="00051635">
              <w:rPr>
                <w:rFonts w:asciiTheme="minorEastAsia" w:eastAsiaTheme="minorEastAsia" w:hAnsiTheme="minorEastAsia"/>
                <w:sz w:val="21"/>
                <w:szCs w:val="21"/>
                <w:lang w:eastAsia="zh-CN"/>
              </w:rPr>
              <w:t xml:space="preserve"> 年 </w:t>
            </w:r>
            <w:r w:rsidRPr="00051635">
              <w:rPr>
                <w:rFonts w:asciiTheme="minorEastAsia" w:eastAsiaTheme="minorEastAsia" w:hAnsiTheme="minorEastAsia" w:hint="eastAsia"/>
                <w:sz w:val="21"/>
                <w:szCs w:val="21"/>
                <w:lang w:eastAsia="zh-CN"/>
              </w:rPr>
              <w:t>1</w:t>
            </w:r>
            <w:r w:rsidRPr="00051635">
              <w:rPr>
                <w:rFonts w:asciiTheme="minorEastAsia" w:eastAsiaTheme="minorEastAsia" w:hAnsiTheme="minorEastAsia"/>
                <w:sz w:val="21"/>
                <w:szCs w:val="21"/>
                <w:lang w:eastAsia="zh-CN"/>
              </w:rPr>
              <w:t>月至今）在中国境内从事类似项目业绩进行评价，（须提供合同首页、盖章页复印件并加盖本单位公章），提供一个得</w:t>
            </w:r>
            <w:r w:rsidRPr="00051635">
              <w:rPr>
                <w:rFonts w:asciiTheme="minorEastAsia" w:eastAsiaTheme="minorEastAsia" w:hAnsiTheme="minorEastAsia" w:hint="eastAsia"/>
                <w:sz w:val="21"/>
                <w:szCs w:val="21"/>
                <w:lang w:eastAsia="zh-CN"/>
              </w:rPr>
              <w:t>3</w:t>
            </w:r>
            <w:r w:rsidRPr="00051635">
              <w:rPr>
                <w:rFonts w:asciiTheme="minorEastAsia" w:eastAsiaTheme="minorEastAsia" w:hAnsiTheme="minorEastAsia"/>
                <w:sz w:val="21"/>
                <w:szCs w:val="21"/>
                <w:lang w:eastAsia="zh-CN"/>
              </w:rPr>
              <w:t xml:space="preserve">分， </w:t>
            </w:r>
            <w:r w:rsidRPr="00051635">
              <w:rPr>
                <w:rFonts w:asciiTheme="minorEastAsia" w:eastAsiaTheme="minorEastAsia" w:hAnsiTheme="minorEastAsia" w:hint="eastAsia"/>
                <w:sz w:val="21"/>
                <w:szCs w:val="21"/>
                <w:lang w:eastAsia="zh-CN"/>
              </w:rPr>
              <w:t>最</w:t>
            </w:r>
            <w:r w:rsidRPr="00051635">
              <w:rPr>
                <w:rFonts w:asciiTheme="minorEastAsia" w:eastAsiaTheme="minorEastAsia" w:hAnsiTheme="minorEastAsia"/>
                <w:sz w:val="21"/>
                <w:szCs w:val="21"/>
                <w:lang w:eastAsia="zh-CN"/>
              </w:rPr>
              <w:t>多</w:t>
            </w:r>
            <w:r w:rsidRPr="00051635">
              <w:rPr>
                <w:rFonts w:asciiTheme="minorEastAsia" w:eastAsiaTheme="minorEastAsia" w:hAnsiTheme="minorEastAsia" w:hint="eastAsia"/>
                <w:sz w:val="21"/>
                <w:szCs w:val="21"/>
                <w:lang w:eastAsia="zh-CN"/>
              </w:rPr>
              <w:t>1</w:t>
            </w:r>
            <w:r w:rsidRPr="00051635">
              <w:rPr>
                <w:rFonts w:asciiTheme="minorEastAsia" w:eastAsiaTheme="minorEastAsia" w:hAnsiTheme="minorEastAsia"/>
                <w:sz w:val="21"/>
                <w:szCs w:val="21"/>
                <w:lang w:eastAsia="zh-CN"/>
              </w:rPr>
              <w:t>5分。</w:t>
            </w:r>
          </w:p>
        </w:tc>
      </w:tr>
      <w:tr w:rsidR="00051635" w:rsidTr="009F6B3B">
        <w:trPr>
          <w:trHeight w:val="4712"/>
          <w:jc w:val="center"/>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051635" w:rsidRPr="00051635" w:rsidRDefault="00051635" w:rsidP="009F6B3B">
            <w:pPr>
              <w:spacing w:line="259" w:lineRule="auto"/>
              <w:jc w:val="center"/>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hint="eastAsia"/>
                <w:sz w:val="21"/>
                <w:szCs w:val="21"/>
                <w:lang w:eastAsia="zh-CN"/>
              </w:rPr>
              <w:t>5</w:t>
            </w:r>
            <w:r w:rsidRPr="00051635">
              <w:rPr>
                <w:rFonts w:asciiTheme="minorEastAsia" w:eastAsiaTheme="minorEastAsia" w:hAnsiTheme="minorEastAsia"/>
                <w:sz w:val="21"/>
                <w:szCs w:val="21"/>
                <w:lang w:eastAsia="zh-CN"/>
              </w:rPr>
              <w:t>5</w:t>
            </w:r>
          </w:p>
        </w:tc>
        <w:tc>
          <w:tcPr>
            <w:tcW w:w="2699"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对投标人整体服务方案的评价（25分）</w:t>
            </w:r>
          </w:p>
        </w:tc>
        <w:tc>
          <w:tcPr>
            <w:tcW w:w="4762" w:type="dxa"/>
            <w:tcBorders>
              <w:top w:val="single" w:sz="6" w:space="0" w:color="000000"/>
              <w:left w:val="single" w:sz="6" w:space="0" w:color="000000"/>
              <w:bottom w:val="single" w:sz="6" w:space="0" w:color="000000"/>
              <w:right w:val="double" w:sz="4" w:space="0" w:color="000000"/>
            </w:tcBorders>
          </w:tcPr>
          <w:p w:rsidR="00051635" w:rsidRPr="00051635" w:rsidRDefault="00051635" w:rsidP="009F6B3B">
            <w:pPr>
              <w:spacing w:line="275"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根据招标要求和投标技术响应情况，对投标人提供的服务方案进行评价：</w:t>
            </w:r>
          </w:p>
          <w:p w:rsidR="00051635" w:rsidRPr="00051635" w:rsidRDefault="00051635" w:rsidP="00051635">
            <w:pPr>
              <w:widowControl/>
              <w:numPr>
                <w:ilvl w:val="0"/>
                <w:numId w:val="19"/>
              </w:numPr>
              <w:spacing w:after="1" w:line="275" w:lineRule="auto"/>
              <w:jc w:val="left"/>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方案能清晰理解采购人业务需求，并能全面覆盖项目业务功能需求，有切实可行的协调、解决和完成项目的工作方法和措施的，得25 分。</w:t>
            </w:r>
          </w:p>
          <w:p w:rsidR="00051635" w:rsidRPr="00051635" w:rsidRDefault="00051635" w:rsidP="00051635">
            <w:pPr>
              <w:widowControl/>
              <w:numPr>
                <w:ilvl w:val="0"/>
                <w:numId w:val="19"/>
              </w:numPr>
              <w:spacing w:after="1" w:line="275" w:lineRule="auto"/>
              <w:jc w:val="left"/>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方案能基本理解采购人业务需求，并能基本覆盖项目所有业务功能需求，基本体现项目过程，得18分。</w:t>
            </w:r>
          </w:p>
          <w:p w:rsidR="00051635" w:rsidRPr="00051635" w:rsidRDefault="00051635" w:rsidP="00051635">
            <w:pPr>
              <w:widowControl/>
              <w:numPr>
                <w:ilvl w:val="0"/>
                <w:numId w:val="19"/>
              </w:numPr>
              <w:spacing w:after="1" w:line="275" w:lineRule="auto"/>
              <w:jc w:val="left"/>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方案部分理解采购人业务需求，少部分覆盖项目业务功能需求，得11分。</w:t>
            </w:r>
          </w:p>
          <w:p w:rsidR="00051635" w:rsidRPr="00051635" w:rsidRDefault="00051635" w:rsidP="00051635">
            <w:pPr>
              <w:widowControl/>
              <w:numPr>
                <w:ilvl w:val="0"/>
                <w:numId w:val="19"/>
              </w:numPr>
              <w:spacing w:after="1" w:line="275" w:lineRule="auto"/>
              <w:jc w:val="left"/>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方案未能清晰理解用户需求，针对本项目没有详细的团队工作方案和计划，以及有效的服务承诺，得4分。</w:t>
            </w:r>
          </w:p>
          <w:p w:rsidR="00051635" w:rsidRPr="00051635" w:rsidRDefault="00051635" w:rsidP="00051635">
            <w:pPr>
              <w:widowControl/>
              <w:numPr>
                <w:ilvl w:val="0"/>
                <w:numId w:val="19"/>
              </w:numPr>
              <w:spacing w:line="259" w:lineRule="auto"/>
              <w:jc w:val="left"/>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未提供服务方案的得0分。</w:t>
            </w:r>
          </w:p>
        </w:tc>
      </w:tr>
      <w:tr w:rsidR="00051635" w:rsidTr="009F6B3B">
        <w:trPr>
          <w:trHeight w:val="1916"/>
          <w:jc w:val="center"/>
        </w:trPr>
        <w:tc>
          <w:tcPr>
            <w:tcW w:w="0" w:type="auto"/>
            <w:vMerge/>
            <w:tcBorders>
              <w:top w:val="nil"/>
              <w:left w:val="double" w:sz="4" w:space="0" w:color="000000"/>
              <w:bottom w:val="double" w:sz="4"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0" w:type="auto"/>
            <w:vMerge/>
            <w:tcBorders>
              <w:top w:val="nil"/>
              <w:left w:val="single" w:sz="6" w:space="0" w:color="000000"/>
              <w:bottom w:val="double" w:sz="4"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对投标人拟投入项目</w:t>
            </w:r>
            <w:r w:rsidRPr="00051635">
              <w:rPr>
                <w:rFonts w:asciiTheme="minorEastAsia" w:eastAsiaTheme="minorEastAsia" w:hAnsiTheme="minorEastAsia" w:hint="eastAsia"/>
                <w:sz w:val="21"/>
                <w:szCs w:val="21"/>
                <w:lang w:eastAsia="zh-CN"/>
              </w:rPr>
              <w:t>人员的</w:t>
            </w:r>
            <w:r w:rsidRPr="00051635">
              <w:rPr>
                <w:rFonts w:asciiTheme="minorEastAsia" w:eastAsiaTheme="minorEastAsia" w:hAnsiTheme="minorEastAsia"/>
                <w:sz w:val="21"/>
                <w:szCs w:val="21"/>
                <w:lang w:eastAsia="zh-CN"/>
              </w:rPr>
              <w:t>评价（15分）</w:t>
            </w:r>
          </w:p>
        </w:tc>
        <w:tc>
          <w:tcPr>
            <w:tcW w:w="4762" w:type="dxa"/>
            <w:tcBorders>
              <w:top w:val="single" w:sz="6" w:space="0" w:color="000000"/>
              <w:left w:val="single" w:sz="6" w:space="0" w:color="000000"/>
              <w:bottom w:val="single" w:sz="6" w:space="0" w:color="000000"/>
              <w:right w:val="double" w:sz="4" w:space="0" w:color="000000"/>
            </w:tcBorders>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根据投标人项目人员安排合理性及满足项目实施需要情况进行评价：科学合理、满足岗位要求并提供优质服务，</w:t>
            </w:r>
            <w:r w:rsidRPr="00051635">
              <w:rPr>
                <w:rFonts w:asciiTheme="minorEastAsia" w:eastAsiaTheme="minorEastAsia" w:hAnsiTheme="minorEastAsia" w:hint="eastAsia"/>
                <w:sz w:val="21"/>
                <w:szCs w:val="21"/>
                <w:lang w:eastAsia="zh-CN"/>
              </w:rPr>
              <w:t>提供</w:t>
            </w:r>
            <w:r w:rsidRPr="00051635">
              <w:rPr>
                <w:rFonts w:asciiTheme="minorEastAsia" w:eastAsiaTheme="minorEastAsia" w:hAnsiTheme="minorEastAsia"/>
                <w:sz w:val="21"/>
                <w:szCs w:val="21"/>
                <w:lang w:eastAsia="zh-CN"/>
              </w:rPr>
              <w:t>项目人员具备承担过5</w:t>
            </w:r>
            <w:r w:rsidRPr="00051635">
              <w:rPr>
                <w:rFonts w:asciiTheme="minorEastAsia" w:eastAsiaTheme="minorEastAsia" w:hAnsiTheme="minorEastAsia" w:hint="eastAsia"/>
                <w:sz w:val="21"/>
                <w:szCs w:val="21"/>
                <w:lang w:eastAsia="zh-CN"/>
              </w:rPr>
              <w:t>个（含）以上相关</w:t>
            </w:r>
            <w:r w:rsidRPr="00051635">
              <w:rPr>
                <w:rFonts w:asciiTheme="minorEastAsia" w:eastAsiaTheme="minorEastAsia" w:hAnsiTheme="minorEastAsia"/>
                <w:sz w:val="21"/>
                <w:szCs w:val="21"/>
                <w:lang w:eastAsia="zh-CN"/>
              </w:rPr>
              <w:t xml:space="preserve">项目经验得 </w:t>
            </w:r>
            <w:r w:rsidRPr="00051635">
              <w:rPr>
                <w:rFonts w:asciiTheme="minorEastAsia" w:eastAsiaTheme="minorEastAsia" w:hAnsiTheme="minorEastAsia" w:cs="Calibri"/>
                <w:sz w:val="21"/>
                <w:szCs w:val="21"/>
                <w:lang w:eastAsia="zh-CN"/>
              </w:rPr>
              <w:t xml:space="preserve">15 </w:t>
            </w:r>
            <w:r w:rsidRPr="00051635">
              <w:rPr>
                <w:rFonts w:asciiTheme="minorEastAsia" w:eastAsiaTheme="minorEastAsia" w:hAnsiTheme="minorEastAsia"/>
                <w:sz w:val="21"/>
                <w:szCs w:val="21"/>
                <w:lang w:eastAsia="zh-CN"/>
              </w:rPr>
              <w:t>分；科学合理、基本满足岗位要求并提供优质服务，项目人员具备承担过</w:t>
            </w:r>
            <w:r w:rsidRPr="00051635">
              <w:rPr>
                <w:rFonts w:asciiTheme="minorEastAsia" w:eastAsiaTheme="minorEastAsia" w:hAnsiTheme="minorEastAsia" w:hint="eastAsia"/>
                <w:sz w:val="21"/>
                <w:szCs w:val="21"/>
                <w:lang w:eastAsia="zh-CN"/>
              </w:rPr>
              <w:t>3</w:t>
            </w:r>
            <w:r w:rsidRPr="00051635">
              <w:rPr>
                <w:rFonts w:asciiTheme="minorEastAsia" w:eastAsiaTheme="minorEastAsia" w:hAnsiTheme="minorEastAsia"/>
                <w:sz w:val="21"/>
                <w:szCs w:val="21"/>
                <w:lang w:eastAsia="zh-CN"/>
              </w:rPr>
              <w:t>-4</w:t>
            </w:r>
            <w:r w:rsidRPr="00051635">
              <w:rPr>
                <w:rFonts w:asciiTheme="minorEastAsia" w:eastAsiaTheme="minorEastAsia" w:hAnsiTheme="minorEastAsia" w:hint="eastAsia"/>
                <w:sz w:val="21"/>
                <w:szCs w:val="21"/>
                <w:lang w:eastAsia="zh-CN"/>
              </w:rPr>
              <w:t>个相关</w:t>
            </w:r>
            <w:r w:rsidRPr="00051635">
              <w:rPr>
                <w:rFonts w:asciiTheme="minorEastAsia" w:eastAsiaTheme="minorEastAsia" w:hAnsiTheme="minorEastAsia"/>
                <w:sz w:val="21"/>
                <w:szCs w:val="21"/>
                <w:lang w:eastAsia="zh-CN"/>
              </w:rPr>
              <w:t xml:space="preserve">项目经验得 </w:t>
            </w:r>
            <w:r w:rsidRPr="00051635">
              <w:rPr>
                <w:rFonts w:asciiTheme="minorEastAsia" w:eastAsiaTheme="minorEastAsia" w:hAnsiTheme="minorEastAsia" w:cs="Calibri"/>
                <w:sz w:val="21"/>
                <w:szCs w:val="21"/>
                <w:lang w:eastAsia="zh-CN"/>
              </w:rPr>
              <w:t xml:space="preserve">10 </w:t>
            </w:r>
            <w:r w:rsidRPr="00051635">
              <w:rPr>
                <w:rFonts w:asciiTheme="minorEastAsia" w:eastAsiaTheme="minorEastAsia" w:hAnsiTheme="minorEastAsia"/>
                <w:sz w:val="21"/>
                <w:szCs w:val="21"/>
                <w:lang w:eastAsia="zh-CN"/>
              </w:rPr>
              <w:t>分；部分满足岗位要求，项目人员具备承担过</w:t>
            </w:r>
            <w:r w:rsidRPr="00051635">
              <w:rPr>
                <w:rFonts w:asciiTheme="minorEastAsia" w:eastAsiaTheme="minorEastAsia" w:hAnsiTheme="minorEastAsia" w:hint="eastAsia"/>
                <w:sz w:val="21"/>
                <w:szCs w:val="21"/>
                <w:lang w:eastAsia="zh-CN"/>
              </w:rPr>
              <w:t>1</w:t>
            </w:r>
            <w:r w:rsidRPr="00051635">
              <w:rPr>
                <w:rFonts w:asciiTheme="minorEastAsia" w:eastAsiaTheme="minorEastAsia" w:hAnsiTheme="minorEastAsia"/>
                <w:sz w:val="21"/>
                <w:szCs w:val="21"/>
                <w:lang w:eastAsia="zh-CN"/>
              </w:rPr>
              <w:t>-2</w:t>
            </w:r>
            <w:r w:rsidRPr="00051635">
              <w:rPr>
                <w:rFonts w:asciiTheme="minorEastAsia" w:eastAsiaTheme="minorEastAsia" w:hAnsiTheme="minorEastAsia" w:hint="eastAsia"/>
                <w:sz w:val="21"/>
                <w:szCs w:val="21"/>
                <w:lang w:eastAsia="zh-CN"/>
              </w:rPr>
              <w:t>个相关</w:t>
            </w:r>
            <w:r w:rsidRPr="00051635">
              <w:rPr>
                <w:rFonts w:asciiTheme="minorEastAsia" w:eastAsiaTheme="minorEastAsia" w:hAnsiTheme="minorEastAsia"/>
                <w:sz w:val="21"/>
                <w:szCs w:val="21"/>
                <w:lang w:eastAsia="zh-CN"/>
              </w:rPr>
              <w:t xml:space="preserve">项目经验得 </w:t>
            </w:r>
            <w:r w:rsidRPr="00051635">
              <w:rPr>
                <w:rFonts w:asciiTheme="minorEastAsia" w:eastAsiaTheme="minorEastAsia" w:hAnsiTheme="minorEastAsia" w:cs="Calibri"/>
                <w:sz w:val="21"/>
                <w:szCs w:val="21"/>
                <w:lang w:eastAsia="zh-CN"/>
              </w:rPr>
              <w:t xml:space="preserve">5 </w:t>
            </w:r>
            <w:r w:rsidRPr="00051635">
              <w:rPr>
                <w:rFonts w:asciiTheme="minorEastAsia" w:eastAsiaTheme="minorEastAsia" w:hAnsiTheme="minorEastAsia"/>
                <w:sz w:val="21"/>
                <w:szCs w:val="21"/>
                <w:lang w:eastAsia="zh-CN"/>
              </w:rPr>
              <w:t>分；未提供得0 分。</w:t>
            </w:r>
          </w:p>
        </w:tc>
      </w:tr>
      <w:tr w:rsidR="00051635" w:rsidTr="009F6B3B">
        <w:trPr>
          <w:trHeight w:val="1664"/>
          <w:jc w:val="center"/>
        </w:trPr>
        <w:tc>
          <w:tcPr>
            <w:tcW w:w="0" w:type="auto"/>
            <w:vMerge/>
            <w:tcBorders>
              <w:top w:val="nil"/>
              <w:left w:val="double" w:sz="4" w:space="0" w:color="000000"/>
              <w:bottom w:val="nil"/>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0" w:type="auto"/>
            <w:vMerge/>
            <w:tcBorders>
              <w:top w:val="nil"/>
              <w:left w:val="single" w:sz="6" w:space="0" w:color="000000"/>
              <w:bottom w:val="nil"/>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对投标人服务方案和保障措施的评价（10分）</w:t>
            </w:r>
          </w:p>
        </w:tc>
        <w:tc>
          <w:tcPr>
            <w:tcW w:w="4762" w:type="dxa"/>
            <w:tcBorders>
              <w:top w:val="single" w:sz="6" w:space="0" w:color="000000"/>
              <w:left w:val="single" w:sz="6" w:space="0" w:color="000000"/>
              <w:bottom w:val="single" w:sz="6" w:space="0" w:color="000000"/>
              <w:right w:val="double" w:sz="4" w:space="0" w:color="000000"/>
            </w:tcBorders>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投标人提供的服务方案和实施计划严密、针对性强、切实可行得10分；投标人提供的服务承诺和实施计划合理、基本可行得</w:t>
            </w:r>
            <w:r w:rsidRPr="00051635">
              <w:rPr>
                <w:rFonts w:asciiTheme="minorEastAsia" w:eastAsiaTheme="minorEastAsia" w:hAnsiTheme="minorEastAsia" w:hint="eastAsia"/>
                <w:sz w:val="21"/>
                <w:szCs w:val="21"/>
                <w:lang w:eastAsia="zh-CN"/>
              </w:rPr>
              <w:t>8</w:t>
            </w:r>
            <w:r w:rsidRPr="00051635">
              <w:rPr>
                <w:rFonts w:asciiTheme="minorEastAsia" w:eastAsiaTheme="minorEastAsia" w:hAnsiTheme="minorEastAsia"/>
                <w:sz w:val="21"/>
                <w:szCs w:val="21"/>
                <w:lang w:eastAsia="zh-CN"/>
              </w:rPr>
              <w:t>分；投标人提供的服务承诺和实施计划基本合理、部分可行得5分；投标人提供的服务承诺和实施计划不合理、不可行得0分。</w:t>
            </w:r>
          </w:p>
        </w:tc>
      </w:tr>
      <w:tr w:rsidR="00051635" w:rsidTr="009F6B3B">
        <w:trPr>
          <w:trHeight w:val="1399"/>
          <w:jc w:val="center"/>
        </w:trPr>
        <w:tc>
          <w:tcPr>
            <w:tcW w:w="0" w:type="auto"/>
            <w:vMerge/>
            <w:tcBorders>
              <w:top w:val="nil"/>
              <w:left w:val="double" w:sz="4" w:space="0" w:color="000000"/>
              <w:bottom w:val="double" w:sz="4"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0" w:type="auto"/>
            <w:vMerge/>
            <w:tcBorders>
              <w:top w:val="nil"/>
              <w:left w:val="single" w:sz="6" w:space="0" w:color="000000"/>
              <w:bottom w:val="double" w:sz="4"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对投标人拟采取的应急预案(系统故障、人员更替)的评价（</w:t>
            </w:r>
            <w:r w:rsidRPr="00051635">
              <w:rPr>
                <w:rFonts w:asciiTheme="minorEastAsia" w:eastAsiaTheme="minorEastAsia" w:hAnsiTheme="minorEastAsia" w:hint="eastAsia"/>
                <w:sz w:val="21"/>
                <w:szCs w:val="21"/>
                <w:lang w:eastAsia="zh-CN"/>
              </w:rPr>
              <w:t>5</w:t>
            </w:r>
            <w:r w:rsidRPr="00051635">
              <w:rPr>
                <w:rFonts w:asciiTheme="minorEastAsia" w:eastAsiaTheme="minorEastAsia" w:hAnsiTheme="minorEastAsia"/>
                <w:sz w:val="21"/>
                <w:szCs w:val="21"/>
                <w:lang w:eastAsia="zh-CN"/>
              </w:rPr>
              <w:t>分）</w:t>
            </w:r>
          </w:p>
        </w:tc>
        <w:tc>
          <w:tcPr>
            <w:tcW w:w="4762" w:type="dxa"/>
            <w:tcBorders>
              <w:top w:val="single" w:sz="6" w:space="0" w:color="000000"/>
              <w:left w:val="single" w:sz="6" w:space="0" w:color="000000"/>
              <w:bottom w:val="double" w:sz="4" w:space="0" w:color="000000"/>
              <w:right w:val="double" w:sz="4" w:space="0" w:color="000000"/>
            </w:tcBorders>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项目具有应急预案，且细致合理、针对性强，出现问题，能及时实施应对措施得</w:t>
            </w:r>
            <w:r w:rsidRPr="00051635">
              <w:rPr>
                <w:rFonts w:asciiTheme="minorEastAsia" w:eastAsiaTheme="minorEastAsia" w:hAnsiTheme="minorEastAsia" w:hint="eastAsia"/>
                <w:sz w:val="21"/>
                <w:szCs w:val="21"/>
                <w:lang w:eastAsia="zh-CN"/>
              </w:rPr>
              <w:t>5</w:t>
            </w:r>
            <w:r w:rsidRPr="00051635">
              <w:rPr>
                <w:rFonts w:asciiTheme="minorEastAsia" w:eastAsiaTheme="minorEastAsia" w:hAnsiTheme="minorEastAsia"/>
                <w:sz w:val="21"/>
                <w:szCs w:val="21"/>
                <w:lang w:eastAsia="zh-CN"/>
              </w:rPr>
              <w:t>分；项目具有应急预案，针对性一般得</w:t>
            </w:r>
            <w:r w:rsidRPr="00051635">
              <w:rPr>
                <w:rFonts w:asciiTheme="minorEastAsia" w:eastAsiaTheme="minorEastAsia" w:hAnsiTheme="minorEastAsia" w:hint="eastAsia"/>
                <w:sz w:val="21"/>
                <w:szCs w:val="21"/>
                <w:lang w:eastAsia="zh-CN"/>
              </w:rPr>
              <w:t>3</w:t>
            </w:r>
            <w:r w:rsidRPr="00051635">
              <w:rPr>
                <w:rFonts w:asciiTheme="minorEastAsia" w:eastAsiaTheme="minorEastAsia" w:hAnsiTheme="minorEastAsia"/>
                <w:sz w:val="21"/>
                <w:szCs w:val="21"/>
                <w:lang w:eastAsia="zh-CN"/>
              </w:rPr>
              <w:t>分；项目具有应急预案，相对简单、针对性弱得</w:t>
            </w:r>
            <w:r w:rsidRPr="00051635">
              <w:rPr>
                <w:rFonts w:asciiTheme="minorEastAsia" w:eastAsiaTheme="minorEastAsia" w:hAnsiTheme="minorEastAsia" w:hint="eastAsia"/>
                <w:sz w:val="21"/>
                <w:szCs w:val="21"/>
                <w:lang w:eastAsia="zh-CN"/>
              </w:rPr>
              <w:t>2</w:t>
            </w:r>
            <w:r w:rsidRPr="00051635">
              <w:rPr>
                <w:rFonts w:asciiTheme="minorEastAsia" w:eastAsiaTheme="minorEastAsia" w:hAnsiTheme="minorEastAsia"/>
                <w:sz w:val="21"/>
                <w:szCs w:val="21"/>
                <w:lang w:eastAsia="zh-CN"/>
              </w:rPr>
              <w:t>分；项目具有应急预案，但简单且不具有针对性得1分；未提供得0分。</w:t>
            </w:r>
          </w:p>
        </w:tc>
      </w:tr>
    </w:tbl>
    <w:p w:rsidR="0083337A" w:rsidRPr="00051635" w:rsidRDefault="0083337A" w:rsidP="00525709">
      <w:pPr>
        <w:widowControl/>
        <w:spacing w:line="288" w:lineRule="auto"/>
        <w:jc w:val="left"/>
        <w:rPr>
          <w:rFonts w:ascii="宋体" w:hAnsi="宋体"/>
          <w:sz w:val="20"/>
          <w:szCs w:val="21"/>
        </w:rPr>
      </w:pPr>
    </w:p>
    <w:p w:rsidR="008175B6" w:rsidRDefault="00867771" w:rsidP="008175B6">
      <w:pPr>
        <w:widowControl/>
        <w:spacing w:line="288" w:lineRule="auto"/>
        <w:jc w:val="left"/>
        <w:rPr>
          <w:rFonts w:ascii="宋体" w:hAnsi="宋体"/>
          <w:szCs w:val="21"/>
        </w:rPr>
      </w:pPr>
      <w:r>
        <w:rPr>
          <w:rFonts w:ascii="宋体" w:hAnsi="宋体" w:hint="eastAsia"/>
          <w:szCs w:val="21"/>
        </w:rPr>
        <w:t>七</w:t>
      </w:r>
      <w:r w:rsidR="008175B6">
        <w:rPr>
          <w:rFonts w:ascii="宋体" w:hAnsi="宋体" w:hint="eastAsia"/>
          <w:szCs w:val="21"/>
        </w:rPr>
        <w:t>、合同（合同以实际为准）及廉洁模板</w:t>
      </w:r>
    </w:p>
    <w:p w:rsidR="00DC5C9A" w:rsidRPr="0007190F" w:rsidRDefault="00DC5C9A" w:rsidP="00DC5C9A">
      <w:pPr>
        <w:widowControl/>
        <w:spacing w:line="288" w:lineRule="auto"/>
        <w:jc w:val="left"/>
        <w:rPr>
          <w:rFonts w:ascii="宋体" w:hAnsi="宋体"/>
          <w:szCs w:val="21"/>
        </w:rPr>
      </w:pPr>
    </w:p>
    <w:p w:rsidR="00DC5C9A" w:rsidRPr="006E0983" w:rsidRDefault="00DC5C9A" w:rsidP="00DC5C9A">
      <w:pPr>
        <w:rPr>
          <w:rFonts w:ascii="楷体" w:eastAsia="楷体" w:hAnsi="楷体" w:cs="Calibri"/>
          <w:szCs w:val="21"/>
        </w:rPr>
      </w:pPr>
    </w:p>
    <w:p w:rsidR="00DC5C9A" w:rsidRPr="006E0983" w:rsidRDefault="00DC5C9A" w:rsidP="00DC5C9A">
      <w:pPr>
        <w:spacing w:line="360" w:lineRule="auto"/>
        <w:jc w:val="center"/>
        <w:rPr>
          <w:rFonts w:ascii="楷体" w:eastAsia="楷体" w:hAnsi="楷体" w:cs="Calibri"/>
          <w:b/>
          <w:sz w:val="36"/>
          <w:szCs w:val="21"/>
        </w:rPr>
      </w:pPr>
    </w:p>
    <w:p w:rsidR="00DC5C9A" w:rsidRPr="006E0983" w:rsidRDefault="00DC5C9A" w:rsidP="00DC5C9A">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DC5C9A" w:rsidRPr="006E0983" w:rsidRDefault="00DC5C9A" w:rsidP="00DC5C9A">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   </w:t>
      </w: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乙      方：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DC5C9A" w:rsidRPr="006E0983" w:rsidRDefault="00DC5C9A" w:rsidP="00DC5C9A">
      <w:pPr>
        <w:rPr>
          <w:rFonts w:ascii="楷体" w:eastAsia="楷体" w:hAnsi="楷体" w:cs="Calibri"/>
          <w:b/>
          <w:sz w:val="28"/>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DC5C9A" w:rsidRPr="006E0983" w:rsidRDefault="00DC5C9A" w:rsidP="00DC5C9A">
      <w:pPr>
        <w:spacing w:line="360" w:lineRule="auto"/>
        <w:ind w:firstLineChars="200" w:firstLine="420"/>
        <w:rPr>
          <w:rFonts w:ascii="楷体" w:eastAsia="楷体" w:hAnsi="楷体" w:cs="Calibri"/>
          <w:szCs w:val="21"/>
        </w:rPr>
      </w:pP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DC5C9A" w:rsidRPr="006E0983" w:rsidRDefault="00DC5C9A" w:rsidP="00DC5C9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DC5C9A" w:rsidRPr="006E0983" w:rsidRDefault="00DC5C9A" w:rsidP="00DC5C9A">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3.2乙方的权利和义务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DC5C9A" w:rsidRPr="006E0983" w:rsidRDefault="00DC5C9A" w:rsidP="00DC5C9A">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DC5C9A" w:rsidRPr="006E0983" w:rsidRDefault="00DC5C9A" w:rsidP="00DC5C9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DC5C9A" w:rsidRPr="006E0983" w:rsidRDefault="00DC5C9A" w:rsidP="00DC5C9A">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sidRPr="006E0983">
        <w:rPr>
          <w:rFonts w:ascii="楷体" w:eastAsia="楷体" w:hAnsi="楷体" w:cs="Calibri" w:hint="eastAsia"/>
          <w:szCs w:val="21"/>
        </w:rPr>
        <w:lastRenderedPageBreak/>
        <w:t>与声誉损失等，并按合同总金额20%向甲方支付违约金。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DC5C9A" w:rsidRPr="006E0983" w:rsidRDefault="00DC5C9A" w:rsidP="00DC5C9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DC5C9A" w:rsidRPr="006E0983" w:rsidRDefault="00DC5C9A" w:rsidP="00DC5C9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lastRenderedPageBreak/>
        <w:t>大，同时乙方应按本合同总金额20%向甲方支付违约金。</w:t>
      </w:r>
    </w:p>
    <w:p w:rsidR="00DC5C9A" w:rsidRPr="006E0983" w:rsidRDefault="00DC5C9A" w:rsidP="00DC5C9A">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DC5C9A" w:rsidRPr="006E0983" w:rsidRDefault="00DC5C9A" w:rsidP="00DC5C9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DC5C9A" w:rsidRPr="006E0983" w:rsidRDefault="00DC5C9A" w:rsidP="00DC5C9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DC5C9A" w:rsidRPr="006E0983" w:rsidRDefault="00DC5C9A" w:rsidP="00DC5C9A">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C5C9A" w:rsidRPr="006E0983" w:rsidRDefault="00DC5C9A" w:rsidP="00DC5C9A">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DC5C9A" w:rsidRDefault="00DC5C9A" w:rsidP="00DC5C9A">
      <w:pPr>
        <w:pStyle w:val="a8"/>
        <w:widowControl w:val="0"/>
        <w:spacing w:line="360" w:lineRule="auto"/>
        <w:rPr>
          <w:kern w:val="2"/>
          <w:sz w:val="21"/>
          <w:szCs w:val="21"/>
        </w:rPr>
      </w:pPr>
    </w:p>
    <w:p w:rsidR="00DC5C9A" w:rsidRDefault="00DC5C9A" w:rsidP="00DC5C9A">
      <w:pPr>
        <w:pStyle w:val="a8"/>
        <w:widowControl w:val="0"/>
        <w:spacing w:line="360" w:lineRule="auto"/>
        <w:rPr>
          <w:kern w:val="2"/>
          <w:sz w:val="21"/>
          <w:szCs w:val="21"/>
        </w:rPr>
      </w:pPr>
    </w:p>
    <w:p w:rsidR="00DC5C9A" w:rsidRPr="00EA4431" w:rsidRDefault="00DC5C9A" w:rsidP="00DC5C9A">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DC5C9A" w:rsidRPr="00EA4431" w:rsidRDefault="00DC5C9A" w:rsidP="00DC5C9A">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DC5C9A" w:rsidRPr="00EA4431" w:rsidRDefault="00DC5C9A" w:rsidP="00DC5C9A">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w:t>
      </w:r>
      <w:r w:rsidRPr="00EA4431">
        <w:rPr>
          <w:rFonts w:ascii="宋体" w:hAnsi="宋体" w:hint="eastAsia"/>
          <w:szCs w:val="21"/>
        </w:rPr>
        <w:lastRenderedPageBreak/>
        <w:t>不得以任何理由向乙方和相关单位推荐分包单位和要求乙方购买项目工程施工合同规定以外的材料、设备等。</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DC5C9A" w:rsidRPr="00EA4431" w:rsidRDefault="00DC5C9A" w:rsidP="00DC5C9A">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DC5C9A" w:rsidRPr="00EA4431" w:rsidRDefault="00DC5C9A" w:rsidP="00DC5C9A">
      <w:pPr>
        <w:adjustRightInd w:val="0"/>
        <w:snapToGrid w:val="0"/>
        <w:spacing w:line="360" w:lineRule="auto"/>
        <w:ind w:left="620"/>
        <w:rPr>
          <w:rFonts w:ascii="宋体" w:hAnsi="宋体"/>
          <w:szCs w:val="21"/>
        </w:rPr>
      </w:pP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DC5C9A" w:rsidRPr="00EA4431" w:rsidRDefault="00DC5C9A" w:rsidP="00DC5C9A">
      <w:pPr>
        <w:adjustRightInd w:val="0"/>
        <w:snapToGrid w:val="0"/>
        <w:spacing w:line="360" w:lineRule="auto"/>
        <w:ind w:leftChars="-1" w:left="-2"/>
        <w:rPr>
          <w:rFonts w:ascii="宋体" w:hAnsi="宋体"/>
          <w:szCs w:val="21"/>
        </w:rPr>
      </w:pPr>
    </w:p>
    <w:p w:rsidR="00DC5C9A" w:rsidRPr="00EA4431" w:rsidRDefault="00DC5C9A" w:rsidP="00DC5C9A">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DC5C9A" w:rsidRPr="00EA4431" w:rsidRDefault="00DC5C9A" w:rsidP="00DC5C9A">
      <w:pPr>
        <w:spacing w:line="360" w:lineRule="auto"/>
        <w:ind w:firstLineChars="200" w:firstLine="420"/>
        <w:rPr>
          <w:szCs w:val="21"/>
        </w:rPr>
      </w:pPr>
      <w:r w:rsidRPr="00EA4431">
        <w:rPr>
          <w:rFonts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DC5C9A" w:rsidRDefault="00DC5C9A" w:rsidP="00DC5C9A">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lastRenderedPageBreak/>
        <w:t>年　　月　　日                           年　 　月　 　日</w:t>
      </w:r>
    </w:p>
    <w:sectPr w:rsidR="00DC5C9A"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E6C" w:rsidRDefault="009E4E6C" w:rsidP="00C35CAB">
      <w:r>
        <w:separator/>
      </w:r>
    </w:p>
  </w:endnote>
  <w:endnote w:type="continuationSeparator" w:id="0">
    <w:p w:rsidR="009E4E6C" w:rsidRDefault="009E4E6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ingLiU">
    <w:altName w:val="細明體"/>
    <w:panose1 w:val="02020509000000000000"/>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E6C" w:rsidRDefault="009E4E6C" w:rsidP="00C35CAB">
      <w:r>
        <w:separator/>
      </w:r>
    </w:p>
  </w:footnote>
  <w:footnote w:type="continuationSeparator" w:id="0">
    <w:p w:rsidR="009E4E6C" w:rsidRDefault="009E4E6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C3E09F6"/>
    <w:multiLevelType w:val="hybridMultilevel"/>
    <w:tmpl w:val="C4C45042"/>
    <w:lvl w:ilvl="0" w:tplc="04090019">
      <w:start w:val="1"/>
      <w:numFmt w:val="lowerLetter"/>
      <w:lvlText w:val="%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9">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8DF7351"/>
    <w:multiLevelType w:val="multilevel"/>
    <w:tmpl w:val="303CEF5A"/>
    <w:lvl w:ilvl="0">
      <w:start w:val="2"/>
      <w:numFmt w:val="decimal"/>
      <w:lvlText w:val="%1、"/>
      <w:lvlJc w:val="left"/>
      <w:pPr>
        <w:ind w:left="720" w:hanging="360"/>
      </w:pPr>
      <w:rPr>
        <w:rFonts w:hint="default"/>
      </w:rPr>
    </w:lvl>
    <w:lvl w:ilvl="1">
      <w:start w:val="1"/>
      <w:numFmt w:val="decimal"/>
      <w:lvlText w:val="2.%2"/>
      <w:lvlJc w:val="left"/>
      <w:pPr>
        <w:ind w:left="737" w:hanging="453"/>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4">
    <w:nsid w:val="749D0D18"/>
    <w:multiLevelType w:val="hybridMultilevel"/>
    <w:tmpl w:val="630E8CDA"/>
    <w:lvl w:ilvl="0" w:tplc="E4D6854E">
      <w:start w:val="1"/>
      <w:numFmt w:val="decimal"/>
      <w:lvlText w:val="4.%1"/>
      <w:lvlJc w:val="left"/>
      <w:pPr>
        <w:ind w:left="340" w:hanging="340"/>
      </w:pPr>
      <w:rPr>
        <w:rFonts w:hint="default"/>
      </w:rPr>
    </w:lvl>
    <w:lvl w:ilvl="1" w:tplc="04090019">
      <w:start w:val="1"/>
      <w:numFmt w:val="lowerLetter"/>
      <w:lvlText w:val="%2)"/>
      <w:lvlJc w:val="left"/>
      <w:pPr>
        <w:ind w:left="927" w:hanging="420"/>
      </w:pPr>
    </w:lvl>
    <w:lvl w:ilvl="2" w:tplc="0409001B" w:tentative="1">
      <w:start w:val="1"/>
      <w:numFmt w:val="lowerRoman"/>
      <w:lvlText w:val="%3."/>
      <w:lvlJc w:val="right"/>
      <w:pPr>
        <w:ind w:left="1347" w:hanging="420"/>
      </w:pPr>
    </w:lvl>
    <w:lvl w:ilvl="3" w:tplc="0409000F" w:tentative="1">
      <w:start w:val="1"/>
      <w:numFmt w:val="decimal"/>
      <w:lvlText w:val="%4."/>
      <w:lvlJc w:val="left"/>
      <w:pPr>
        <w:ind w:left="1767" w:hanging="420"/>
      </w:pPr>
    </w:lvl>
    <w:lvl w:ilvl="4" w:tplc="04090019" w:tentative="1">
      <w:start w:val="1"/>
      <w:numFmt w:val="lowerLetter"/>
      <w:lvlText w:val="%5)"/>
      <w:lvlJc w:val="left"/>
      <w:pPr>
        <w:ind w:left="2187" w:hanging="420"/>
      </w:pPr>
    </w:lvl>
    <w:lvl w:ilvl="5" w:tplc="0409001B" w:tentative="1">
      <w:start w:val="1"/>
      <w:numFmt w:val="lowerRoman"/>
      <w:lvlText w:val="%6."/>
      <w:lvlJc w:val="right"/>
      <w:pPr>
        <w:ind w:left="2607" w:hanging="420"/>
      </w:pPr>
    </w:lvl>
    <w:lvl w:ilvl="6" w:tplc="0409000F" w:tentative="1">
      <w:start w:val="1"/>
      <w:numFmt w:val="decimal"/>
      <w:lvlText w:val="%7."/>
      <w:lvlJc w:val="left"/>
      <w:pPr>
        <w:ind w:left="3027" w:hanging="420"/>
      </w:pPr>
    </w:lvl>
    <w:lvl w:ilvl="7" w:tplc="04090019" w:tentative="1">
      <w:start w:val="1"/>
      <w:numFmt w:val="lowerLetter"/>
      <w:lvlText w:val="%8)"/>
      <w:lvlJc w:val="left"/>
      <w:pPr>
        <w:ind w:left="3447" w:hanging="420"/>
      </w:pPr>
    </w:lvl>
    <w:lvl w:ilvl="8" w:tplc="0409001B" w:tentative="1">
      <w:start w:val="1"/>
      <w:numFmt w:val="lowerRoman"/>
      <w:lvlText w:val="%9."/>
      <w:lvlJc w:val="right"/>
      <w:pPr>
        <w:ind w:left="3867" w:hanging="420"/>
      </w:pPr>
    </w:lvl>
  </w:abstractNum>
  <w:abstractNum w:abstractNumId="35">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22"/>
  </w:num>
  <w:num w:numId="4">
    <w:abstractNumId w:val="18"/>
  </w:num>
  <w:num w:numId="5">
    <w:abstractNumId w:val="15"/>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6"/>
  </w:num>
  <w:num w:numId="13">
    <w:abstractNumId w:val="20"/>
  </w:num>
  <w:num w:numId="14">
    <w:abstractNumId w:val="9"/>
  </w:num>
  <w:num w:numId="15">
    <w:abstractNumId w:val="13"/>
  </w:num>
  <w:num w:numId="16">
    <w:abstractNumId w:val="17"/>
  </w:num>
  <w:num w:numId="17">
    <w:abstractNumId w:val="24"/>
  </w:num>
  <w:num w:numId="18">
    <w:abstractNumId w:val="25"/>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2"/>
  </w:num>
  <w:num w:numId="25">
    <w:abstractNumId w:val="19"/>
  </w:num>
  <w:num w:numId="26">
    <w:abstractNumId w:val="28"/>
  </w:num>
  <w:num w:numId="27">
    <w:abstractNumId w:val="5"/>
  </w:num>
  <w:num w:numId="28">
    <w:abstractNumId w:val="27"/>
  </w:num>
  <w:num w:numId="29">
    <w:abstractNumId w:val="4"/>
  </w:num>
  <w:num w:numId="30">
    <w:abstractNumId w:val="35"/>
  </w:num>
  <w:num w:numId="31">
    <w:abstractNumId w:val="3"/>
  </w:num>
  <w:num w:numId="32">
    <w:abstractNumId w:val="30"/>
  </w:num>
  <w:num w:numId="33">
    <w:abstractNumId w:val="33"/>
  </w:num>
  <w:num w:numId="34">
    <w:abstractNumId w:val="31"/>
  </w:num>
  <w:num w:numId="35">
    <w:abstractNumId w:val="34"/>
  </w:num>
  <w:num w:numId="36">
    <w:abstractNumId w:val="2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1631"/>
    <w:rsid w:val="00005612"/>
    <w:rsid w:val="00005BF5"/>
    <w:rsid w:val="00006BF0"/>
    <w:rsid w:val="00015485"/>
    <w:rsid w:val="00015860"/>
    <w:rsid w:val="000236CA"/>
    <w:rsid w:val="00024774"/>
    <w:rsid w:val="00027B7A"/>
    <w:rsid w:val="00030C9C"/>
    <w:rsid w:val="00032713"/>
    <w:rsid w:val="0003503A"/>
    <w:rsid w:val="000424CC"/>
    <w:rsid w:val="00042B8B"/>
    <w:rsid w:val="000445AB"/>
    <w:rsid w:val="000468F4"/>
    <w:rsid w:val="00051180"/>
    <w:rsid w:val="00051635"/>
    <w:rsid w:val="00051B91"/>
    <w:rsid w:val="0005300A"/>
    <w:rsid w:val="00053C5A"/>
    <w:rsid w:val="00055282"/>
    <w:rsid w:val="00065597"/>
    <w:rsid w:val="00067FBB"/>
    <w:rsid w:val="00071F48"/>
    <w:rsid w:val="00072BFF"/>
    <w:rsid w:val="00073C73"/>
    <w:rsid w:val="000802D9"/>
    <w:rsid w:val="0008280B"/>
    <w:rsid w:val="000832DA"/>
    <w:rsid w:val="000857D8"/>
    <w:rsid w:val="00087534"/>
    <w:rsid w:val="000911EC"/>
    <w:rsid w:val="00092447"/>
    <w:rsid w:val="000925DD"/>
    <w:rsid w:val="00094D55"/>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B7BBC"/>
    <w:rsid w:val="000C035B"/>
    <w:rsid w:val="000D58AD"/>
    <w:rsid w:val="000D683C"/>
    <w:rsid w:val="000E0E55"/>
    <w:rsid w:val="000E3512"/>
    <w:rsid w:val="000F2F8C"/>
    <w:rsid w:val="00104335"/>
    <w:rsid w:val="00104611"/>
    <w:rsid w:val="0010565C"/>
    <w:rsid w:val="00105CFD"/>
    <w:rsid w:val="00110D75"/>
    <w:rsid w:val="0011362E"/>
    <w:rsid w:val="00117A90"/>
    <w:rsid w:val="00126DB1"/>
    <w:rsid w:val="00127D7D"/>
    <w:rsid w:val="001305A8"/>
    <w:rsid w:val="0013613D"/>
    <w:rsid w:val="00141662"/>
    <w:rsid w:val="0014254E"/>
    <w:rsid w:val="0014294B"/>
    <w:rsid w:val="001430BD"/>
    <w:rsid w:val="00143E61"/>
    <w:rsid w:val="00144722"/>
    <w:rsid w:val="00144990"/>
    <w:rsid w:val="00152B6F"/>
    <w:rsid w:val="00174551"/>
    <w:rsid w:val="00177905"/>
    <w:rsid w:val="001825B2"/>
    <w:rsid w:val="001836BF"/>
    <w:rsid w:val="00184585"/>
    <w:rsid w:val="00186730"/>
    <w:rsid w:val="001906A2"/>
    <w:rsid w:val="001911CD"/>
    <w:rsid w:val="001939F2"/>
    <w:rsid w:val="001961C3"/>
    <w:rsid w:val="00196FAE"/>
    <w:rsid w:val="001A4A92"/>
    <w:rsid w:val="001A563F"/>
    <w:rsid w:val="001B0A59"/>
    <w:rsid w:val="001C4FEF"/>
    <w:rsid w:val="001C5A54"/>
    <w:rsid w:val="001D2359"/>
    <w:rsid w:val="001D42E8"/>
    <w:rsid w:val="001D6799"/>
    <w:rsid w:val="001E10CC"/>
    <w:rsid w:val="001E1F6B"/>
    <w:rsid w:val="001E73C4"/>
    <w:rsid w:val="001E7405"/>
    <w:rsid w:val="001F2DD9"/>
    <w:rsid w:val="001F2F2F"/>
    <w:rsid w:val="001F3591"/>
    <w:rsid w:val="001F4C41"/>
    <w:rsid w:val="001F6D1C"/>
    <w:rsid w:val="00203FF9"/>
    <w:rsid w:val="00206E08"/>
    <w:rsid w:val="00216026"/>
    <w:rsid w:val="002307C8"/>
    <w:rsid w:val="00231200"/>
    <w:rsid w:val="00235C8F"/>
    <w:rsid w:val="00236365"/>
    <w:rsid w:val="00242065"/>
    <w:rsid w:val="00254C88"/>
    <w:rsid w:val="0025784B"/>
    <w:rsid w:val="00260317"/>
    <w:rsid w:val="00270F9A"/>
    <w:rsid w:val="00273807"/>
    <w:rsid w:val="00274CBC"/>
    <w:rsid w:val="00275F33"/>
    <w:rsid w:val="002771AB"/>
    <w:rsid w:val="002771C2"/>
    <w:rsid w:val="002776BC"/>
    <w:rsid w:val="00284A48"/>
    <w:rsid w:val="00285477"/>
    <w:rsid w:val="00285EBB"/>
    <w:rsid w:val="0029052B"/>
    <w:rsid w:val="002A093C"/>
    <w:rsid w:val="002A2C93"/>
    <w:rsid w:val="002A2E27"/>
    <w:rsid w:val="002A42B9"/>
    <w:rsid w:val="002A4CBC"/>
    <w:rsid w:val="002A4CE9"/>
    <w:rsid w:val="002B41D5"/>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15BFF"/>
    <w:rsid w:val="0033251C"/>
    <w:rsid w:val="00333B68"/>
    <w:rsid w:val="00336A08"/>
    <w:rsid w:val="00336EF4"/>
    <w:rsid w:val="00337C9E"/>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278F"/>
    <w:rsid w:val="003B346E"/>
    <w:rsid w:val="003B3A4E"/>
    <w:rsid w:val="003B3D8F"/>
    <w:rsid w:val="003B78C1"/>
    <w:rsid w:val="003C3B5E"/>
    <w:rsid w:val="003C423F"/>
    <w:rsid w:val="003D2925"/>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B6917"/>
    <w:rsid w:val="004C58ED"/>
    <w:rsid w:val="004C6237"/>
    <w:rsid w:val="004C7F0B"/>
    <w:rsid w:val="004D7505"/>
    <w:rsid w:val="004E28AE"/>
    <w:rsid w:val="004E3928"/>
    <w:rsid w:val="004F1416"/>
    <w:rsid w:val="00502D29"/>
    <w:rsid w:val="00506445"/>
    <w:rsid w:val="00512084"/>
    <w:rsid w:val="00513D9F"/>
    <w:rsid w:val="00520F2F"/>
    <w:rsid w:val="005233B4"/>
    <w:rsid w:val="00524191"/>
    <w:rsid w:val="00525709"/>
    <w:rsid w:val="005301B0"/>
    <w:rsid w:val="00531914"/>
    <w:rsid w:val="00535E37"/>
    <w:rsid w:val="0054596B"/>
    <w:rsid w:val="005609F1"/>
    <w:rsid w:val="00564227"/>
    <w:rsid w:val="00566A9C"/>
    <w:rsid w:val="00577D68"/>
    <w:rsid w:val="00585338"/>
    <w:rsid w:val="00587A47"/>
    <w:rsid w:val="005944CE"/>
    <w:rsid w:val="00594F39"/>
    <w:rsid w:val="005A0AF1"/>
    <w:rsid w:val="005A11C0"/>
    <w:rsid w:val="005A41CB"/>
    <w:rsid w:val="005B2CBD"/>
    <w:rsid w:val="005B4CF9"/>
    <w:rsid w:val="005B4E46"/>
    <w:rsid w:val="005B7D72"/>
    <w:rsid w:val="005C2202"/>
    <w:rsid w:val="005D00D9"/>
    <w:rsid w:val="005D07CB"/>
    <w:rsid w:val="005D0F0A"/>
    <w:rsid w:val="005D2586"/>
    <w:rsid w:val="005D46C7"/>
    <w:rsid w:val="005D7386"/>
    <w:rsid w:val="005E0692"/>
    <w:rsid w:val="005E2F99"/>
    <w:rsid w:val="005E353D"/>
    <w:rsid w:val="005E36C9"/>
    <w:rsid w:val="005E4A2E"/>
    <w:rsid w:val="005E6114"/>
    <w:rsid w:val="005E6637"/>
    <w:rsid w:val="005E79BA"/>
    <w:rsid w:val="005F06F0"/>
    <w:rsid w:val="005F3DC6"/>
    <w:rsid w:val="005F6B11"/>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4DC6"/>
    <w:rsid w:val="006558A8"/>
    <w:rsid w:val="00656002"/>
    <w:rsid w:val="006563F5"/>
    <w:rsid w:val="00657014"/>
    <w:rsid w:val="00661EBE"/>
    <w:rsid w:val="00665761"/>
    <w:rsid w:val="0067235E"/>
    <w:rsid w:val="00674DBF"/>
    <w:rsid w:val="00681DD7"/>
    <w:rsid w:val="00682EFB"/>
    <w:rsid w:val="00682F8B"/>
    <w:rsid w:val="00686CAA"/>
    <w:rsid w:val="00687911"/>
    <w:rsid w:val="0069068B"/>
    <w:rsid w:val="00690D93"/>
    <w:rsid w:val="00691EA0"/>
    <w:rsid w:val="00693546"/>
    <w:rsid w:val="006939DF"/>
    <w:rsid w:val="00695AF9"/>
    <w:rsid w:val="006A59D2"/>
    <w:rsid w:val="006B79CA"/>
    <w:rsid w:val="006D422D"/>
    <w:rsid w:val="006E0983"/>
    <w:rsid w:val="006E2784"/>
    <w:rsid w:val="006E47C6"/>
    <w:rsid w:val="006F12E1"/>
    <w:rsid w:val="006F3E35"/>
    <w:rsid w:val="006F4E18"/>
    <w:rsid w:val="00700865"/>
    <w:rsid w:val="00722091"/>
    <w:rsid w:val="00722D37"/>
    <w:rsid w:val="00724049"/>
    <w:rsid w:val="00726964"/>
    <w:rsid w:val="00726E34"/>
    <w:rsid w:val="00731CAB"/>
    <w:rsid w:val="00732766"/>
    <w:rsid w:val="0074109B"/>
    <w:rsid w:val="00744577"/>
    <w:rsid w:val="007467B6"/>
    <w:rsid w:val="00747FCD"/>
    <w:rsid w:val="00750D84"/>
    <w:rsid w:val="00752A13"/>
    <w:rsid w:val="00755870"/>
    <w:rsid w:val="00761E68"/>
    <w:rsid w:val="007667E9"/>
    <w:rsid w:val="007678A4"/>
    <w:rsid w:val="00771184"/>
    <w:rsid w:val="007770CE"/>
    <w:rsid w:val="00777C05"/>
    <w:rsid w:val="00780309"/>
    <w:rsid w:val="007915A9"/>
    <w:rsid w:val="0079174A"/>
    <w:rsid w:val="007920A8"/>
    <w:rsid w:val="00795CE4"/>
    <w:rsid w:val="007A5128"/>
    <w:rsid w:val="007A7BED"/>
    <w:rsid w:val="007B067D"/>
    <w:rsid w:val="007B3952"/>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67771"/>
    <w:rsid w:val="00872D85"/>
    <w:rsid w:val="00872F46"/>
    <w:rsid w:val="008802F5"/>
    <w:rsid w:val="00883FD3"/>
    <w:rsid w:val="008864A7"/>
    <w:rsid w:val="00886FC9"/>
    <w:rsid w:val="008879CB"/>
    <w:rsid w:val="00895EDA"/>
    <w:rsid w:val="008B44D4"/>
    <w:rsid w:val="008B49EF"/>
    <w:rsid w:val="008B73F4"/>
    <w:rsid w:val="008C10E9"/>
    <w:rsid w:val="008C309A"/>
    <w:rsid w:val="008C3EB4"/>
    <w:rsid w:val="008C4600"/>
    <w:rsid w:val="008C4A88"/>
    <w:rsid w:val="008D09E1"/>
    <w:rsid w:val="008D1297"/>
    <w:rsid w:val="008D3E70"/>
    <w:rsid w:val="008D555D"/>
    <w:rsid w:val="008D6725"/>
    <w:rsid w:val="008E3994"/>
    <w:rsid w:val="008F18ED"/>
    <w:rsid w:val="008F712D"/>
    <w:rsid w:val="00901746"/>
    <w:rsid w:val="00902C6E"/>
    <w:rsid w:val="00903442"/>
    <w:rsid w:val="00904DB5"/>
    <w:rsid w:val="00915C47"/>
    <w:rsid w:val="00916809"/>
    <w:rsid w:val="0092190E"/>
    <w:rsid w:val="00924D25"/>
    <w:rsid w:val="00927FA7"/>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83F"/>
    <w:rsid w:val="009D4A7D"/>
    <w:rsid w:val="009E0E94"/>
    <w:rsid w:val="009E40B6"/>
    <w:rsid w:val="009E49A7"/>
    <w:rsid w:val="009E4E6C"/>
    <w:rsid w:val="009E7671"/>
    <w:rsid w:val="009F5264"/>
    <w:rsid w:val="00A01AB4"/>
    <w:rsid w:val="00A01D7E"/>
    <w:rsid w:val="00A030ED"/>
    <w:rsid w:val="00A04749"/>
    <w:rsid w:val="00A079B6"/>
    <w:rsid w:val="00A11CAB"/>
    <w:rsid w:val="00A13DF5"/>
    <w:rsid w:val="00A1704C"/>
    <w:rsid w:val="00A240DB"/>
    <w:rsid w:val="00A26880"/>
    <w:rsid w:val="00A27BE8"/>
    <w:rsid w:val="00A31FF6"/>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7FC0"/>
    <w:rsid w:val="00A80E6B"/>
    <w:rsid w:val="00A82A15"/>
    <w:rsid w:val="00A83F98"/>
    <w:rsid w:val="00A84145"/>
    <w:rsid w:val="00A8581A"/>
    <w:rsid w:val="00A918A8"/>
    <w:rsid w:val="00A91A36"/>
    <w:rsid w:val="00A94A07"/>
    <w:rsid w:val="00A94DF6"/>
    <w:rsid w:val="00A97FD1"/>
    <w:rsid w:val="00AA148A"/>
    <w:rsid w:val="00AA23E5"/>
    <w:rsid w:val="00AA35FD"/>
    <w:rsid w:val="00AA3790"/>
    <w:rsid w:val="00AA55F4"/>
    <w:rsid w:val="00AB554F"/>
    <w:rsid w:val="00AC1C2C"/>
    <w:rsid w:val="00AC33EB"/>
    <w:rsid w:val="00AC5F9D"/>
    <w:rsid w:val="00AC7766"/>
    <w:rsid w:val="00AC7C00"/>
    <w:rsid w:val="00AD1C0B"/>
    <w:rsid w:val="00AD6627"/>
    <w:rsid w:val="00AD6E01"/>
    <w:rsid w:val="00AD71AE"/>
    <w:rsid w:val="00AE2D55"/>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6012"/>
    <w:rsid w:val="00BE74D7"/>
    <w:rsid w:val="00C000DC"/>
    <w:rsid w:val="00C046AB"/>
    <w:rsid w:val="00C05536"/>
    <w:rsid w:val="00C05B05"/>
    <w:rsid w:val="00C14423"/>
    <w:rsid w:val="00C170AE"/>
    <w:rsid w:val="00C21484"/>
    <w:rsid w:val="00C24F8B"/>
    <w:rsid w:val="00C26729"/>
    <w:rsid w:val="00C27463"/>
    <w:rsid w:val="00C30094"/>
    <w:rsid w:val="00C31450"/>
    <w:rsid w:val="00C35CAB"/>
    <w:rsid w:val="00C35DFE"/>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2D1"/>
    <w:rsid w:val="00D04577"/>
    <w:rsid w:val="00D11D6B"/>
    <w:rsid w:val="00D12E44"/>
    <w:rsid w:val="00D24FFA"/>
    <w:rsid w:val="00D320B4"/>
    <w:rsid w:val="00D33232"/>
    <w:rsid w:val="00D34FE2"/>
    <w:rsid w:val="00D35F9C"/>
    <w:rsid w:val="00D4011E"/>
    <w:rsid w:val="00D41668"/>
    <w:rsid w:val="00D47ED9"/>
    <w:rsid w:val="00D52834"/>
    <w:rsid w:val="00D533F7"/>
    <w:rsid w:val="00D5772D"/>
    <w:rsid w:val="00D61F59"/>
    <w:rsid w:val="00D624F6"/>
    <w:rsid w:val="00D64DE0"/>
    <w:rsid w:val="00D66D65"/>
    <w:rsid w:val="00D6759A"/>
    <w:rsid w:val="00D72D7F"/>
    <w:rsid w:val="00D771EC"/>
    <w:rsid w:val="00D8102E"/>
    <w:rsid w:val="00D81F54"/>
    <w:rsid w:val="00D85944"/>
    <w:rsid w:val="00D9781F"/>
    <w:rsid w:val="00D97CFA"/>
    <w:rsid w:val="00DA5771"/>
    <w:rsid w:val="00DA61AC"/>
    <w:rsid w:val="00DB1FE4"/>
    <w:rsid w:val="00DB333A"/>
    <w:rsid w:val="00DB74AB"/>
    <w:rsid w:val="00DC1341"/>
    <w:rsid w:val="00DC5C9A"/>
    <w:rsid w:val="00DD1939"/>
    <w:rsid w:val="00DD37F0"/>
    <w:rsid w:val="00DD5A5F"/>
    <w:rsid w:val="00DD6593"/>
    <w:rsid w:val="00DE1110"/>
    <w:rsid w:val="00DE281A"/>
    <w:rsid w:val="00DE2FED"/>
    <w:rsid w:val="00DE50CC"/>
    <w:rsid w:val="00DF2BE4"/>
    <w:rsid w:val="00DF37F3"/>
    <w:rsid w:val="00DF5207"/>
    <w:rsid w:val="00DF70CB"/>
    <w:rsid w:val="00DF7F8F"/>
    <w:rsid w:val="00E054E1"/>
    <w:rsid w:val="00E07E85"/>
    <w:rsid w:val="00E1332C"/>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55D9"/>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C7ADE"/>
    <w:rsid w:val="00ED0586"/>
    <w:rsid w:val="00ED0D5C"/>
    <w:rsid w:val="00EE0C1D"/>
    <w:rsid w:val="00EE1B4A"/>
    <w:rsid w:val="00EE1D44"/>
    <w:rsid w:val="00EE389A"/>
    <w:rsid w:val="00EE5D2A"/>
    <w:rsid w:val="00EF3813"/>
    <w:rsid w:val="00EF76E6"/>
    <w:rsid w:val="00F012C0"/>
    <w:rsid w:val="00F03EA7"/>
    <w:rsid w:val="00F062A4"/>
    <w:rsid w:val="00F149E7"/>
    <w:rsid w:val="00F23831"/>
    <w:rsid w:val="00F2518A"/>
    <w:rsid w:val="00F25A8A"/>
    <w:rsid w:val="00F26EBA"/>
    <w:rsid w:val="00F310EC"/>
    <w:rsid w:val="00F32BF5"/>
    <w:rsid w:val="00F35D1C"/>
    <w:rsid w:val="00F37F09"/>
    <w:rsid w:val="00F4298F"/>
    <w:rsid w:val="00F42AD6"/>
    <w:rsid w:val="00F447D1"/>
    <w:rsid w:val="00F53A42"/>
    <w:rsid w:val="00F53A88"/>
    <w:rsid w:val="00F55128"/>
    <w:rsid w:val="00F57ABB"/>
    <w:rsid w:val="00F61F2D"/>
    <w:rsid w:val="00F63102"/>
    <w:rsid w:val="00F651EA"/>
    <w:rsid w:val="00F85041"/>
    <w:rsid w:val="00F87804"/>
    <w:rsid w:val="00F87A85"/>
    <w:rsid w:val="00F94421"/>
    <w:rsid w:val="00FA1DDE"/>
    <w:rsid w:val="00FB196F"/>
    <w:rsid w:val="00FB2C23"/>
    <w:rsid w:val="00FB3E6C"/>
    <w:rsid w:val="00FB76B5"/>
    <w:rsid w:val="00FC43D1"/>
    <w:rsid w:val="00FD118E"/>
    <w:rsid w:val="00FE0D99"/>
    <w:rsid w:val="00FE10E3"/>
    <w:rsid w:val="00FE397B"/>
    <w:rsid w:val="00FE4802"/>
    <w:rsid w:val="00FE78C8"/>
    <w:rsid w:val="00FF47BC"/>
    <w:rsid w:val="00FF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44F9F1-B2D4-43C2-92E6-DC780371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 w:type="paragraph" w:customStyle="1" w:styleId="20171">
    <w:name w:val="样式 样式 样式 样式 样式 样式 样式 正文首行缩进 2 + 左  0 字符 首行缩进:  1.71 字符 + 首行缩进:  ..."/>
    <w:basedOn w:val="a"/>
    <w:qFormat/>
    <w:rsid w:val="00D11D6B"/>
    <w:pPr>
      <w:spacing w:after="120" w:line="360" w:lineRule="auto"/>
      <w:ind w:firstLineChars="200" w:firstLine="200"/>
    </w:pPr>
    <w:rPr>
      <w:kern w:val="28"/>
      <w:sz w:val="24"/>
    </w:rPr>
  </w:style>
  <w:style w:type="character" w:customStyle="1" w:styleId="NormalCharacter">
    <w:name w:val="NormalCharacter"/>
    <w:semiHidden/>
    <w:qFormat/>
    <w:rsid w:val="00D11D6B"/>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D11D6B"/>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4EC44-01EA-4F0F-B318-4A66E251E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1292</Words>
  <Characters>7368</Characters>
  <Application>Microsoft Office Word</Application>
  <DocSecurity>0</DocSecurity>
  <Lines>61</Lines>
  <Paragraphs>17</Paragraphs>
  <ScaleCrop>false</ScaleCrop>
  <Company>Microsoft</Company>
  <LinksUpToDate>false</LinksUpToDate>
  <CharactersWithSpaces>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34</cp:revision>
  <cp:lastPrinted>2015-07-01T23:52:00Z</cp:lastPrinted>
  <dcterms:created xsi:type="dcterms:W3CDTF">2023-03-03T08:38:00Z</dcterms:created>
  <dcterms:modified xsi:type="dcterms:W3CDTF">2023-03-07T08:34:00Z</dcterms:modified>
</cp:coreProperties>
</file>