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03A" w:rsidRPr="003873F0" w:rsidRDefault="0033074D">
      <w:pPr>
        <w:pStyle w:val="1"/>
        <w:rPr>
          <w:rFonts w:ascii="宋体" w:hAnsi="宋体"/>
          <w:sz w:val="32"/>
          <w:szCs w:val="32"/>
        </w:rPr>
      </w:pPr>
      <w:r w:rsidRPr="003873F0">
        <w:rPr>
          <w:rFonts w:ascii="宋体" w:hAnsi="宋体" w:hint="eastAsia"/>
          <w:sz w:val="32"/>
          <w:szCs w:val="32"/>
        </w:rPr>
        <w:t>北京大学人民医院安全服务支持技术项目招标文件</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一、</w:t>
      </w:r>
      <w:r w:rsidRPr="003873F0">
        <w:rPr>
          <w:rFonts w:asciiTheme="minorEastAsia" w:eastAsiaTheme="minorEastAsia" w:hAnsiTheme="minorEastAsia" w:hint="eastAsia"/>
          <w:color w:val="000000"/>
          <w:szCs w:val="21"/>
        </w:rPr>
        <w:tab/>
        <w:t>项目背景</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为贯彻落实《中华人民共和国网络安全法》、 《中华人民共和国数据安全法》和《信息安全技术-网络安全等级保护基本要求》等相关法律法规和国家标准，强化北京大学人民医院业务信息系统基础设施和安全保障体系建设，提高信息安全防护能力和个人隐私保护力度，增强安全动态防御、态势感知及应急处置能力，确保医疗保障网络安全，提高北京大学人民医院的网络安全防护水平，确保北京大学人民医院信息系统的稳定、安全运行。</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为从根源治理网络安全问题，提高安全防范能力，拟通过引入第三方公司在北京大学人民医院开展网络安全服务，通过业界领先的安全服务技术支持，分析北京大学人民医院网络层、系统层、应用层易受黑客攻击面，提前发现、解决和减少安全漏洞，构建北京大学人民医院网络和信息系统及平台实战化、体系化、常态化的网络安全保护体系，提高北京大学人民医院的网络安全防护水平。</w:t>
      </w:r>
    </w:p>
    <w:p w:rsidR="00DC603A" w:rsidRPr="003873F0" w:rsidRDefault="00DC603A">
      <w:pPr>
        <w:snapToGrid w:val="0"/>
        <w:spacing w:line="360" w:lineRule="auto"/>
        <w:jc w:val="left"/>
        <w:rPr>
          <w:rFonts w:asciiTheme="minorEastAsia" w:eastAsiaTheme="minorEastAsia" w:hAnsiTheme="minorEastAsia"/>
          <w:color w:val="000000"/>
          <w:szCs w:val="21"/>
        </w:rPr>
      </w:pP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二、</w:t>
      </w:r>
      <w:r w:rsidRPr="003873F0">
        <w:rPr>
          <w:rFonts w:asciiTheme="minorEastAsia" w:eastAsiaTheme="minorEastAsia" w:hAnsiTheme="minorEastAsia" w:hint="eastAsia"/>
          <w:color w:val="000000"/>
          <w:szCs w:val="21"/>
        </w:rPr>
        <w:tab/>
        <w:t>项目预算</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本项目预算为40万元整。</w:t>
      </w:r>
    </w:p>
    <w:p w:rsidR="00DC603A" w:rsidRPr="003873F0" w:rsidRDefault="00DC603A">
      <w:pPr>
        <w:snapToGrid w:val="0"/>
        <w:spacing w:line="360" w:lineRule="auto"/>
        <w:jc w:val="left"/>
        <w:rPr>
          <w:rFonts w:asciiTheme="minorEastAsia" w:eastAsiaTheme="minorEastAsia" w:hAnsiTheme="minorEastAsia"/>
          <w:color w:val="000000"/>
          <w:szCs w:val="21"/>
        </w:rPr>
      </w:pP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三、</w:t>
      </w:r>
      <w:r w:rsidRPr="003873F0">
        <w:rPr>
          <w:rFonts w:asciiTheme="minorEastAsia" w:eastAsiaTheme="minorEastAsia" w:hAnsiTheme="minorEastAsia" w:hint="eastAsia"/>
          <w:color w:val="000000"/>
          <w:szCs w:val="21"/>
        </w:rPr>
        <w:tab/>
        <w:t>项目服务期</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本项目服务期为一年。</w:t>
      </w:r>
    </w:p>
    <w:p w:rsidR="00DC603A" w:rsidRPr="003873F0" w:rsidRDefault="00DC603A">
      <w:pPr>
        <w:snapToGrid w:val="0"/>
        <w:spacing w:line="360" w:lineRule="auto"/>
        <w:jc w:val="left"/>
        <w:rPr>
          <w:rFonts w:asciiTheme="minorEastAsia" w:eastAsiaTheme="minorEastAsia" w:hAnsiTheme="minorEastAsia"/>
          <w:color w:val="000000"/>
          <w:szCs w:val="21"/>
        </w:rPr>
      </w:pPr>
    </w:p>
    <w:p w:rsidR="00DC603A" w:rsidRPr="003873F0" w:rsidRDefault="0033074D">
      <w:pPr>
        <w:numPr>
          <w:ilvl w:val="0"/>
          <w:numId w:val="1"/>
        </w:num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安全服务内容</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1.安全支撑服务要求</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本项目包括安全咨询服务、安全评估服务、</w:t>
      </w:r>
      <w:proofErr w:type="gramStart"/>
      <w:r w:rsidRPr="003873F0">
        <w:rPr>
          <w:rFonts w:asciiTheme="minorEastAsia" w:eastAsiaTheme="minorEastAsia" w:hAnsiTheme="minorEastAsia" w:hint="eastAsia"/>
          <w:color w:val="000000"/>
          <w:szCs w:val="21"/>
        </w:rPr>
        <w:t>安全运</w:t>
      </w:r>
      <w:proofErr w:type="gramEnd"/>
      <w:r w:rsidRPr="003873F0">
        <w:rPr>
          <w:rFonts w:asciiTheme="minorEastAsia" w:eastAsiaTheme="minorEastAsia" w:hAnsiTheme="minorEastAsia" w:hint="eastAsia"/>
          <w:color w:val="000000"/>
          <w:szCs w:val="21"/>
        </w:rPr>
        <w:t>维服务、深层安全检测服务、移动安全检测服务以及网络安全服务等，后续根据医院实际需求进行调整。</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序号</w:t>
      </w:r>
      <w:r w:rsidRPr="003873F0">
        <w:rPr>
          <w:rFonts w:asciiTheme="minorEastAsia" w:eastAsiaTheme="minorEastAsia" w:hAnsiTheme="minorEastAsia" w:hint="eastAsia"/>
          <w:color w:val="000000"/>
          <w:szCs w:val="21"/>
        </w:rPr>
        <w:tab/>
        <w:t>服务名称</w:t>
      </w:r>
      <w:r w:rsidRPr="003873F0">
        <w:rPr>
          <w:rFonts w:asciiTheme="minorEastAsia" w:eastAsiaTheme="minorEastAsia" w:hAnsiTheme="minorEastAsia" w:hint="eastAsia"/>
          <w:color w:val="000000"/>
          <w:szCs w:val="21"/>
        </w:rPr>
        <w:tab/>
        <w:t>服务内容描述</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w:t>
      </w:r>
      <w:r w:rsidRPr="003873F0">
        <w:rPr>
          <w:rFonts w:asciiTheme="minorEastAsia" w:eastAsiaTheme="minorEastAsia" w:hAnsiTheme="minorEastAsia" w:hint="eastAsia"/>
          <w:color w:val="000000"/>
          <w:szCs w:val="21"/>
        </w:rPr>
        <w:tab/>
        <w:t>安全咨询服务</w:t>
      </w:r>
      <w:r w:rsidRPr="003873F0">
        <w:rPr>
          <w:rFonts w:asciiTheme="minorEastAsia" w:eastAsiaTheme="minorEastAsia" w:hAnsiTheme="minorEastAsia" w:hint="eastAsia"/>
          <w:color w:val="000000"/>
          <w:szCs w:val="21"/>
        </w:rPr>
        <w:tab/>
        <w:t>针对信息安全风险，根据医院需求提供专业的咨询服务，包括等级保护咨询、安全体系咨询服务、安全管理咨询服务、风险管理咨询等。</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w:t>
      </w:r>
      <w:r w:rsidRPr="003873F0">
        <w:rPr>
          <w:rFonts w:asciiTheme="minorEastAsia" w:eastAsiaTheme="minorEastAsia" w:hAnsiTheme="minorEastAsia" w:hint="eastAsia"/>
          <w:color w:val="000000"/>
          <w:szCs w:val="21"/>
        </w:rPr>
        <w:tab/>
        <w:t>安全评估服务</w:t>
      </w:r>
      <w:r w:rsidRPr="003873F0">
        <w:rPr>
          <w:rFonts w:asciiTheme="minorEastAsia" w:eastAsiaTheme="minorEastAsia" w:hAnsiTheme="minorEastAsia" w:hint="eastAsia"/>
          <w:color w:val="000000"/>
          <w:szCs w:val="21"/>
        </w:rPr>
        <w:tab/>
        <w:t>信息安全风险评估是信息安全保障的基础性工作和重要环节，贯穿于网络和信息系统建设运行的全过程。提供对信息系统的安全评估服务，系统地分析网络与信息系统所面临的威胁及其存在的脆弱性；</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w:t>
      </w:r>
      <w:r w:rsidRPr="003873F0">
        <w:rPr>
          <w:rFonts w:asciiTheme="minorEastAsia" w:eastAsiaTheme="minorEastAsia" w:hAnsiTheme="minorEastAsia" w:hint="eastAsia"/>
          <w:color w:val="000000"/>
          <w:szCs w:val="21"/>
        </w:rPr>
        <w:tab/>
      </w:r>
      <w:proofErr w:type="gramStart"/>
      <w:r w:rsidRPr="003873F0">
        <w:rPr>
          <w:rFonts w:asciiTheme="minorEastAsia" w:eastAsiaTheme="minorEastAsia" w:hAnsiTheme="minorEastAsia" w:hint="eastAsia"/>
          <w:color w:val="000000"/>
          <w:szCs w:val="21"/>
        </w:rPr>
        <w:t>安全运</w:t>
      </w:r>
      <w:proofErr w:type="gramEnd"/>
      <w:r w:rsidRPr="003873F0">
        <w:rPr>
          <w:rFonts w:asciiTheme="minorEastAsia" w:eastAsiaTheme="minorEastAsia" w:hAnsiTheme="minorEastAsia" w:hint="eastAsia"/>
          <w:color w:val="000000"/>
          <w:szCs w:val="21"/>
        </w:rPr>
        <w:t>维服务</w:t>
      </w:r>
      <w:r w:rsidRPr="003873F0">
        <w:rPr>
          <w:rFonts w:asciiTheme="minorEastAsia" w:eastAsiaTheme="minorEastAsia" w:hAnsiTheme="minorEastAsia" w:hint="eastAsia"/>
          <w:color w:val="000000"/>
          <w:szCs w:val="21"/>
        </w:rPr>
        <w:tab/>
        <w:t>在运维服务期间提供专业的安全分析和故障处理服务，包括：驻场安全保障，定期安全策略，安全策略优化，安全监测，和安全通告、安全巡检等。巡检范围涵盖机房物理环境、网络、操作系统、数据库、应用系统的各个层面的安全保障，了解医院当前信息系统的运行情况，并对发现的安全隐患提供改善建议。</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4</w:t>
      </w:r>
      <w:r w:rsidRPr="003873F0">
        <w:rPr>
          <w:rFonts w:asciiTheme="minorEastAsia" w:eastAsiaTheme="minorEastAsia" w:hAnsiTheme="minorEastAsia" w:hint="eastAsia"/>
          <w:color w:val="000000"/>
          <w:szCs w:val="21"/>
        </w:rPr>
        <w:tab/>
        <w:t>深层安全检测服务</w:t>
      </w:r>
      <w:r w:rsidRPr="003873F0">
        <w:rPr>
          <w:rFonts w:asciiTheme="minorEastAsia" w:eastAsiaTheme="minorEastAsia" w:hAnsiTheme="minorEastAsia" w:hint="eastAsia"/>
          <w:color w:val="000000"/>
          <w:szCs w:val="21"/>
        </w:rPr>
        <w:tab/>
        <w:t>提供安全渗透检测服务，由专业安全人员模拟入侵者所用的常</w:t>
      </w:r>
      <w:r w:rsidRPr="003873F0">
        <w:rPr>
          <w:rFonts w:asciiTheme="minorEastAsia" w:eastAsiaTheme="minorEastAsia" w:hAnsiTheme="minorEastAsia" w:hint="eastAsia"/>
          <w:color w:val="000000"/>
          <w:szCs w:val="21"/>
        </w:rPr>
        <w:lastRenderedPageBreak/>
        <w:t>见手段对测试目标发起模拟入侵的过程，高强度的检测系统安全漏洞，提供安全漏洞修补建议。对新业务系统做上线前安全检测，分析信息系统所面临的威胁及其存在的脆弱性，评估安全事件一旦发生可能造成的危害程度，并以此识别信息系统的安全风险，并提出整改建议。帮助医院预防和解决潜在的安全风险，保障业务系统上线后安全。</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5</w:t>
      </w:r>
      <w:r w:rsidRPr="003873F0">
        <w:rPr>
          <w:rFonts w:asciiTheme="minorEastAsia" w:eastAsiaTheme="minorEastAsia" w:hAnsiTheme="minorEastAsia" w:hint="eastAsia"/>
          <w:color w:val="000000"/>
          <w:szCs w:val="21"/>
        </w:rPr>
        <w:tab/>
        <w:t>移动安全检测服务</w:t>
      </w:r>
      <w:r w:rsidRPr="003873F0">
        <w:rPr>
          <w:rFonts w:asciiTheme="minorEastAsia" w:eastAsiaTheme="minorEastAsia" w:hAnsiTheme="minorEastAsia" w:hint="eastAsia"/>
          <w:color w:val="000000"/>
          <w:szCs w:val="21"/>
        </w:rPr>
        <w:tab/>
        <w:t>通过一系列的技术性检查、测试和分析，挖掘移动APP应用可能存在的技术和业务层面的风险，降低和规避风险，保障应用正常上线，进而保障信息安全。</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6</w:t>
      </w:r>
      <w:r w:rsidRPr="003873F0">
        <w:rPr>
          <w:rFonts w:asciiTheme="minorEastAsia" w:eastAsiaTheme="minorEastAsia" w:hAnsiTheme="minorEastAsia" w:hint="eastAsia"/>
          <w:color w:val="000000"/>
          <w:szCs w:val="21"/>
        </w:rPr>
        <w:tab/>
        <w:t>网络安全服务</w:t>
      </w:r>
      <w:r w:rsidRPr="003873F0">
        <w:rPr>
          <w:rFonts w:asciiTheme="minorEastAsia" w:eastAsiaTheme="minorEastAsia" w:hAnsiTheme="minorEastAsia" w:hint="eastAsia"/>
          <w:color w:val="000000"/>
          <w:szCs w:val="21"/>
        </w:rPr>
        <w:tab/>
        <w:t>运营</w:t>
      </w:r>
      <w:proofErr w:type="gramStart"/>
      <w:r w:rsidRPr="003873F0">
        <w:rPr>
          <w:rFonts w:asciiTheme="minorEastAsia" w:eastAsiaTheme="minorEastAsia" w:hAnsiTheme="minorEastAsia" w:hint="eastAsia"/>
          <w:color w:val="000000"/>
          <w:szCs w:val="21"/>
        </w:rPr>
        <w:t>商级抗</w:t>
      </w:r>
      <w:proofErr w:type="spellStart"/>
      <w:proofErr w:type="gramEnd"/>
      <w:r w:rsidRPr="003873F0">
        <w:rPr>
          <w:rFonts w:asciiTheme="minorEastAsia" w:eastAsiaTheme="minorEastAsia" w:hAnsiTheme="minorEastAsia" w:hint="eastAsia"/>
          <w:color w:val="000000"/>
          <w:szCs w:val="21"/>
        </w:rPr>
        <w:t>DDoS</w:t>
      </w:r>
      <w:proofErr w:type="spellEnd"/>
      <w:r w:rsidRPr="003873F0">
        <w:rPr>
          <w:rFonts w:asciiTheme="minorEastAsia" w:eastAsiaTheme="minorEastAsia" w:hAnsiTheme="minorEastAsia" w:hint="eastAsia"/>
          <w:color w:val="000000"/>
          <w:szCs w:val="21"/>
        </w:rPr>
        <w:t>能力；对互联网攻击状态进行实时监控，对医院网站的可用性与内容进行网络安全监控、网站安全防护，对网站提供整套4-7层安全防护方案。</w:t>
      </w:r>
    </w:p>
    <w:p w:rsidR="00DC603A" w:rsidRPr="003873F0" w:rsidRDefault="00DC603A">
      <w:pPr>
        <w:snapToGrid w:val="0"/>
        <w:spacing w:line="360" w:lineRule="auto"/>
        <w:jc w:val="left"/>
        <w:rPr>
          <w:rFonts w:asciiTheme="minorEastAsia" w:eastAsiaTheme="minorEastAsia" w:hAnsiTheme="minorEastAsia"/>
          <w:color w:val="000000"/>
          <w:szCs w:val="21"/>
        </w:rPr>
      </w:pPr>
    </w:p>
    <w:p w:rsidR="00DC603A" w:rsidRPr="003873F0" w:rsidRDefault="0033074D">
      <w:pPr>
        <w:numPr>
          <w:ilvl w:val="0"/>
          <w:numId w:val="2"/>
        </w:num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服务内容</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投标人须按照要求提供包含相关指标项的证明材料，未提供有效证明材料或证明材料中内容与所填报指标不一致的，该指标按不满足处理</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2.1</w:t>
      </w:r>
      <w:r w:rsidRPr="003873F0">
        <w:rPr>
          <w:rFonts w:asciiTheme="minorEastAsia" w:eastAsiaTheme="minorEastAsia" w:hAnsiTheme="minorEastAsia" w:hint="eastAsia"/>
          <w:color w:val="000000"/>
          <w:szCs w:val="21"/>
        </w:rPr>
        <w:tab/>
        <w:t xml:space="preserve"> 安全咨询</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针对信息安全风险，根据医院需求提供专业的咨询服务，包括等级保护咨询、安全体系咨询服务、安全管理咨询服务、风险管理咨询等。</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（1）等级保护咨询</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派遣经验丰富的人员，为医院提供等级保护咨询服务，协助医院理解等级保护的流程、检查方法、申报方式等，并对业务系统等级保护关键点进行针对性的提供建议。</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（2）安全体系咨询服务</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根据医院安全现状调研与评估发现问题，参考国内外法律法规及安全相关标准、管理规定，从安全管理制度、安全技术手段应用、安全流程等方面入手，给出安全保护体系建议，制定近期、中期、长期规划，进而完善安全防护体系。</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针对医院提供的具体安全需求提供咨询服务。</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（3）安全管理咨询服务</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依据安全相关合</w:t>
      </w:r>
      <w:proofErr w:type="gramStart"/>
      <w:r w:rsidRPr="003873F0">
        <w:rPr>
          <w:rFonts w:asciiTheme="minorEastAsia" w:eastAsiaTheme="minorEastAsia" w:hAnsiTheme="minorEastAsia" w:hint="eastAsia"/>
          <w:color w:val="000000"/>
          <w:szCs w:val="21"/>
        </w:rPr>
        <w:t>规</w:t>
      </w:r>
      <w:proofErr w:type="gramEnd"/>
      <w:r w:rsidRPr="003873F0">
        <w:rPr>
          <w:rFonts w:asciiTheme="minorEastAsia" w:eastAsiaTheme="minorEastAsia" w:hAnsiTheme="minorEastAsia" w:hint="eastAsia"/>
          <w:color w:val="000000"/>
          <w:szCs w:val="21"/>
        </w:rPr>
        <w:t>和监管要求，结合安全保护现状评估结果和安全规划体系框架，开展安全管理和技术制度与规范的评审、调整和优化工作，提供安全管控决策层方针、策略（一级文件）、管理层规范、程序、管理办法（二级文件）相关制度规范的调整优化。在上层文件规范调整修订基础上，实现执行层主要细则、指南（三级文件）以及相关记录、表单（四级文件）的修订工作，形成一套完整的、可操作的管理制度和管理流程，确保安全工作有法可依、有</w:t>
      </w:r>
      <w:proofErr w:type="gramStart"/>
      <w:r w:rsidRPr="003873F0">
        <w:rPr>
          <w:rFonts w:asciiTheme="minorEastAsia" w:eastAsiaTheme="minorEastAsia" w:hAnsiTheme="minorEastAsia" w:hint="eastAsia"/>
          <w:color w:val="000000"/>
          <w:szCs w:val="21"/>
        </w:rPr>
        <w:t>规</w:t>
      </w:r>
      <w:proofErr w:type="gramEnd"/>
      <w:r w:rsidRPr="003873F0">
        <w:rPr>
          <w:rFonts w:asciiTheme="minorEastAsia" w:eastAsiaTheme="minorEastAsia" w:hAnsiTheme="minorEastAsia" w:hint="eastAsia"/>
          <w:color w:val="000000"/>
          <w:szCs w:val="21"/>
        </w:rPr>
        <w:t>可循。包括但不限于：</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方针、策略（一级文件）：根据国家法律法规、标准、安全最新要求，结合医院实际情况，优化安全管控要求。</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管理层规范、程序、管理办法（二级文件）：根据总体规划，结合国家法律法规、两部委、公司安全管理要求，从组织架构、日常巡检、风险检测、监督检查、教育培训、投诉</w:t>
      </w:r>
      <w:r w:rsidRPr="003873F0">
        <w:rPr>
          <w:rFonts w:asciiTheme="minorEastAsia" w:eastAsiaTheme="minorEastAsia" w:hAnsiTheme="minorEastAsia" w:hint="eastAsia"/>
          <w:color w:val="000000"/>
          <w:szCs w:val="21"/>
        </w:rPr>
        <w:lastRenderedPageBreak/>
        <w:t>机制、应急响应等方面完善《安全管理办法》等二级文件。</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细则、指南、手册（三级文件）：根据现状评估情况，对现有安全相关细则、指南等三级文件进行优化和完善，包括但不限于：《安全实施指南》、《安全应急预案》等三级文件。</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记录、表单（四级文件）：优化和完善安全运营管理实际执行结果记录表单模板，如《安全管理办法》、《安全合规矩阵》等，用于落实安全管理要求。</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（4）风险管理咨询</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基于风险管理理论进行风险管理咨询，帮助医院梳理风险管理体系，从而更好的管理风险的整个过程，风险识别、风险分析、风险应急、风险管控。</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2.2</w:t>
      </w:r>
      <w:r w:rsidRPr="003873F0">
        <w:rPr>
          <w:rFonts w:asciiTheme="minorEastAsia" w:eastAsiaTheme="minorEastAsia" w:hAnsiTheme="minorEastAsia" w:hint="eastAsia"/>
          <w:color w:val="000000"/>
          <w:szCs w:val="21"/>
        </w:rPr>
        <w:tab/>
        <w:t xml:space="preserve"> 安全评估</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信息安全风险评估是信息安全保障的基础性工作和重要环节，贯穿于网络和信息系统建设运行的全过程。通过对信息系统提供风险评估服务，系统地分析网络与信息系统所面临的威胁及其存在的脆弱性。</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（1）主机安全风险评测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采用测试、渗透或攻击等方式，对服务器安全风险评测，以及提供整改修复支持，覆盖主流安全策略规则。</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（2）Web应用安全风险评测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针对web应用安全进行安全风险测试，针对数据库、中间件及网络等提供安全整改建议，并对整改结果进行复测。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（3）日常安全风险评测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主要为主机安全扫描、Web安全扫描、人工渗透测试。高危险主机、漏洞验证，并提供安全风险评估报告。</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2.3</w:t>
      </w:r>
      <w:r w:rsidRPr="003873F0">
        <w:rPr>
          <w:rFonts w:asciiTheme="minorEastAsia" w:eastAsiaTheme="minorEastAsia" w:hAnsiTheme="minorEastAsia" w:hint="eastAsia"/>
          <w:color w:val="000000"/>
          <w:szCs w:val="21"/>
        </w:rPr>
        <w:tab/>
        <w:t xml:space="preserve"> </w:t>
      </w:r>
      <w:proofErr w:type="gramStart"/>
      <w:r w:rsidRPr="003873F0">
        <w:rPr>
          <w:rFonts w:asciiTheme="minorEastAsia" w:eastAsiaTheme="minorEastAsia" w:hAnsiTheme="minorEastAsia" w:hint="eastAsia"/>
          <w:color w:val="000000"/>
          <w:szCs w:val="21"/>
        </w:rPr>
        <w:t>安全运</w:t>
      </w:r>
      <w:proofErr w:type="gramEnd"/>
      <w:r w:rsidRPr="003873F0">
        <w:rPr>
          <w:rFonts w:asciiTheme="minorEastAsia" w:eastAsiaTheme="minorEastAsia" w:hAnsiTheme="minorEastAsia" w:hint="eastAsia"/>
          <w:color w:val="000000"/>
          <w:szCs w:val="21"/>
        </w:rPr>
        <w:t>维</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在运维服务期间提供专业的安全分析和故障处理服务，包括：驻场安全保障，定期安全策略，安全策略优化，安全监测，和安全通告等。</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（1）驻场安全保障</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为医院提供全年驻场安全保障服务，安排有CISP相关安全资质的安全工程师到医院进行现场值守工作，开展各项安全工作，处理日常安全问题，定期安全评估与加固，解答相关咨询等。</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1．现场驻点服务人员提供7*24小时的现场支撑、响应服务工作。</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2．现场服务包含安全巡检、安全维护及医院安排的其它现场服务工作。</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3．现场驻点服务人员接受医院的现场管理和日常调度，遵守医院的日常工作管理制度。</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（2）定期安全策略</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根据医院要求的时间间隔，对指定的防火墙、路由器、交换机、服务器等设备的安全策略进行梳理和检查，确保安全策略配置符合规范要去。</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（3）安全策略优化</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lastRenderedPageBreak/>
        <w:t>对医院指定的防火墙、路由器、交换机、服务器等设备的安全配置的合理性进行检查。提出安全设备策略优化建议。</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（4）安全监测及检测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根据医院的要求，对指定的业务系统进行安全监测，确保业务系统运行正常。</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在服务期内对医院指定的系统按照约定进行主机漏洞扫描工作，内网IT系统安全检测与复查工作，公网IT系统安全检测及复查工作。</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1.日常安全检查和复查服务，全部由投标方驻场工程师负责，医院予以协助配合；</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2.日常安全检查实施方案由投标方提供，经医院确认后，在医院的督导下进行。</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3.投标方应提供详细扫描计划、扫描方法、扫描流程、扫描工具并经医院确认。对于工具的使用应先在测试环境中进行测试，确认无误后方可正式环境中使用。</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4.投标方提供本部分服务的技术文件至少应包括：按照模板提供各系统《日常安全扫描结果》、《系统复查结果》、《渗透测试报告》。</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（5）安全巡检及运维报告</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根据医院的要求，定期为医院提供</w:t>
      </w:r>
      <w:proofErr w:type="gramStart"/>
      <w:r w:rsidRPr="003873F0">
        <w:rPr>
          <w:rFonts w:asciiTheme="minorEastAsia" w:eastAsiaTheme="minorEastAsia" w:hAnsiTheme="minorEastAsia" w:hint="eastAsia"/>
          <w:color w:val="000000"/>
          <w:szCs w:val="21"/>
        </w:rPr>
        <w:t>安全运</w:t>
      </w:r>
      <w:proofErr w:type="gramEnd"/>
      <w:r w:rsidRPr="003873F0">
        <w:rPr>
          <w:rFonts w:asciiTheme="minorEastAsia" w:eastAsiaTheme="minorEastAsia" w:hAnsiTheme="minorEastAsia" w:hint="eastAsia"/>
          <w:color w:val="000000"/>
          <w:szCs w:val="21"/>
        </w:rPr>
        <w:t>维的报告，并按照安全通告的级别、内容进行通告，确保相关人员及时了解事件进展。</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巡检范围涵盖机房物理环境、网络、操作系统、数据库、应用系统的各个安全层面，了解医院当前信息系统的运行情况，并对发现的安全隐患提供改善建议。</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2.4</w:t>
      </w:r>
      <w:r w:rsidRPr="003873F0">
        <w:rPr>
          <w:rFonts w:asciiTheme="minorEastAsia" w:eastAsiaTheme="minorEastAsia" w:hAnsiTheme="minorEastAsia" w:hint="eastAsia"/>
          <w:color w:val="000000"/>
          <w:szCs w:val="21"/>
        </w:rPr>
        <w:tab/>
        <w:t>深层安全检测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为医院提供深层安全检测服务，由专业安全人员模拟入侵者所用的常见手段对测试目标发起模拟入侵的过程，高强度的检测信息系统安全漏洞，提供安全漏洞修补建议。</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投标方按医院要求对指定的系统进行人工渗透测试，发现系统存在的各类安全漏洞、隐患，并提出解决方案措施。对于web应用，投标方应当按照包括但不限于OWASP渗透测试等方法，全面开展安全检查和渗透测试。</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投标方每次服务前须向医院提交渗透测试方案，经医院确认后方可实施。服务完成后，提交渗透测试报告，对渗透测试过程中发现的问题进行分析，并提出安全建议。</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渗透测试的过程不能影响各项业务的正常进行，所进行的测试必须避开业务高峰期，并且渗透测试的全过程必须由安全人员在现场进行全面监督和管理。投标方需给出全面评估过程中的风险规避方案。</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渗透测试过程中所需要的软硬件等工具或设备均由投标方提供，并且投标方要保证所使用的渗透工具不存在任何版权问题。</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渗透测试结束后，要根据实际测试的情况，给出详细的过程说明文档，包括渗透方法，一种或几种存在的攻击路径等，并提供整改建议。</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2.5</w:t>
      </w:r>
      <w:r w:rsidRPr="003873F0">
        <w:rPr>
          <w:rFonts w:asciiTheme="minorEastAsia" w:eastAsiaTheme="minorEastAsia" w:hAnsiTheme="minorEastAsia" w:hint="eastAsia"/>
          <w:color w:val="000000"/>
          <w:szCs w:val="21"/>
        </w:rPr>
        <w:tab/>
        <w:t xml:space="preserve"> 移动安全检测服务</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为医院提供深层安全检测服务，对患者和办公2个APP进行个人信息保护专项安全检测。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（1）证书有效性</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测试客户端程序是否严格检查服务器端证书信息，避免手机银行用户受到SSL中间人攻击</w:t>
      </w:r>
      <w:r w:rsidRPr="003873F0">
        <w:rPr>
          <w:rFonts w:asciiTheme="minorEastAsia" w:eastAsiaTheme="minorEastAsia" w:hAnsiTheme="minorEastAsia" w:hint="eastAsia"/>
          <w:color w:val="000000"/>
          <w:szCs w:val="21"/>
        </w:rPr>
        <w:lastRenderedPageBreak/>
        <w:t>后，密码等敏感信息</w:t>
      </w:r>
      <w:proofErr w:type="gramStart"/>
      <w:r w:rsidRPr="003873F0">
        <w:rPr>
          <w:rFonts w:asciiTheme="minorEastAsia" w:eastAsiaTheme="minorEastAsia" w:hAnsiTheme="minorEastAsia" w:hint="eastAsia"/>
          <w:color w:val="000000"/>
          <w:szCs w:val="21"/>
        </w:rPr>
        <w:t>被嗅探到</w:t>
      </w:r>
      <w:proofErr w:type="gramEnd"/>
      <w:r w:rsidRPr="003873F0">
        <w:rPr>
          <w:rFonts w:asciiTheme="minorEastAsia" w:eastAsiaTheme="minorEastAsia" w:hAnsiTheme="minorEastAsia" w:hint="eastAsia"/>
          <w:color w:val="000000"/>
          <w:szCs w:val="21"/>
        </w:rPr>
        <w:t>。</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测试客户端程序是否严格检查服务器端证书信息，避免手机银行用户访问钓鱼网站后，泄露密码等敏感信息</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（2）安全策略设置</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测试客户端程序是否有密码复杂度检查功能，检查用户输入的密码，禁止用户设置弱口令</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测试客户端密码复杂度检查功能是否对常见的弱口令进行了覆盖，如：123456，121212，888888等</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测试客户端是否限制登录尝试次数。防止木马使用穷举法暴力破解用户密码。</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（3）敏感信息保存</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检查客户端程序存储在手机中的配置文件，防止账号密码等敏感信息保存在本地。</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检查客户端程序存储在手机中的日志，防止账号密码等敏感信息保存在日志中。</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检测客户端数据是否分类型保护，敏感信息是否加密。防止用户敏感信息的非授权访问。</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检查客户端程序存储在手机中的数据库文件，防止账号密码等敏感信息保存在数据库。</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（4）数据删除要求</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应用程序必需明确在数据删除之前数据是否将会被永久性的</w:t>
      </w:r>
      <w:proofErr w:type="gramStart"/>
      <w:r w:rsidRPr="003873F0">
        <w:rPr>
          <w:rFonts w:asciiTheme="minorEastAsia" w:eastAsiaTheme="minorEastAsia" w:hAnsiTheme="minorEastAsia" w:hint="eastAsia"/>
          <w:color w:val="000000"/>
          <w:szCs w:val="21"/>
        </w:rPr>
        <w:t>侧除或者</w:t>
      </w:r>
      <w:proofErr w:type="gramEnd"/>
      <w:r w:rsidRPr="003873F0">
        <w:rPr>
          <w:rFonts w:asciiTheme="minorEastAsia" w:eastAsiaTheme="minorEastAsia" w:hAnsiTheme="minorEastAsia" w:hint="eastAsia"/>
          <w:color w:val="000000"/>
          <w:szCs w:val="21"/>
        </w:rPr>
        <w:t>能够简单恢复。</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数据删除要求应用程序应当通知用户或者应用程序提供一个“取消” 命令的操作。</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（5）反编译保护</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测试客户</w:t>
      </w:r>
      <w:proofErr w:type="gramStart"/>
      <w:r w:rsidRPr="003873F0">
        <w:rPr>
          <w:rFonts w:asciiTheme="minorEastAsia" w:eastAsiaTheme="minorEastAsia" w:hAnsiTheme="minorEastAsia" w:hint="eastAsia"/>
          <w:color w:val="000000"/>
          <w:szCs w:val="21"/>
        </w:rPr>
        <w:t>端安</w:t>
      </w:r>
      <w:proofErr w:type="gramEnd"/>
      <w:r w:rsidRPr="003873F0">
        <w:rPr>
          <w:rFonts w:asciiTheme="minorEastAsia" w:eastAsiaTheme="minorEastAsia" w:hAnsiTheme="minorEastAsia" w:hint="eastAsia"/>
          <w:color w:val="000000"/>
          <w:szCs w:val="21"/>
        </w:rPr>
        <w:t>装程序，判断是否能反编译为源代码，是否存在代码保护措施。</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（6）手机应用软件权限</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手机应用软件的权限,关系到用户个人信息和隐私的保护,并且很多的攻击手段都是在获得root权限后进行的，所以需单独重点测试权限部分，对手机应用软件的权限和访问安全机制进行测试和验证。</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2.6</w:t>
      </w:r>
      <w:r w:rsidRPr="003873F0">
        <w:rPr>
          <w:rFonts w:asciiTheme="minorEastAsia" w:eastAsiaTheme="minorEastAsia" w:hAnsiTheme="minorEastAsia" w:hint="eastAsia"/>
          <w:color w:val="000000"/>
          <w:szCs w:val="21"/>
        </w:rPr>
        <w:tab/>
        <w:t xml:space="preserve"> 网络安全服务</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2.6.1</w:t>
      </w:r>
      <w:r w:rsidRPr="003873F0">
        <w:rPr>
          <w:rFonts w:asciiTheme="minorEastAsia" w:eastAsiaTheme="minorEastAsia" w:hAnsiTheme="minorEastAsia" w:hint="eastAsia"/>
          <w:color w:val="000000"/>
          <w:szCs w:val="21"/>
        </w:rPr>
        <w:tab/>
        <w:t>抗</w:t>
      </w:r>
      <w:proofErr w:type="spellStart"/>
      <w:r w:rsidRPr="003873F0">
        <w:rPr>
          <w:rFonts w:asciiTheme="minorEastAsia" w:eastAsiaTheme="minorEastAsia" w:hAnsiTheme="minorEastAsia" w:hint="eastAsia"/>
          <w:color w:val="000000"/>
          <w:szCs w:val="21"/>
        </w:rPr>
        <w:t>DDoS</w:t>
      </w:r>
      <w:proofErr w:type="spellEnd"/>
      <w:r w:rsidRPr="003873F0">
        <w:rPr>
          <w:rFonts w:asciiTheme="minorEastAsia" w:eastAsiaTheme="minorEastAsia" w:hAnsiTheme="minorEastAsia" w:hint="eastAsia"/>
          <w:color w:val="000000"/>
          <w:szCs w:val="21"/>
        </w:rPr>
        <w:t>服务</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为医院提供</w:t>
      </w:r>
      <w:proofErr w:type="spellStart"/>
      <w:r w:rsidRPr="003873F0">
        <w:rPr>
          <w:rFonts w:asciiTheme="minorEastAsia" w:eastAsiaTheme="minorEastAsia" w:hAnsiTheme="minorEastAsia" w:hint="eastAsia"/>
          <w:color w:val="000000"/>
          <w:szCs w:val="21"/>
        </w:rPr>
        <w:t>DDoS</w:t>
      </w:r>
      <w:proofErr w:type="spellEnd"/>
      <w:r w:rsidRPr="003873F0">
        <w:rPr>
          <w:rFonts w:asciiTheme="minorEastAsia" w:eastAsiaTheme="minorEastAsia" w:hAnsiTheme="minorEastAsia" w:hint="eastAsia"/>
          <w:color w:val="000000"/>
          <w:szCs w:val="21"/>
        </w:rPr>
        <w:t>安全防护服务，提供</w:t>
      </w:r>
      <w:proofErr w:type="spellStart"/>
      <w:r w:rsidRPr="003873F0">
        <w:rPr>
          <w:rFonts w:asciiTheme="minorEastAsia" w:eastAsiaTheme="minorEastAsia" w:hAnsiTheme="minorEastAsia" w:hint="eastAsia"/>
          <w:color w:val="000000"/>
          <w:szCs w:val="21"/>
        </w:rPr>
        <w:t>DDoS</w:t>
      </w:r>
      <w:proofErr w:type="spellEnd"/>
      <w:r w:rsidRPr="003873F0">
        <w:rPr>
          <w:rFonts w:asciiTheme="minorEastAsia" w:eastAsiaTheme="minorEastAsia" w:hAnsiTheme="minorEastAsia" w:hint="eastAsia"/>
          <w:color w:val="000000"/>
          <w:szCs w:val="21"/>
        </w:rPr>
        <w:t>攻击监控、攻击防护和分析溯源的网络安全服务及</w:t>
      </w:r>
      <w:proofErr w:type="spellStart"/>
      <w:r w:rsidRPr="003873F0">
        <w:rPr>
          <w:rFonts w:asciiTheme="minorEastAsia" w:eastAsiaTheme="minorEastAsia" w:hAnsiTheme="minorEastAsia" w:hint="eastAsia"/>
          <w:color w:val="000000"/>
          <w:szCs w:val="21"/>
        </w:rPr>
        <w:t>DDoS</w:t>
      </w:r>
      <w:proofErr w:type="spellEnd"/>
      <w:r w:rsidRPr="003873F0">
        <w:rPr>
          <w:rFonts w:asciiTheme="minorEastAsia" w:eastAsiaTheme="minorEastAsia" w:hAnsiTheme="minorEastAsia" w:hint="eastAsia"/>
          <w:color w:val="000000"/>
          <w:szCs w:val="21"/>
        </w:rPr>
        <w:t>攻击防护解决方案，包括攻击监测、攻击防护和分析溯源三方面功能服务。</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投标方需具备超强T</w:t>
      </w:r>
      <w:proofErr w:type="gramStart"/>
      <w:r w:rsidRPr="003873F0">
        <w:rPr>
          <w:rFonts w:asciiTheme="minorEastAsia" w:eastAsiaTheme="minorEastAsia" w:hAnsiTheme="minorEastAsia" w:hint="eastAsia"/>
          <w:color w:val="000000"/>
          <w:szCs w:val="21"/>
        </w:rPr>
        <w:t>级处理</w:t>
      </w:r>
      <w:proofErr w:type="gramEnd"/>
      <w:r w:rsidRPr="003873F0">
        <w:rPr>
          <w:rFonts w:asciiTheme="minorEastAsia" w:eastAsiaTheme="minorEastAsia" w:hAnsiTheme="minorEastAsia" w:hint="eastAsia"/>
          <w:color w:val="000000"/>
          <w:szCs w:val="21"/>
        </w:rPr>
        <w:t>能力、丰富便捷的用户自助方式、秒级的防护生效时间和高精度全覆盖的攻击溯源能力等服务。（T级清洗能力需提供第三方检测机构的截图证明）</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w:t>
      </w:r>
      <w:r w:rsidRPr="003873F0">
        <w:rPr>
          <w:rFonts w:asciiTheme="minorEastAsia" w:eastAsiaTheme="minorEastAsia" w:hAnsiTheme="minorEastAsia" w:hint="eastAsia"/>
          <w:color w:val="000000"/>
          <w:szCs w:val="21"/>
        </w:rPr>
        <w:tab/>
        <w:t>攻击检测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根据医院要求对保护对象进行异常流量监控，同时具备对不同应用流量的监控，包括http、DNS、视频等。当流量出现异常或者超过预先设置的阀值，抗</w:t>
      </w:r>
      <w:proofErr w:type="spellStart"/>
      <w:r w:rsidRPr="003873F0">
        <w:rPr>
          <w:rFonts w:asciiTheme="minorEastAsia" w:eastAsiaTheme="minorEastAsia" w:hAnsiTheme="minorEastAsia" w:hint="eastAsia"/>
          <w:color w:val="000000"/>
          <w:szCs w:val="21"/>
        </w:rPr>
        <w:t>DDoS</w:t>
      </w:r>
      <w:proofErr w:type="spellEnd"/>
      <w:r w:rsidRPr="003873F0">
        <w:rPr>
          <w:rFonts w:asciiTheme="minorEastAsia" w:eastAsiaTheme="minorEastAsia" w:hAnsiTheme="minorEastAsia" w:hint="eastAsia"/>
          <w:color w:val="000000"/>
          <w:szCs w:val="21"/>
        </w:rPr>
        <w:t>管理平台将出现告警信息，能够主动提醒专业监控人员，同时可以根据客户需求，可通过短信或电子邮件的方式通知医院接口人。</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w:t>
      </w:r>
      <w:r w:rsidRPr="003873F0">
        <w:rPr>
          <w:rFonts w:asciiTheme="minorEastAsia" w:eastAsiaTheme="minorEastAsia" w:hAnsiTheme="minorEastAsia" w:hint="eastAsia"/>
          <w:color w:val="000000"/>
          <w:szCs w:val="21"/>
        </w:rPr>
        <w:tab/>
        <w:t>流量清洗</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流量清洗是指在</w:t>
      </w:r>
      <w:proofErr w:type="spellStart"/>
      <w:r w:rsidRPr="003873F0">
        <w:rPr>
          <w:rFonts w:asciiTheme="minorEastAsia" w:eastAsiaTheme="minorEastAsia" w:hAnsiTheme="minorEastAsia" w:hint="eastAsia"/>
          <w:color w:val="000000"/>
          <w:szCs w:val="21"/>
        </w:rPr>
        <w:t>DDoS</w:t>
      </w:r>
      <w:proofErr w:type="spellEnd"/>
      <w:r w:rsidRPr="003873F0">
        <w:rPr>
          <w:rFonts w:asciiTheme="minorEastAsia" w:eastAsiaTheme="minorEastAsia" w:hAnsiTheme="minorEastAsia" w:hint="eastAsia"/>
          <w:color w:val="000000"/>
          <w:szCs w:val="21"/>
        </w:rPr>
        <w:t>攻击发生时，启动流量清洗流程，完成流量向清洗中心的牵引，将清洗中心认定为恶意攻击的流量进行丢弃，认定为正常的流量回注给医院网络。流量清洗启</w:t>
      </w:r>
      <w:r w:rsidRPr="003873F0">
        <w:rPr>
          <w:rFonts w:asciiTheme="minorEastAsia" w:eastAsiaTheme="minorEastAsia" w:hAnsiTheme="minorEastAsia" w:hint="eastAsia"/>
          <w:color w:val="000000"/>
          <w:szCs w:val="21"/>
        </w:rPr>
        <w:lastRenderedPageBreak/>
        <w:t>动后，需实时跟踪，合理优化调整清洗策略，确保清洗效果。投标方需提供在全国的清洗中心</w:t>
      </w:r>
      <w:proofErr w:type="gramStart"/>
      <w:r w:rsidRPr="003873F0">
        <w:rPr>
          <w:rFonts w:asciiTheme="minorEastAsia" w:eastAsiaTheme="minorEastAsia" w:hAnsiTheme="minorEastAsia" w:hint="eastAsia"/>
          <w:color w:val="000000"/>
          <w:szCs w:val="21"/>
        </w:rPr>
        <w:t>及近源清洗</w:t>
      </w:r>
      <w:proofErr w:type="gramEnd"/>
      <w:r w:rsidRPr="003873F0">
        <w:rPr>
          <w:rFonts w:asciiTheme="minorEastAsia" w:eastAsiaTheme="minorEastAsia" w:hAnsiTheme="minorEastAsia" w:hint="eastAsia"/>
          <w:color w:val="000000"/>
          <w:szCs w:val="21"/>
        </w:rPr>
        <w:t>和分析溯源能力（提供第三方检测机构的截图证明）。</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w:t>
      </w:r>
      <w:r w:rsidRPr="003873F0">
        <w:rPr>
          <w:rFonts w:asciiTheme="minorEastAsia" w:eastAsiaTheme="minorEastAsia" w:hAnsiTheme="minorEastAsia" w:hint="eastAsia"/>
          <w:color w:val="000000"/>
          <w:szCs w:val="21"/>
        </w:rPr>
        <w:tab/>
        <w:t>攻击溯源</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分析溯源服务是指对流经运营商网络的业务流量和</w:t>
      </w:r>
      <w:proofErr w:type="spellStart"/>
      <w:r w:rsidRPr="003873F0">
        <w:rPr>
          <w:rFonts w:asciiTheme="minorEastAsia" w:eastAsiaTheme="minorEastAsia" w:hAnsiTheme="minorEastAsia" w:hint="eastAsia"/>
          <w:color w:val="000000"/>
          <w:szCs w:val="21"/>
        </w:rPr>
        <w:t>DDoS</w:t>
      </w:r>
      <w:proofErr w:type="spellEnd"/>
      <w:r w:rsidRPr="003873F0">
        <w:rPr>
          <w:rFonts w:asciiTheme="minorEastAsia" w:eastAsiaTheme="minorEastAsia" w:hAnsiTheme="minorEastAsia" w:hint="eastAsia"/>
          <w:color w:val="000000"/>
          <w:szCs w:val="21"/>
        </w:rPr>
        <w:t>攻击流量进行分析，提供地理位置流量分布分析。</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2.6.2</w:t>
      </w:r>
      <w:r w:rsidRPr="003873F0">
        <w:rPr>
          <w:rFonts w:asciiTheme="minorEastAsia" w:eastAsiaTheme="minorEastAsia" w:hAnsiTheme="minorEastAsia" w:hint="eastAsia"/>
          <w:color w:val="000000"/>
          <w:szCs w:val="21"/>
        </w:rPr>
        <w:tab/>
        <w:t>网站安全检测服务</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w:t>
      </w:r>
      <w:r w:rsidRPr="003873F0">
        <w:rPr>
          <w:rFonts w:asciiTheme="minorEastAsia" w:eastAsiaTheme="minorEastAsia" w:hAnsiTheme="minorEastAsia" w:hint="eastAsia"/>
          <w:color w:val="000000"/>
          <w:szCs w:val="21"/>
        </w:rPr>
        <w:tab/>
        <w:t>网站可用性监测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对医院网站进行7*24小时监测，发现访问异常（包括访问通断、访问响应太慢）时，及时进行短信和邮件的告警。（提供第三方检测机构的截图证明）</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w:t>
      </w:r>
      <w:r w:rsidRPr="003873F0">
        <w:rPr>
          <w:rFonts w:asciiTheme="minorEastAsia" w:eastAsiaTheme="minorEastAsia" w:hAnsiTheme="minorEastAsia" w:hint="eastAsia"/>
          <w:color w:val="000000"/>
          <w:szCs w:val="21"/>
        </w:rPr>
        <w:tab/>
        <w:t>篡改监测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实时对医院网站进行网页篡改监控，监测用户指定页面的内容和结构变化。发现变更后，系统需向运</w:t>
      </w:r>
      <w:proofErr w:type="gramStart"/>
      <w:r w:rsidRPr="003873F0">
        <w:rPr>
          <w:rFonts w:asciiTheme="minorEastAsia" w:eastAsiaTheme="minorEastAsia" w:hAnsiTheme="minorEastAsia" w:hint="eastAsia"/>
          <w:color w:val="000000"/>
          <w:szCs w:val="21"/>
        </w:rPr>
        <w:t>维人员</w:t>
      </w:r>
      <w:proofErr w:type="gramEnd"/>
      <w:r w:rsidRPr="003873F0">
        <w:rPr>
          <w:rFonts w:asciiTheme="minorEastAsia" w:eastAsiaTheme="minorEastAsia" w:hAnsiTheme="minorEastAsia" w:hint="eastAsia"/>
          <w:color w:val="000000"/>
          <w:szCs w:val="21"/>
        </w:rPr>
        <w:t>告警。运</w:t>
      </w:r>
      <w:proofErr w:type="gramStart"/>
      <w:r w:rsidRPr="003873F0">
        <w:rPr>
          <w:rFonts w:asciiTheme="minorEastAsia" w:eastAsiaTheme="minorEastAsia" w:hAnsiTheme="minorEastAsia" w:hint="eastAsia"/>
          <w:color w:val="000000"/>
          <w:szCs w:val="21"/>
        </w:rPr>
        <w:t>维人员</w:t>
      </w:r>
      <w:proofErr w:type="gramEnd"/>
      <w:r w:rsidRPr="003873F0">
        <w:rPr>
          <w:rFonts w:asciiTheme="minorEastAsia" w:eastAsiaTheme="minorEastAsia" w:hAnsiTheme="minorEastAsia" w:hint="eastAsia"/>
          <w:color w:val="000000"/>
          <w:szCs w:val="21"/>
        </w:rPr>
        <w:t>核实变更事件是恶意篡改还是网站正常更新。如为恶意篡改，立即通过电话、短信和邮件向医院告警。提供支持网站首页截图审计的系统或能力，具备网站首页截图审计及审计报表功能。（提供第三方检测机构的截图证明）</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w:t>
      </w:r>
      <w:r w:rsidRPr="003873F0">
        <w:rPr>
          <w:rFonts w:asciiTheme="minorEastAsia" w:eastAsiaTheme="minorEastAsia" w:hAnsiTheme="minorEastAsia" w:hint="eastAsia"/>
          <w:color w:val="000000"/>
          <w:szCs w:val="21"/>
        </w:rPr>
        <w:tab/>
      </w:r>
      <w:proofErr w:type="gramStart"/>
      <w:r w:rsidRPr="003873F0">
        <w:rPr>
          <w:rFonts w:asciiTheme="minorEastAsia" w:eastAsiaTheme="minorEastAsia" w:hAnsiTheme="minorEastAsia" w:hint="eastAsia"/>
          <w:color w:val="000000"/>
          <w:szCs w:val="21"/>
        </w:rPr>
        <w:t>网页挂马监测</w:t>
      </w:r>
      <w:proofErr w:type="gramEnd"/>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对医院网站系统进行7×24小时监测，发现网站系统中被恶意植入木马程序后，及时向用户告警。（提供第三方检测机构的截图证明）</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（4）</w:t>
      </w:r>
      <w:r w:rsidRPr="003873F0">
        <w:rPr>
          <w:rFonts w:asciiTheme="minorEastAsia" w:eastAsiaTheme="minorEastAsia" w:hAnsiTheme="minorEastAsia" w:hint="eastAsia"/>
          <w:color w:val="000000"/>
          <w:szCs w:val="21"/>
        </w:rPr>
        <w:tab/>
        <w:t>敏感关键字监测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支持基于预设关键字策略监测发现不良信息网站\链接，支持预设关键字策略及组合；系统关键字数量需超过20000条，关键字策略包含色情、涉政、暴恐、赌博、邪教、违禁品等分类。支持图像OCR识别，可提取图片中的文本进行违规监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（5）</w:t>
      </w:r>
      <w:r w:rsidRPr="003873F0">
        <w:rPr>
          <w:rFonts w:asciiTheme="minorEastAsia" w:eastAsiaTheme="minorEastAsia" w:hAnsiTheme="minorEastAsia" w:hint="eastAsia"/>
          <w:color w:val="000000"/>
          <w:szCs w:val="21"/>
        </w:rPr>
        <w:tab/>
      </w:r>
      <w:proofErr w:type="gramStart"/>
      <w:r w:rsidRPr="003873F0">
        <w:rPr>
          <w:rFonts w:asciiTheme="minorEastAsia" w:eastAsiaTheme="minorEastAsia" w:hAnsiTheme="minorEastAsia" w:hint="eastAsia"/>
          <w:color w:val="000000"/>
          <w:szCs w:val="21"/>
        </w:rPr>
        <w:t>暗链检测</w:t>
      </w:r>
      <w:proofErr w:type="gramEnd"/>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检测医院网站是否被</w:t>
      </w:r>
      <w:proofErr w:type="gramStart"/>
      <w:r w:rsidRPr="003873F0">
        <w:rPr>
          <w:rFonts w:asciiTheme="minorEastAsia" w:eastAsiaTheme="minorEastAsia" w:hAnsiTheme="minorEastAsia" w:hint="eastAsia"/>
          <w:color w:val="000000"/>
          <w:szCs w:val="21"/>
        </w:rPr>
        <w:t>嵌入暗链地址</w:t>
      </w:r>
      <w:proofErr w:type="gramEnd"/>
      <w:r w:rsidRPr="003873F0">
        <w:rPr>
          <w:rFonts w:asciiTheme="minorEastAsia" w:eastAsiaTheme="minorEastAsia" w:hAnsiTheme="minorEastAsia" w:hint="eastAsia"/>
          <w:color w:val="000000"/>
          <w:szCs w:val="21"/>
        </w:rPr>
        <w:t>，发现暗链后，及时向医院进行告警。系统支持分析网页中JS/CSS等代码，检测隐藏链接地址，识别是否违法。</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（6）</w:t>
      </w:r>
      <w:r w:rsidRPr="003873F0">
        <w:rPr>
          <w:rFonts w:asciiTheme="minorEastAsia" w:eastAsiaTheme="minorEastAsia" w:hAnsiTheme="minorEastAsia" w:hint="eastAsia"/>
          <w:color w:val="000000"/>
          <w:szCs w:val="21"/>
        </w:rPr>
        <w:tab/>
        <w:t>不良信息图片识别</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支持不良信息图片识别，具备色情淫秽识别、性感暴露识别、</w:t>
      </w:r>
      <w:proofErr w:type="gramStart"/>
      <w:r w:rsidRPr="003873F0">
        <w:rPr>
          <w:rFonts w:asciiTheme="minorEastAsia" w:eastAsiaTheme="minorEastAsia" w:hAnsiTheme="minorEastAsia" w:hint="eastAsia"/>
          <w:color w:val="000000"/>
          <w:szCs w:val="21"/>
        </w:rPr>
        <w:t>反动旗帜</w:t>
      </w:r>
      <w:proofErr w:type="gramEnd"/>
      <w:r w:rsidRPr="003873F0">
        <w:rPr>
          <w:rFonts w:asciiTheme="minorEastAsia" w:eastAsiaTheme="minorEastAsia" w:hAnsiTheme="minorEastAsia" w:hint="eastAsia"/>
          <w:color w:val="000000"/>
          <w:szCs w:val="21"/>
        </w:rPr>
        <w:t>识别、暴恐场景识别、涉政敏感识别能力。（提供第三方检测机构的截图证明）</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（7）</w:t>
      </w:r>
      <w:r w:rsidRPr="003873F0">
        <w:rPr>
          <w:rFonts w:asciiTheme="minorEastAsia" w:eastAsiaTheme="minorEastAsia" w:hAnsiTheme="minorEastAsia" w:hint="eastAsia"/>
          <w:color w:val="000000"/>
          <w:szCs w:val="21"/>
        </w:rPr>
        <w:tab/>
        <w:t>漏洞检测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对医院网站进行深层扫描，发现网站是否存在SQL注入漏洞、XSS漏洞、CSRF漏洞，以及Web应用漏洞、CGI漏洞、表单绕过等漏洞，并提供加固意见。</w:t>
      </w:r>
    </w:p>
    <w:p w:rsidR="00DC603A" w:rsidRPr="003873F0" w:rsidRDefault="00DC603A">
      <w:pPr>
        <w:snapToGrid w:val="0"/>
        <w:spacing w:line="360" w:lineRule="auto"/>
        <w:jc w:val="left"/>
        <w:rPr>
          <w:rFonts w:asciiTheme="minorEastAsia" w:eastAsiaTheme="minorEastAsia" w:hAnsiTheme="minorEastAsia"/>
          <w:color w:val="000000"/>
          <w:szCs w:val="21"/>
        </w:rPr>
      </w:pP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2.6.3</w:t>
      </w:r>
      <w:r w:rsidRPr="003873F0">
        <w:rPr>
          <w:rFonts w:asciiTheme="minorEastAsia" w:eastAsiaTheme="minorEastAsia" w:hAnsiTheme="minorEastAsia" w:hint="eastAsia"/>
          <w:color w:val="000000"/>
          <w:szCs w:val="21"/>
        </w:rPr>
        <w:tab/>
        <w:t>网站安全防护服务</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w:t>
      </w:r>
      <w:r w:rsidRPr="003873F0">
        <w:rPr>
          <w:rFonts w:asciiTheme="minorEastAsia" w:eastAsiaTheme="minorEastAsia" w:hAnsiTheme="minorEastAsia" w:hint="eastAsia"/>
          <w:color w:val="000000"/>
          <w:szCs w:val="21"/>
        </w:rPr>
        <w:tab/>
        <w:t>支持的攻击防护类型</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可提供最新的OWASP TOP10威胁防御，包含且不限于SQL注入攻击，XSS</w:t>
      </w:r>
      <w:proofErr w:type="gramStart"/>
      <w:r w:rsidRPr="003873F0">
        <w:rPr>
          <w:rFonts w:asciiTheme="minorEastAsia" w:eastAsiaTheme="minorEastAsia" w:hAnsiTheme="minorEastAsia" w:hint="eastAsia"/>
          <w:color w:val="000000"/>
          <w:szCs w:val="21"/>
        </w:rPr>
        <w:t>跨站攻击、跨站请求</w:t>
      </w:r>
      <w:proofErr w:type="gramEnd"/>
      <w:r w:rsidRPr="003873F0">
        <w:rPr>
          <w:rFonts w:asciiTheme="minorEastAsia" w:eastAsiaTheme="minorEastAsia" w:hAnsiTheme="minorEastAsia" w:hint="eastAsia"/>
          <w:color w:val="000000"/>
          <w:szCs w:val="21"/>
        </w:rPr>
        <w:t>伪造攻击、参数污染、命令执行、服务端代码注入、信息泄露、预测资源位置、缓存溢出、Cookie投毒、XML注入、远程文件包含、</w:t>
      </w:r>
      <w:proofErr w:type="spellStart"/>
      <w:r w:rsidRPr="003873F0">
        <w:rPr>
          <w:rFonts w:asciiTheme="minorEastAsia" w:eastAsiaTheme="minorEastAsia" w:hAnsiTheme="minorEastAsia" w:hint="eastAsia"/>
          <w:color w:val="000000"/>
          <w:szCs w:val="21"/>
        </w:rPr>
        <w:t>XPath</w:t>
      </w:r>
      <w:proofErr w:type="spellEnd"/>
      <w:r w:rsidRPr="003873F0">
        <w:rPr>
          <w:rFonts w:asciiTheme="minorEastAsia" w:eastAsiaTheme="minorEastAsia" w:hAnsiTheme="minorEastAsia" w:hint="eastAsia"/>
          <w:color w:val="000000"/>
          <w:szCs w:val="21"/>
        </w:rPr>
        <w:t>注入、路径遍历、认证攻击、LDAP</w:t>
      </w:r>
      <w:r w:rsidRPr="003873F0">
        <w:rPr>
          <w:rFonts w:asciiTheme="minorEastAsia" w:eastAsiaTheme="minorEastAsia" w:hAnsiTheme="minorEastAsia" w:hint="eastAsia"/>
          <w:color w:val="000000"/>
          <w:szCs w:val="21"/>
        </w:rPr>
        <w:lastRenderedPageBreak/>
        <w:t>注入、逃避检测攻击、目录遍历、HTTP响应拆分、XML解析漏洞、恶意文件上传、远程命令执行、文件包含、多层编译攻击、动态应用混淆、恶意扫描爬虫、网站挂马、后门上传等黑客攻击。支持防护针对web应用框架和组件漏洞发起的攻击，深度发现经过混淆、变形的恶意隐藏的web请求，在造成破坏之前预防、阻断，提供设备指纹识别，识别隐藏攻击。</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（2）</w:t>
      </w:r>
      <w:r w:rsidRPr="003873F0">
        <w:rPr>
          <w:rFonts w:asciiTheme="minorEastAsia" w:eastAsiaTheme="minorEastAsia" w:hAnsiTheme="minorEastAsia" w:hint="eastAsia"/>
          <w:color w:val="000000"/>
          <w:szCs w:val="21"/>
        </w:rPr>
        <w:tab/>
        <w:t>访问控制要求</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支持业务场景的定制化防护策略，</w:t>
      </w:r>
      <w:proofErr w:type="gramStart"/>
      <w:r w:rsidRPr="003873F0">
        <w:rPr>
          <w:rFonts w:asciiTheme="minorEastAsia" w:eastAsiaTheme="minorEastAsia" w:hAnsiTheme="minorEastAsia" w:hint="eastAsia"/>
          <w:color w:val="000000"/>
          <w:szCs w:val="21"/>
        </w:rPr>
        <w:t>如盗链防护</w:t>
      </w:r>
      <w:proofErr w:type="gramEnd"/>
      <w:r w:rsidRPr="003873F0">
        <w:rPr>
          <w:rFonts w:asciiTheme="minorEastAsia" w:eastAsiaTheme="minorEastAsia" w:hAnsiTheme="minorEastAsia" w:hint="eastAsia"/>
          <w:color w:val="000000"/>
          <w:szCs w:val="21"/>
        </w:rPr>
        <w:t>，网站管理后台保护等。提供</w:t>
      </w:r>
      <w:proofErr w:type="gramStart"/>
      <w:r w:rsidRPr="003873F0">
        <w:rPr>
          <w:rFonts w:asciiTheme="minorEastAsia" w:eastAsiaTheme="minorEastAsia" w:hAnsiTheme="minorEastAsia" w:hint="eastAsia"/>
          <w:color w:val="000000"/>
          <w:szCs w:val="21"/>
        </w:rPr>
        <w:t>精确访问</w:t>
      </w:r>
      <w:proofErr w:type="gramEnd"/>
      <w:r w:rsidRPr="003873F0">
        <w:rPr>
          <w:rFonts w:asciiTheme="minorEastAsia" w:eastAsiaTheme="minorEastAsia" w:hAnsiTheme="minorEastAsia" w:hint="eastAsia"/>
          <w:color w:val="000000"/>
          <w:szCs w:val="21"/>
        </w:rPr>
        <w:t>规则，对常见的HTTP字段，如(IP,URL,REFERER,UA, X-FORWARD-FOR,COOKIE,HOST，参数，Content-Type、Content-Length、Post-Body、Http-Method、Header)，进行条件组合，置为允许、阻断和记录以实现访问控制。</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支持对不同国家和中国的不同省市能否访问保护网站进行访问控制，并能够基于IP地址添加例外访问黑白名单。</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w:t>
      </w:r>
      <w:r w:rsidRPr="003873F0">
        <w:rPr>
          <w:rFonts w:asciiTheme="minorEastAsia" w:eastAsiaTheme="minorEastAsia" w:hAnsiTheme="minorEastAsia" w:hint="eastAsia"/>
          <w:color w:val="000000"/>
          <w:szCs w:val="21"/>
        </w:rPr>
        <w:tab/>
        <w:t>防暴力破解</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支持防止各类场景的撞库、暴力破解等行为。</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（4）</w:t>
      </w:r>
      <w:r w:rsidRPr="003873F0">
        <w:rPr>
          <w:rFonts w:asciiTheme="minorEastAsia" w:eastAsiaTheme="minorEastAsia" w:hAnsiTheme="minorEastAsia" w:hint="eastAsia"/>
          <w:color w:val="000000"/>
          <w:szCs w:val="21"/>
        </w:rPr>
        <w:tab/>
        <w:t>IP地域控制</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支持基于地理位置进行IP地址访问封禁，可精确到国家和国内各个省份。</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（5）</w:t>
      </w:r>
      <w:r w:rsidRPr="003873F0">
        <w:rPr>
          <w:rFonts w:asciiTheme="minorEastAsia" w:eastAsiaTheme="minorEastAsia" w:hAnsiTheme="minorEastAsia" w:hint="eastAsia"/>
          <w:color w:val="000000"/>
          <w:szCs w:val="21"/>
        </w:rPr>
        <w:tab/>
        <w:t>WEB地址信誉库</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具备WEB地址信誉库，阻止具有不良信誉的IP地址进行访问。</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（6）</w:t>
      </w:r>
      <w:r w:rsidRPr="003873F0">
        <w:rPr>
          <w:rFonts w:asciiTheme="minorEastAsia" w:eastAsiaTheme="minorEastAsia" w:hAnsiTheme="minorEastAsia" w:hint="eastAsia"/>
          <w:color w:val="000000"/>
          <w:szCs w:val="21"/>
        </w:rPr>
        <w:tab/>
        <w:t>HTTP/HTTPS合</w:t>
      </w:r>
      <w:proofErr w:type="gramStart"/>
      <w:r w:rsidRPr="003873F0">
        <w:rPr>
          <w:rFonts w:asciiTheme="minorEastAsia" w:eastAsiaTheme="minorEastAsia" w:hAnsiTheme="minorEastAsia" w:hint="eastAsia"/>
          <w:color w:val="000000"/>
          <w:szCs w:val="21"/>
        </w:rPr>
        <w:t>规</w:t>
      </w:r>
      <w:proofErr w:type="gramEnd"/>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支持HTTP/HTTPS协议合</w:t>
      </w:r>
      <w:proofErr w:type="gramStart"/>
      <w:r w:rsidRPr="003873F0">
        <w:rPr>
          <w:rFonts w:asciiTheme="minorEastAsia" w:eastAsiaTheme="minorEastAsia" w:hAnsiTheme="minorEastAsia" w:hint="eastAsia"/>
          <w:color w:val="000000"/>
          <w:szCs w:val="21"/>
        </w:rPr>
        <w:t>规</w:t>
      </w:r>
      <w:proofErr w:type="gramEnd"/>
      <w:r w:rsidRPr="003873F0">
        <w:rPr>
          <w:rFonts w:asciiTheme="minorEastAsia" w:eastAsiaTheme="minorEastAsia" w:hAnsiTheme="minorEastAsia" w:hint="eastAsia"/>
          <w:color w:val="000000"/>
          <w:szCs w:val="21"/>
        </w:rPr>
        <w:t>性检查，包括畸形报文、HTTP版本检查、</w:t>
      </w:r>
      <w:proofErr w:type="gramStart"/>
      <w:r w:rsidRPr="003873F0">
        <w:rPr>
          <w:rFonts w:asciiTheme="minorEastAsia" w:eastAsiaTheme="minorEastAsia" w:hAnsiTheme="minorEastAsia" w:hint="eastAsia"/>
          <w:color w:val="000000"/>
          <w:szCs w:val="21"/>
        </w:rPr>
        <w:t>报文头</w:t>
      </w:r>
      <w:proofErr w:type="gramEnd"/>
      <w:r w:rsidRPr="003873F0">
        <w:rPr>
          <w:rFonts w:asciiTheme="minorEastAsia" w:eastAsiaTheme="minorEastAsia" w:hAnsiTheme="minorEastAsia" w:hint="eastAsia"/>
          <w:color w:val="000000"/>
          <w:szCs w:val="21"/>
        </w:rPr>
        <w:t>缺失、请求方法限制、协议违规等</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（7）</w:t>
      </w:r>
      <w:r w:rsidRPr="003873F0">
        <w:rPr>
          <w:rFonts w:asciiTheme="minorEastAsia" w:eastAsiaTheme="minorEastAsia" w:hAnsiTheme="minorEastAsia" w:hint="eastAsia"/>
          <w:color w:val="000000"/>
          <w:szCs w:val="21"/>
        </w:rPr>
        <w:tab/>
        <w:t>高级防护能力</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防绕过：支持HEX编码绕过、ASCII编码绕过、IIS反斜杠绕过、多重编码绕过等多种绕过攻击防护。</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0day防御：24小时内更新0day漏洞防护策略。</w:t>
      </w:r>
    </w:p>
    <w:p w:rsidR="00DC603A" w:rsidRPr="003873F0" w:rsidRDefault="0033074D">
      <w:pPr>
        <w:snapToGrid w:val="0"/>
        <w:spacing w:line="360" w:lineRule="auto"/>
        <w:jc w:val="left"/>
        <w:rPr>
          <w:rFonts w:asciiTheme="minorEastAsia" w:eastAsiaTheme="minorEastAsia" w:hAnsiTheme="minorEastAsia"/>
          <w:color w:val="000000"/>
          <w:szCs w:val="21"/>
        </w:rPr>
      </w:pPr>
      <w:proofErr w:type="gramStart"/>
      <w:r w:rsidRPr="003873F0">
        <w:rPr>
          <w:rFonts w:asciiTheme="minorEastAsia" w:eastAsiaTheme="minorEastAsia" w:hAnsiTheme="minorEastAsia" w:hint="eastAsia"/>
          <w:color w:val="000000"/>
          <w:szCs w:val="21"/>
        </w:rPr>
        <w:t>灵活回源支持</w:t>
      </w:r>
      <w:proofErr w:type="gramEnd"/>
      <w:r w:rsidRPr="003873F0">
        <w:rPr>
          <w:rFonts w:asciiTheme="minorEastAsia" w:eastAsiaTheme="minorEastAsia" w:hAnsiTheme="minorEastAsia" w:hint="eastAsia"/>
          <w:color w:val="000000"/>
          <w:szCs w:val="21"/>
        </w:rPr>
        <w:t>：支持将https业务流量转化为http业务流量回源。</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（8）</w:t>
      </w:r>
      <w:r w:rsidRPr="003873F0">
        <w:rPr>
          <w:rFonts w:asciiTheme="minorEastAsia" w:eastAsiaTheme="minorEastAsia" w:hAnsiTheme="minorEastAsia" w:hint="eastAsia"/>
          <w:color w:val="000000"/>
          <w:szCs w:val="21"/>
        </w:rPr>
        <w:tab/>
        <w:t>服务架构要求</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分布式部署，支持进行灵活调度，确保异地容灾。</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（9）</w:t>
      </w:r>
      <w:r w:rsidRPr="003873F0">
        <w:rPr>
          <w:rFonts w:asciiTheme="minorEastAsia" w:eastAsiaTheme="minorEastAsia" w:hAnsiTheme="minorEastAsia" w:hint="eastAsia"/>
          <w:color w:val="000000"/>
          <w:szCs w:val="21"/>
        </w:rPr>
        <w:tab/>
      </w:r>
      <w:proofErr w:type="gramStart"/>
      <w:r w:rsidRPr="003873F0">
        <w:rPr>
          <w:rFonts w:asciiTheme="minorEastAsia" w:eastAsiaTheme="minorEastAsia" w:hAnsiTheme="minorEastAsia" w:hint="eastAsia"/>
          <w:color w:val="000000"/>
          <w:szCs w:val="21"/>
        </w:rPr>
        <w:t>自服务</w:t>
      </w:r>
      <w:proofErr w:type="gramEnd"/>
      <w:r w:rsidRPr="003873F0">
        <w:rPr>
          <w:rFonts w:asciiTheme="minorEastAsia" w:eastAsiaTheme="minorEastAsia" w:hAnsiTheme="minorEastAsia" w:hint="eastAsia"/>
          <w:color w:val="000000"/>
          <w:szCs w:val="21"/>
        </w:rPr>
        <w:t>能力</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提供详细的访问日志分析，包括域名、请求方法、访问URL、告警级别、客户端</w:t>
      </w:r>
      <w:proofErr w:type="spellStart"/>
      <w:r w:rsidRPr="003873F0">
        <w:rPr>
          <w:rFonts w:asciiTheme="minorEastAsia" w:eastAsiaTheme="minorEastAsia" w:hAnsiTheme="minorEastAsia" w:hint="eastAsia"/>
          <w:color w:val="000000"/>
          <w:szCs w:val="21"/>
        </w:rPr>
        <w:t>ip</w:t>
      </w:r>
      <w:proofErr w:type="spellEnd"/>
      <w:r w:rsidRPr="003873F0">
        <w:rPr>
          <w:rFonts w:asciiTheme="minorEastAsia" w:eastAsiaTheme="minorEastAsia" w:hAnsiTheme="minorEastAsia" w:hint="eastAsia"/>
          <w:color w:val="000000"/>
          <w:szCs w:val="21"/>
        </w:rPr>
        <w:t>地址、地区、请求时间和处理方式。</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支持按照防护域名、告警级别、告警类型、处理方式和请求时间进行定向查询，支持防护配置管理；</w:t>
      </w:r>
      <w:proofErr w:type="gramStart"/>
      <w:r w:rsidRPr="003873F0">
        <w:rPr>
          <w:rFonts w:asciiTheme="minorEastAsia" w:eastAsiaTheme="minorEastAsia" w:hAnsiTheme="minorEastAsia" w:hint="eastAsia"/>
          <w:color w:val="000000"/>
          <w:szCs w:val="21"/>
        </w:rPr>
        <w:t>支持自服务</w:t>
      </w:r>
      <w:proofErr w:type="gramEnd"/>
      <w:r w:rsidRPr="003873F0">
        <w:rPr>
          <w:rFonts w:asciiTheme="minorEastAsia" w:eastAsiaTheme="minorEastAsia" w:hAnsiTheme="minorEastAsia" w:hint="eastAsia"/>
          <w:color w:val="000000"/>
          <w:szCs w:val="21"/>
        </w:rPr>
        <w:t>策略配置；支持通过</w:t>
      </w:r>
      <w:proofErr w:type="gramStart"/>
      <w:r w:rsidRPr="003873F0">
        <w:rPr>
          <w:rFonts w:asciiTheme="minorEastAsia" w:eastAsiaTheme="minorEastAsia" w:hAnsiTheme="minorEastAsia" w:hint="eastAsia"/>
          <w:color w:val="000000"/>
          <w:szCs w:val="21"/>
        </w:rPr>
        <w:t>自服务</w:t>
      </w:r>
      <w:proofErr w:type="gramEnd"/>
      <w:r w:rsidRPr="003873F0">
        <w:rPr>
          <w:rFonts w:asciiTheme="minorEastAsia" w:eastAsiaTheme="minorEastAsia" w:hAnsiTheme="minorEastAsia" w:hint="eastAsia"/>
          <w:color w:val="000000"/>
          <w:szCs w:val="21"/>
        </w:rPr>
        <w:t>查看包括流量溯源图、流量分布图、URL访问分布图、访问地区分布图、攻击类型分布图等可视化报表。</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3.人员要求</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(1) 本合同的驻场工程师需具备注册信息安全专业人员（CISP）安全资质。</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lastRenderedPageBreak/>
        <w:t>(2) 驻场工程师需提供合同签订期内整年的现场驻守服务，遵循医院的工作时间，需提供7*24小时响应和技术支持。</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(3) 在重保期内，投标方需提供附加的安全支撑能力。</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(4) 驻场人员及投标方的后台技术人员，需按照医院需求，向医院提供安全培训服务。</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(5) 驻场工程师休假时，需安排临时人员顶替，无人员顶替按缺勤处理。</w:t>
      </w:r>
    </w:p>
    <w:p w:rsidR="00DC603A" w:rsidRPr="003873F0" w:rsidRDefault="0033074D">
      <w:pPr>
        <w:snapToGrid w:val="0"/>
        <w:spacing w:line="360" w:lineRule="auto"/>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(6) 在合同期间，保证运</w:t>
      </w:r>
      <w:proofErr w:type="gramStart"/>
      <w:r w:rsidRPr="003873F0">
        <w:rPr>
          <w:rFonts w:asciiTheme="minorEastAsia" w:eastAsiaTheme="minorEastAsia" w:hAnsiTheme="minorEastAsia" w:hint="eastAsia"/>
          <w:color w:val="000000"/>
          <w:szCs w:val="21"/>
        </w:rPr>
        <w:t>维人员</w:t>
      </w:r>
      <w:proofErr w:type="gramEnd"/>
      <w:r w:rsidRPr="003873F0">
        <w:rPr>
          <w:rFonts w:asciiTheme="minorEastAsia" w:eastAsiaTheme="minorEastAsia" w:hAnsiTheme="minorEastAsia" w:hint="eastAsia"/>
          <w:color w:val="000000"/>
          <w:szCs w:val="21"/>
        </w:rPr>
        <w:t>的稳定，除离职外，不进行人员调整，如果有因离职引起的调整，提前告知医院，并安排一个月的交接期，如医院对运</w:t>
      </w:r>
      <w:proofErr w:type="gramStart"/>
      <w:r w:rsidRPr="003873F0">
        <w:rPr>
          <w:rFonts w:asciiTheme="minorEastAsia" w:eastAsiaTheme="minorEastAsia" w:hAnsiTheme="minorEastAsia" w:hint="eastAsia"/>
          <w:color w:val="000000"/>
          <w:szCs w:val="21"/>
        </w:rPr>
        <w:t>维人员</w:t>
      </w:r>
      <w:proofErr w:type="gramEnd"/>
      <w:r w:rsidRPr="003873F0">
        <w:rPr>
          <w:rFonts w:asciiTheme="minorEastAsia" w:eastAsiaTheme="minorEastAsia" w:hAnsiTheme="minorEastAsia" w:hint="eastAsia"/>
          <w:color w:val="000000"/>
          <w:szCs w:val="21"/>
        </w:rPr>
        <w:t>不满意，则需要根据医院需求进行更换。</w:t>
      </w:r>
    </w:p>
    <w:p w:rsidR="00DC603A" w:rsidRPr="003873F0" w:rsidRDefault="00DC603A">
      <w:pPr>
        <w:snapToGrid w:val="0"/>
        <w:spacing w:line="360" w:lineRule="auto"/>
        <w:jc w:val="left"/>
        <w:rPr>
          <w:rFonts w:asciiTheme="minorEastAsia" w:eastAsiaTheme="minorEastAsia" w:hAnsiTheme="minorEastAsia"/>
          <w:szCs w:val="21"/>
        </w:rPr>
      </w:pPr>
    </w:p>
    <w:p w:rsidR="00DC603A" w:rsidRPr="003873F0" w:rsidRDefault="0033074D">
      <w:pPr>
        <w:snapToGrid w:val="0"/>
        <w:spacing w:line="360" w:lineRule="auto"/>
        <w:jc w:val="left"/>
        <w:rPr>
          <w:rFonts w:asciiTheme="minorEastAsia" w:eastAsiaTheme="minorEastAsia" w:hAnsiTheme="minorEastAsia"/>
          <w:szCs w:val="21"/>
        </w:rPr>
      </w:pPr>
      <w:r w:rsidRPr="003873F0">
        <w:rPr>
          <w:rFonts w:asciiTheme="minorEastAsia" w:eastAsiaTheme="minorEastAsia" w:hAnsiTheme="minorEastAsia" w:hint="eastAsia"/>
          <w:szCs w:val="21"/>
        </w:rPr>
        <w:t>二、</w:t>
      </w:r>
      <w:r w:rsidRPr="003873F0">
        <w:rPr>
          <w:rFonts w:asciiTheme="minorEastAsia" w:eastAsiaTheme="minorEastAsia" w:hAnsiTheme="minorEastAsia"/>
          <w:szCs w:val="21"/>
        </w:rPr>
        <w:t xml:space="preserve">投标人资格要求： </w:t>
      </w:r>
    </w:p>
    <w:p w:rsidR="00DC603A" w:rsidRPr="003873F0" w:rsidRDefault="0033074D">
      <w:pPr>
        <w:widowControl/>
        <w:spacing w:line="288" w:lineRule="auto"/>
        <w:jc w:val="left"/>
        <w:rPr>
          <w:rFonts w:asciiTheme="minorEastAsia" w:eastAsiaTheme="minorEastAsia" w:hAnsiTheme="minorEastAsia"/>
          <w:szCs w:val="21"/>
        </w:rPr>
      </w:pPr>
      <w:r w:rsidRPr="003873F0">
        <w:rPr>
          <w:rFonts w:asciiTheme="minorEastAsia" w:eastAsiaTheme="minorEastAsia" w:hAnsiTheme="minorEastAsia" w:hint="eastAsia"/>
          <w:szCs w:val="21"/>
        </w:rPr>
        <w:t>1.在中华人民共和国注册的具有相关经营范围</w:t>
      </w:r>
      <w:r w:rsidRPr="003873F0">
        <w:rPr>
          <w:rFonts w:asciiTheme="minorEastAsia" w:eastAsiaTheme="minorEastAsia" w:hAnsiTheme="minorEastAsia"/>
          <w:szCs w:val="21"/>
        </w:rPr>
        <w:t>的具有独立民事责任的法人，并取得合法企业工商营业执照</w:t>
      </w:r>
      <w:r w:rsidRPr="003873F0">
        <w:rPr>
          <w:rFonts w:asciiTheme="minorEastAsia" w:eastAsiaTheme="minorEastAsia" w:hAnsiTheme="minorEastAsia" w:hint="eastAsia"/>
          <w:szCs w:val="21"/>
        </w:rPr>
        <w:t>。</w:t>
      </w:r>
    </w:p>
    <w:p w:rsidR="00DC603A" w:rsidRPr="003873F0" w:rsidRDefault="0033074D">
      <w:pPr>
        <w:widowControl/>
        <w:spacing w:line="288" w:lineRule="auto"/>
        <w:jc w:val="left"/>
        <w:rPr>
          <w:rFonts w:asciiTheme="minorEastAsia" w:eastAsiaTheme="minorEastAsia" w:hAnsiTheme="minorEastAsia" w:cs="宋体"/>
          <w:color w:val="020001"/>
          <w:kern w:val="0"/>
          <w:szCs w:val="21"/>
        </w:rPr>
      </w:pPr>
      <w:r w:rsidRPr="003873F0">
        <w:rPr>
          <w:rFonts w:asciiTheme="minorEastAsia" w:eastAsiaTheme="minorEastAsia" w:hAnsiTheme="minorEastAsia" w:hint="eastAsia"/>
          <w:szCs w:val="21"/>
        </w:rPr>
        <w:t>2.若投标人不是制造商，须提供制造商或</w:t>
      </w:r>
      <w:hyperlink r:id="rId8" w:tooltip="代理" w:history="1">
        <w:r w:rsidRPr="003873F0">
          <w:rPr>
            <w:rFonts w:asciiTheme="minorEastAsia" w:eastAsiaTheme="minorEastAsia" w:hAnsiTheme="minorEastAsia" w:hint="eastAsia"/>
            <w:szCs w:val="21"/>
          </w:rPr>
          <w:t>代理</w:t>
        </w:r>
      </w:hyperlink>
      <w:r w:rsidRPr="003873F0">
        <w:rPr>
          <w:rFonts w:asciiTheme="minorEastAsia" w:eastAsiaTheme="minorEastAsia" w:hAnsiTheme="minorEastAsia" w:hint="eastAsia"/>
          <w:szCs w:val="21"/>
        </w:rPr>
        <w:t>商出具对所投产品的合法授权。</w:t>
      </w:r>
    </w:p>
    <w:p w:rsidR="00DC603A" w:rsidRPr="003873F0" w:rsidRDefault="0033074D">
      <w:pPr>
        <w:widowControl/>
        <w:spacing w:line="288" w:lineRule="auto"/>
        <w:jc w:val="left"/>
        <w:rPr>
          <w:rFonts w:asciiTheme="minorEastAsia" w:eastAsiaTheme="minorEastAsia" w:hAnsiTheme="minorEastAsia" w:cs="宋体"/>
          <w:color w:val="020001"/>
          <w:kern w:val="0"/>
          <w:szCs w:val="21"/>
        </w:rPr>
      </w:pPr>
      <w:r w:rsidRPr="003873F0">
        <w:rPr>
          <w:rFonts w:asciiTheme="minorEastAsia" w:eastAsiaTheme="minorEastAsia" w:hAnsiTheme="minorEastAsia" w:hint="eastAsia"/>
          <w:szCs w:val="21"/>
        </w:rPr>
        <w:t>3.投标人必须具有履行合同及具备供货保障能力。</w:t>
      </w:r>
    </w:p>
    <w:p w:rsidR="00DC603A" w:rsidRPr="003873F0" w:rsidRDefault="0033074D">
      <w:pPr>
        <w:widowControl/>
        <w:spacing w:line="288" w:lineRule="auto"/>
        <w:jc w:val="left"/>
        <w:rPr>
          <w:rFonts w:asciiTheme="minorEastAsia" w:eastAsiaTheme="minorEastAsia" w:hAnsiTheme="minorEastAsia"/>
          <w:szCs w:val="21"/>
        </w:rPr>
      </w:pPr>
      <w:r w:rsidRPr="003873F0">
        <w:rPr>
          <w:rFonts w:asciiTheme="minorEastAsia" w:eastAsiaTheme="minorEastAsia" w:hAnsiTheme="minorEastAsia" w:hint="eastAsia"/>
          <w:szCs w:val="21"/>
        </w:rPr>
        <w:t>4.投标人在参加本项招标采购活动的最近两年内，在经营活动中无严重违法记录。</w:t>
      </w:r>
    </w:p>
    <w:p w:rsidR="00DC603A" w:rsidRPr="003873F0" w:rsidRDefault="0033074D">
      <w:pPr>
        <w:widowControl/>
        <w:spacing w:line="288" w:lineRule="auto"/>
        <w:jc w:val="left"/>
        <w:rPr>
          <w:rFonts w:asciiTheme="minorEastAsia" w:eastAsiaTheme="minorEastAsia" w:hAnsiTheme="minorEastAsia" w:cs="宋体"/>
          <w:color w:val="020001"/>
          <w:kern w:val="0"/>
          <w:szCs w:val="21"/>
        </w:rPr>
      </w:pPr>
      <w:r w:rsidRPr="003873F0">
        <w:rPr>
          <w:rFonts w:asciiTheme="minorEastAsia" w:eastAsiaTheme="minorEastAsia" w:hAnsiTheme="minorEastAsia" w:hint="eastAsia"/>
          <w:szCs w:val="21"/>
        </w:rPr>
        <w:t>5.投标人必须提供本项目用户所在地的售后服务。</w:t>
      </w:r>
    </w:p>
    <w:p w:rsidR="00DC603A" w:rsidRPr="003873F0" w:rsidRDefault="0033074D">
      <w:pPr>
        <w:widowControl/>
        <w:spacing w:line="288" w:lineRule="auto"/>
        <w:jc w:val="left"/>
        <w:rPr>
          <w:rFonts w:asciiTheme="minorEastAsia" w:eastAsiaTheme="minorEastAsia" w:hAnsiTheme="minorEastAsia"/>
          <w:szCs w:val="21"/>
        </w:rPr>
      </w:pPr>
      <w:r w:rsidRPr="003873F0">
        <w:rPr>
          <w:rFonts w:asciiTheme="minorEastAsia" w:eastAsiaTheme="minorEastAsia" w:hAnsiTheme="minorEastAsia" w:hint="eastAsia"/>
          <w:szCs w:val="21"/>
        </w:rPr>
        <w:t>6.法律、法规规定的其他条件。</w:t>
      </w:r>
    </w:p>
    <w:p w:rsidR="00DC603A" w:rsidRPr="003873F0" w:rsidRDefault="0033074D">
      <w:pPr>
        <w:widowControl/>
        <w:spacing w:line="288" w:lineRule="auto"/>
        <w:jc w:val="left"/>
        <w:rPr>
          <w:rFonts w:asciiTheme="minorEastAsia" w:eastAsiaTheme="minorEastAsia" w:hAnsiTheme="minorEastAsia"/>
          <w:szCs w:val="21"/>
        </w:rPr>
      </w:pPr>
      <w:r w:rsidRPr="003873F0">
        <w:rPr>
          <w:rFonts w:asciiTheme="minorEastAsia" w:eastAsiaTheme="minorEastAsia" w:hAnsiTheme="minorEastAsia" w:hint="eastAsia"/>
          <w:szCs w:val="21"/>
        </w:rPr>
        <w:t>7.投标人必须提供已有同类产品的用户名单。</w:t>
      </w:r>
    </w:p>
    <w:p w:rsidR="00DC603A" w:rsidRPr="003873F0" w:rsidRDefault="0033074D">
      <w:pPr>
        <w:spacing w:beforeLines="50" w:before="156" w:line="288" w:lineRule="auto"/>
        <w:jc w:val="left"/>
        <w:rPr>
          <w:rFonts w:asciiTheme="minorEastAsia" w:eastAsiaTheme="minorEastAsia" w:hAnsiTheme="minorEastAsia"/>
          <w:szCs w:val="21"/>
        </w:rPr>
      </w:pPr>
      <w:r w:rsidRPr="003873F0">
        <w:rPr>
          <w:rFonts w:asciiTheme="minorEastAsia" w:eastAsiaTheme="minorEastAsia" w:hAnsiTheme="minorEastAsia" w:hint="eastAsia"/>
          <w:color w:val="000000"/>
          <w:szCs w:val="21"/>
        </w:rPr>
        <w:t>三、我院自行组织采购，院内公开招标。</w:t>
      </w:r>
      <w:proofErr w:type="gramStart"/>
      <w:r w:rsidRPr="003873F0">
        <w:rPr>
          <w:rFonts w:asciiTheme="minorEastAsia" w:eastAsiaTheme="minorEastAsia" w:hAnsiTheme="minorEastAsia"/>
          <w:szCs w:val="21"/>
        </w:rPr>
        <w:t>现邀请</w:t>
      </w:r>
      <w:proofErr w:type="gramEnd"/>
      <w:r w:rsidRPr="003873F0">
        <w:rPr>
          <w:rFonts w:asciiTheme="minorEastAsia" w:eastAsiaTheme="minorEastAsia" w:hAnsiTheme="minorEastAsia" w:hint="eastAsia"/>
          <w:szCs w:val="21"/>
        </w:rPr>
        <w:t>有兴趣的投标人</w:t>
      </w:r>
      <w:r w:rsidRPr="003873F0">
        <w:rPr>
          <w:rFonts w:asciiTheme="minorEastAsia" w:eastAsiaTheme="minorEastAsia" w:hAnsiTheme="minorEastAsia"/>
          <w:szCs w:val="21"/>
        </w:rPr>
        <w:t>就</w:t>
      </w:r>
      <w:r w:rsidRPr="003873F0">
        <w:rPr>
          <w:rFonts w:asciiTheme="minorEastAsia" w:eastAsiaTheme="minorEastAsia" w:hAnsiTheme="minorEastAsia" w:hint="eastAsia"/>
          <w:szCs w:val="21"/>
        </w:rPr>
        <w:t>上述项目</w:t>
      </w:r>
      <w:r w:rsidRPr="003873F0">
        <w:rPr>
          <w:rFonts w:asciiTheme="minorEastAsia" w:eastAsiaTheme="minorEastAsia" w:hAnsiTheme="minorEastAsia"/>
          <w:szCs w:val="21"/>
        </w:rPr>
        <w:t>提交投标。</w:t>
      </w:r>
    </w:p>
    <w:p w:rsidR="00DC603A" w:rsidRPr="003873F0" w:rsidRDefault="0033074D">
      <w:pPr>
        <w:pStyle w:val="a9"/>
        <w:numPr>
          <w:ilvl w:val="0"/>
          <w:numId w:val="3"/>
        </w:numPr>
        <w:spacing w:beforeLines="50" w:before="156" w:line="288" w:lineRule="auto"/>
        <w:ind w:firstLineChars="0"/>
        <w:jc w:val="left"/>
        <w:rPr>
          <w:rFonts w:asciiTheme="minorEastAsia" w:eastAsiaTheme="minorEastAsia" w:hAnsiTheme="minorEastAsia"/>
          <w:color w:val="000000"/>
          <w:szCs w:val="21"/>
        </w:rPr>
      </w:pPr>
      <w:r w:rsidRPr="003873F0">
        <w:rPr>
          <w:rFonts w:asciiTheme="minorEastAsia" w:eastAsiaTheme="minorEastAsia" w:hAnsiTheme="minorEastAsia" w:hint="eastAsia"/>
          <w:color w:val="000000"/>
          <w:szCs w:val="21"/>
        </w:rPr>
        <w:t>递交投标文件时间、投标截止时间、开标时间及地点：</w:t>
      </w:r>
    </w:p>
    <w:p w:rsidR="00DC603A" w:rsidRPr="003873F0" w:rsidRDefault="0033074D">
      <w:pPr>
        <w:widowControl/>
        <w:spacing w:line="288" w:lineRule="auto"/>
        <w:jc w:val="left"/>
        <w:rPr>
          <w:rFonts w:asciiTheme="minorEastAsia" w:eastAsiaTheme="minorEastAsia" w:hAnsiTheme="minorEastAsia"/>
          <w:szCs w:val="21"/>
        </w:rPr>
      </w:pPr>
      <w:r w:rsidRPr="003873F0">
        <w:rPr>
          <w:rFonts w:asciiTheme="minorEastAsia" w:eastAsiaTheme="minorEastAsia" w:hAnsiTheme="minorEastAsia" w:hint="eastAsia"/>
          <w:szCs w:val="21"/>
        </w:rPr>
        <w:t>1.投标文件：包括生产厂商资质、代理商资质、授权、产品资质、技术服务</w:t>
      </w:r>
      <w:r w:rsidRPr="003873F0">
        <w:rPr>
          <w:rFonts w:asciiTheme="minorEastAsia" w:eastAsiaTheme="minorEastAsia" w:hAnsiTheme="minorEastAsia"/>
          <w:szCs w:val="21"/>
        </w:rPr>
        <w:t>方案、投入项目团队</w:t>
      </w:r>
      <w:r w:rsidRPr="003873F0">
        <w:rPr>
          <w:rFonts w:asciiTheme="minorEastAsia" w:eastAsiaTheme="minorEastAsia" w:hAnsiTheme="minorEastAsia" w:hint="eastAsia"/>
          <w:szCs w:val="21"/>
        </w:rPr>
        <w:t>、</w:t>
      </w:r>
      <w:r w:rsidRPr="003873F0">
        <w:t>保障措施</w:t>
      </w:r>
      <w:r w:rsidRPr="003873F0">
        <w:rPr>
          <w:rFonts w:hint="eastAsia"/>
        </w:rPr>
        <w:t>、拟采取的应急预案</w:t>
      </w:r>
      <w:r w:rsidRPr="003873F0">
        <w:rPr>
          <w:rFonts w:hint="eastAsia"/>
        </w:rPr>
        <w:t>(</w:t>
      </w:r>
      <w:r w:rsidRPr="003873F0">
        <w:rPr>
          <w:rFonts w:hint="eastAsia"/>
        </w:rPr>
        <w:t>系统故障、人员更替</w:t>
      </w:r>
      <w:r w:rsidRPr="003873F0">
        <w:rPr>
          <w:rFonts w:hint="eastAsia"/>
        </w:rPr>
        <w:t>)</w:t>
      </w:r>
      <w:r w:rsidRPr="003873F0">
        <w:rPr>
          <w:rFonts w:asciiTheme="minorEastAsia" w:eastAsiaTheme="minorEastAsia" w:hAnsiTheme="minorEastAsia" w:hint="eastAsia"/>
          <w:szCs w:val="21"/>
        </w:rPr>
        <w:t>报价单、投标单位法定代表人授权书（需附法人及投标授权人身份证正反面加盖公章并签名）、投标公司信用查询证明（开标</w:t>
      </w:r>
      <w:r w:rsidRPr="003873F0">
        <w:rPr>
          <w:rFonts w:asciiTheme="minorEastAsia" w:eastAsiaTheme="minorEastAsia" w:hAnsiTheme="minorEastAsia"/>
          <w:szCs w:val="21"/>
        </w:rPr>
        <w:t>前三天内查询</w:t>
      </w:r>
      <w:r w:rsidRPr="003873F0">
        <w:rPr>
          <w:rFonts w:asciiTheme="minorEastAsia" w:eastAsiaTheme="minorEastAsia" w:hAnsiTheme="minorEastAsia" w:hint="eastAsia"/>
          <w:szCs w:val="21"/>
        </w:rPr>
        <w:t>），近三年业绩（合同）等。以上文件需加盖公章，文件一正四副共</w:t>
      </w:r>
      <w:proofErr w:type="gramStart"/>
      <w:r w:rsidRPr="003873F0">
        <w:rPr>
          <w:rFonts w:asciiTheme="minorEastAsia" w:eastAsiaTheme="minorEastAsia" w:hAnsiTheme="minorEastAsia" w:hint="eastAsia"/>
          <w:szCs w:val="21"/>
        </w:rPr>
        <w:t>五份需胶封</w:t>
      </w:r>
      <w:proofErr w:type="gramEnd"/>
      <w:r w:rsidRPr="003873F0">
        <w:rPr>
          <w:rFonts w:asciiTheme="minorEastAsia" w:eastAsiaTheme="minorEastAsia" w:hAnsiTheme="minorEastAsia" w:hint="eastAsia"/>
          <w:szCs w:val="21"/>
        </w:rPr>
        <w:t>、密封。注：投标人可以投一个包或多个包，但不允许拆包投标，即投标人必须对每个</w:t>
      </w:r>
      <w:proofErr w:type="gramStart"/>
      <w:r w:rsidRPr="003873F0">
        <w:rPr>
          <w:rFonts w:asciiTheme="minorEastAsia" w:eastAsiaTheme="minorEastAsia" w:hAnsiTheme="minorEastAsia" w:hint="eastAsia"/>
          <w:szCs w:val="21"/>
        </w:rPr>
        <w:t>包要求</w:t>
      </w:r>
      <w:proofErr w:type="gramEnd"/>
      <w:r w:rsidRPr="003873F0">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DC603A" w:rsidRPr="003873F0" w:rsidRDefault="0033074D">
      <w:pPr>
        <w:widowControl/>
        <w:spacing w:line="288" w:lineRule="auto"/>
        <w:jc w:val="left"/>
        <w:rPr>
          <w:rFonts w:asciiTheme="minorEastAsia" w:eastAsiaTheme="minorEastAsia" w:hAnsiTheme="minorEastAsia"/>
          <w:szCs w:val="21"/>
        </w:rPr>
      </w:pPr>
      <w:r w:rsidRPr="003873F0">
        <w:rPr>
          <w:rFonts w:asciiTheme="minorEastAsia" w:eastAsiaTheme="minorEastAsia" w:hAnsiTheme="minorEastAsia" w:hint="eastAsia"/>
          <w:szCs w:val="21"/>
        </w:rPr>
        <w:t>2.递交投标文件时间地点：</w:t>
      </w:r>
      <w:r w:rsidRPr="003873F0">
        <w:rPr>
          <w:rFonts w:asciiTheme="minorEastAsia" w:eastAsiaTheme="minorEastAsia" w:hAnsiTheme="minorEastAsia"/>
          <w:szCs w:val="21"/>
        </w:rPr>
        <w:t>20</w:t>
      </w:r>
      <w:r w:rsidRPr="003873F0">
        <w:rPr>
          <w:rFonts w:asciiTheme="minorEastAsia" w:eastAsiaTheme="minorEastAsia" w:hAnsiTheme="minorEastAsia" w:hint="eastAsia"/>
          <w:szCs w:val="21"/>
        </w:rPr>
        <w:t>2</w:t>
      </w:r>
      <w:r w:rsidRPr="003873F0">
        <w:rPr>
          <w:rFonts w:asciiTheme="minorEastAsia" w:eastAsiaTheme="minorEastAsia" w:hAnsiTheme="minorEastAsia"/>
          <w:szCs w:val="21"/>
        </w:rPr>
        <w:t>2</w:t>
      </w:r>
      <w:r w:rsidRPr="003873F0">
        <w:rPr>
          <w:rFonts w:asciiTheme="minorEastAsia" w:eastAsiaTheme="minorEastAsia" w:hAnsiTheme="minorEastAsia" w:hint="eastAsia"/>
          <w:szCs w:val="21"/>
        </w:rPr>
        <w:t>年</w:t>
      </w:r>
      <w:r w:rsidR="00C5144B">
        <w:rPr>
          <w:rFonts w:asciiTheme="minorEastAsia" w:eastAsiaTheme="minorEastAsia" w:hAnsiTheme="minorEastAsia" w:hint="eastAsia"/>
          <w:szCs w:val="21"/>
        </w:rPr>
        <w:t>10</w:t>
      </w:r>
      <w:r w:rsidRPr="003873F0">
        <w:rPr>
          <w:rFonts w:asciiTheme="minorEastAsia" w:eastAsiaTheme="minorEastAsia" w:hAnsiTheme="minorEastAsia" w:hint="eastAsia"/>
          <w:szCs w:val="21"/>
        </w:rPr>
        <w:t>月</w:t>
      </w:r>
      <w:r w:rsidR="00C5144B">
        <w:rPr>
          <w:rFonts w:asciiTheme="minorEastAsia" w:eastAsiaTheme="minorEastAsia" w:hAnsiTheme="minorEastAsia" w:hint="eastAsia"/>
          <w:szCs w:val="21"/>
        </w:rPr>
        <w:t>13</w:t>
      </w:r>
      <w:r w:rsidRPr="003873F0">
        <w:rPr>
          <w:rFonts w:asciiTheme="minorEastAsia" w:eastAsiaTheme="minorEastAsia" w:hAnsiTheme="minorEastAsia" w:hint="eastAsia"/>
          <w:szCs w:val="21"/>
        </w:rPr>
        <w:t>日8：30（北京时间），中仪大厦</w:t>
      </w:r>
      <w:r w:rsidR="00C5144B">
        <w:rPr>
          <w:rFonts w:asciiTheme="minorEastAsia" w:eastAsiaTheme="minorEastAsia" w:hAnsiTheme="minorEastAsia" w:hint="eastAsia"/>
          <w:szCs w:val="21"/>
        </w:rPr>
        <w:t>一层</w:t>
      </w:r>
      <w:bookmarkStart w:id="0" w:name="_GoBack"/>
      <w:bookmarkEnd w:id="0"/>
      <w:r w:rsidRPr="003873F0">
        <w:rPr>
          <w:rFonts w:asciiTheme="minorEastAsia" w:eastAsiaTheme="minorEastAsia" w:hAnsiTheme="minorEastAsia" w:hint="eastAsia"/>
          <w:szCs w:val="21"/>
        </w:rPr>
        <w:t>，逾期送达或未密封的投标文件恕不接受。</w:t>
      </w:r>
    </w:p>
    <w:p w:rsidR="00DC603A" w:rsidRPr="003873F0" w:rsidRDefault="0033074D">
      <w:pPr>
        <w:widowControl/>
        <w:spacing w:line="288" w:lineRule="auto"/>
        <w:jc w:val="left"/>
        <w:rPr>
          <w:rFonts w:asciiTheme="minorEastAsia" w:eastAsiaTheme="minorEastAsia" w:hAnsiTheme="minorEastAsia"/>
          <w:szCs w:val="21"/>
        </w:rPr>
      </w:pPr>
      <w:r w:rsidRPr="003873F0">
        <w:rPr>
          <w:rFonts w:asciiTheme="minorEastAsia" w:eastAsiaTheme="minorEastAsia" w:hAnsiTheme="minorEastAsia" w:hint="eastAsia"/>
          <w:szCs w:val="21"/>
        </w:rPr>
        <w:t>3.开标会议时间及地点：开标会议时间：2022年</w:t>
      </w:r>
      <w:r w:rsidR="00C5144B">
        <w:rPr>
          <w:rFonts w:asciiTheme="minorEastAsia" w:eastAsiaTheme="minorEastAsia" w:hAnsiTheme="minorEastAsia" w:hint="eastAsia"/>
          <w:szCs w:val="21"/>
        </w:rPr>
        <w:t>10</w:t>
      </w:r>
      <w:r w:rsidRPr="003873F0">
        <w:rPr>
          <w:rFonts w:asciiTheme="minorEastAsia" w:eastAsiaTheme="minorEastAsia" w:hAnsiTheme="minorEastAsia" w:hint="eastAsia"/>
          <w:szCs w:val="21"/>
        </w:rPr>
        <w:t>月</w:t>
      </w:r>
      <w:r w:rsidR="00C5144B">
        <w:rPr>
          <w:rFonts w:asciiTheme="minorEastAsia" w:eastAsiaTheme="minorEastAsia" w:hAnsiTheme="minorEastAsia" w:hint="eastAsia"/>
          <w:szCs w:val="21"/>
        </w:rPr>
        <w:t>13</w:t>
      </w:r>
      <w:r w:rsidRPr="003873F0">
        <w:rPr>
          <w:rFonts w:asciiTheme="minorEastAsia" w:eastAsiaTheme="minorEastAsia" w:hAnsiTheme="minorEastAsia" w:hint="eastAsia"/>
          <w:szCs w:val="21"/>
        </w:rPr>
        <w:t>日9：00分整（北京时间）开始，中</w:t>
      </w:r>
      <w:proofErr w:type="gramStart"/>
      <w:r w:rsidRPr="003873F0">
        <w:rPr>
          <w:rFonts w:asciiTheme="minorEastAsia" w:eastAsiaTheme="minorEastAsia" w:hAnsiTheme="minorEastAsia" w:hint="eastAsia"/>
          <w:szCs w:val="21"/>
        </w:rPr>
        <w:t>仪大厦</w:t>
      </w:r>
      <w:proofErr w:type="gramEnd"/>
      <w:r w:rsidRPr="003873F0">
        <w:rPr>
          <w:rFonts w:asciiTheme="minorEastAsia" w:eastAsiaTheme="minorEastAsia" w:hAnsiTheme="minorEastAsia" w:hint="eastAsia"/>
          <w:szCs w:val="21"/>
        </w:rPr>
        <w:t>7024B。</w:t>
      </w:r>
    </w:p>
    <w:p w:rsidR="00DC603A" w:rsidRPr="003873F0" w:rsidRDefault="0033074D">
      <w:pPr>
        <w:widowControl/>
        <w:spacing w:line="288" w:lineRule="auto"/>
        <w:jc w:val="left"/>
        <w:rPr>
          <w:rFonts w:asciiTheme="minorEastAsia" w:eastAsiaTheme="minorEastAsia" w:hAnsiTheme="minorEastAsia"/>
          <w:szCs w:val="21"/>
        </w:rPr>
      </w:pPr>
      <w:r w:rsidRPr="003873F0">
        <w:rPr>
          <w:rFonts w:asciiTheme="minorEastAsia" w:eastAsiaTheme="minorEastAsia" w:hAnsiTheme="minorEastAsia" w:hint="eastAsia"/>
          <w:szCs w:val="21"/>
        </w:rPr>
        <w:t>5.联系人：</w:t>
      </w:r>
      <w:proofErr w:type="gramStart"/>
      <w:r w:rsidRPr="003873F0">
        <w:rPr>
          <w:rFonts w:asciiTheme="minorEastAsia" w:eastAsiaTheme="minorEastAsia" w:hAnsiTheme="minorEastAsia" w:hint="eastAsia"/>
          <w:szCs w:val="21"/>
        </w:rPr>
        <w:t>谢晓添</w:t>
      </w:r>
      <w:proofErr w:type="gramEnd"/>
      <w:r w:rsidRPr="003873F0">
        <w:rPr>
          <w:rFonts w:asciiTheme="minorEastAsia" w:eastAsiaTheme="minorEastAsia" w:hAnsiTheme="minorEastAsia" w:hint="eastAsia"/>
          <w:szCs w:val="21"/>
        </w:rPr>
        <w:t xml:space="preserve"> 88324616</w:t>
      </w:r>
    </w:p>
    <w:p w:rsidR="00DC603A" w:rsidRPr="003873F0" w:rsidRDefault="00DC603A">
      <w:pPr>
        <w:widowControl/>
        <w:spacing w:line="288" w:lineRule="auto"/>
        <w:jc w:val="left"/>
        <w:rPr>
          <w:rFonts w:asciiTheme="minorEastAsia" w:eastAsiaTheme="minorEastAsia" w:hAnsiTheme="minorEastAsia"/>
          <w:szCs w:val="21"/>
        </w:rPr>
      </w:pPr>
    </w:p>
    <w:p w:rsidR="00DC603A" w:rsidRPr="003873F0" w:rsidRDefault="0033074D">
      <w:pPr>
        <w:widowControl/>
        <w:numPr>
          <w:ilvl w:val="0"/>
          <w:numId w:val="3"/>
        </w:numPr>
        <w:spacing w:line="288" w:lineRule="auto"/>
        <w:jc w:val="left"/>
        <w:rPr>
          <w:rFonts w:ascii="宋体" w:hAnsi="宋体"/>
          <w:szCs w:val="21"/>
        </w:rPr>
      </w:pPr>
      <w:r w:rsidRPr="003873F0">
        <w:rPr>
          <w:rFonts w:ascii="宋体" w:hAnsi="宋体" w:hint="eastAsia"/>
          <w:szCs w:val="21"/>
        </w:rPr>
        <w:t>评分细则</w:t>
      </w:r>
    </w:p>
    <w:tbl>
      <w:tblPr>
        <w:tblW w:w="9600" w:type="dxa"/>
        <w:tblInd w:w="-143" w:type="dxa"/>
        <w:tblLook w:val="04A0" w:firstRow="1" w:lastRow="0" w:firstColumn="1" w:lastColumn="0" w:noHBand="0" w:noVBand="1"/>
      </w:tblPr>
      <w:tblGrid>
        <w:gridCol w:w="695"/>
        <w:gridCol w:w="478"/>
        <w:gridCol w:w="1708"/>
        <w:gridCol w:w="6719"/>
      </w:tblGrid>
      <w:tr w:rsidR="00DC603A" w:rsidRPr="003873F0">
        <w:trPr>
          <w:trHeight w:val="300"/>
        </w:trPr>
        <w:tc>
          <w:tcPr>
            <w:tcW w:w="695"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textAlignment w:val="top"/>
              <w:rPr>
                <w:rFonts w:ascii="宋体" w:hAnsi="宋体" w:cs="宋体"/>
                <w:color w:val="000000"/>
                <w:szCs w:val="21"/>
              </w:rPr>
            </w:pPr>
            <w:r w:rsidRPr="003873F0">
              <w:rPr>
                <w:rFonts w:ascii="宋体" w:hAnsi="宋体" w:cs="宋体" w:hint="eastAsia"/>
                <w:color w:val="000000"/>
                <w:kern w:val="0"/>
                <w:szCs w:val="21"/>
                <w:lang w:bidi="ar"/>
              </w:rPr>
              <w:t>序号</w:t>
            </w:r>
          </w:p>
        </w:tc>
        <w:tc>
          <w:tcPr>
            <w:tcW w:w="478"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textAlignment w:val="top"/>
              <w:rPr>
                <w:rFonts w:ascii="宋体" w:hAnsi="宋体" w:cs="宋体"/>
                <w:color w:val="000000"/>
                <w:szCs w:val="21"/>
              </w:rPr>
            </w:pPr>
            <w:r w:rsidRPr="003873F0">
              <w:rPr>
                <w:rFonts w:ascii="宋体" w:hAnsi="宋体" w:cs="宋体" w:hint="eastAsia"/>
                <w:color w:val="000000"/>
                <w:kern w:val="0"/>
                <w:szCs w:val="21"/>
                <w:lang w:bidi="ar"/>
              </w:rPr>
              <w:t>分值</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jc w:val="center"/>
              <w:textAlignment w:val="top"/>
              <w:rPr>
                <w:rFonts w:ascii="宋体" w:hAnsi="宋体" w:cs="宋体"/>
                <w:color w:val="000000"/>
                <w:szCs w:val="21"/>
              </w:rPr>
            </w:pPr>
            <w:r w:rsidRPr="003873F0">
              <w:rPr>
                <w:rFonts w:ascii="宋体" w:hAnsi="宋体" w:cs="宋体" w:hint="eastAsia"/>
                <w:color w:val="000000"/>
                <w:kern w:val="0"/>
                <w:szCs w:val="21"/>
                <w:lang w:bidi="ar"/>
              </w:rPr>
              <w:t>评分因素分项</w:t>
            </w:r>
          </w:p>
        </w:tc>
        <w:tc>
          <w:tcPr>
            <w:tcW w:w="6719"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jc w:val="center"/>
              <w:textAlignment w:val="top"/>
              <w:rPr>
                <w:rFonts w:ascii="宋体" w:hAnsi="宋体" w:cs="宋体"/>
                <w:color w:val="000000"/>
                <w:szCs w:val="21"/>
              </w:rPr>
            </w:pPr>
            <w:r w:rsidRPr="003873F0">
              <w:rPr>
                <w:rFonts w:ascii="宋体" w:hAnsi="宋体" w:cs="宋体" w:hint="eastAsia"/>
                <w:color w:val="000000"/>
                <w:kern w:val="0"/>
                <w:szCs w:val="21"/>
                <w:lang w:bidi="ar"/>
              </w:rPr>
              <w:t>评分标准</w:t>
            </w:r>
          </w:p>
        </w:tc>
      </w:tr>
      <w:tr w:rsidR="00DC603A" w:rsidRPr="003873F0">
        <w:trPr>
          <w:trHeight w:val="300"/>
        </w:trPr>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33074D">
            <w:pPr>
              <w:widowControl/>
              <w:jc w:val="left"/>
              <w:textAlignment w:val="center"/>
              <w:rPr>
                <w:rFonts w:ascii="宋体" w:hAnsi="宋体" w:cs="宋体"/>
                <w:color w:val="000000"/>
                <w:szCs w:val="21"/>
              </w:rPr>
            </w:pPr>
            <w:r w:rsidRPr="003873F0">
              <w:rPr>
                <w:rFonts w:ascii="宋体" w:hAnsi="宋体" w:cs="宋体" w:hint="eastAsia"/>
                <w:color w:val="000000"/>
                <w:kern w:val="0"/>
                <w:szCs w:val="21"/>
                <w:lang w:bidi="ar"/>
              </w:rPr>
              <w:t>价格</w:t>
            </w:r>
          </w:p>
        </w:tc>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33074D">
            <w:pPr>
              <w:widowControl/>
              <w:textAlignment w:val="center"/>
              <w:rPr>
                <w:rFonts w:ascii="宋体" w:hAnsi="宋体" w:cs="宋体"/>
                <w:color w:val="000000"/>
                <w:szCs w:val="21"/>
              </w:rPr>
            </w:pPr>
            <w:r w:rsidRPr="003873F0">
              <w:rPr>
                <w:rFonts w:ascii="宋体" w:hAnsi="宋体" w:cs="宋体" w:hint="eastAsia"/>
                <w:color w:val="000000"/>
                <w:kern w:val="0"/>
                <w:szCs w:val="21"/>
                <w:lang w:bidi="ar"/>
              </w:rPr>
              <w:t>30</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33074D">
            <w:pPr>
              <w:widowControl/>
              <w:textAlignment w:val="center"/>
              <w:rPr>
                <w:rFonts w:ascii="宋体" w:hAnsi="宋体" w:cs="宋体"/>
                <w:color w:val="000000"/>
                <w:szCs w:val="21"/>
              </w:rPr>
            </w:pPr>
            <w:r w:rsidRPr="003873F0">
              <w:rPr>
                <w:rFonts w:ascii="宋体" w:hAnsi="宋体" w:cs="宋体" w:hint="eastAsia"/>
                <w:color w:val="000000"/>
                <w:kern w:val="0"/>
                <w:szCs w:val="21"/>
                <w:lang w:bidi="ar"/>
              </w:rPr>
              <w:t>评标价格</w:t>
            </w:r>
          </w:p>
        </w:tc>
        <w:tc>
          <w:tcPr>
            <w:tcW w:w="6719"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spacing w:line="259" w:lineRule="auto"/>
              <w:rPr>
                <w:rFonts w:ascii="宋体" w:hAnsi="宋体" w:cs="宋体"/>
                <w:kern w:val="0"/>
                <w:szCs w:val="21"/>
              </w:rPr>
            </w:pPr>
            <w:r w:rsidRPr="003873F0">
              <w:rPr>
                <w:rFonts w:ascii="宋体" w:hAnsi="宋体" w:cs="宋体" w:hint="eastAsia"/>
                <w:kern w:val="0"/>
                <w:szCs w:val="21"/>
              </w:rPr>
              <w:t>评标价格分数=（评标基准价/投标报价）×价格权重（30%）</w:t>
            </w:r>
          </w:p>
          <w:p w:rsidR="00DC603A" w:rsidRPr="003873F0" w:rsidRDefault="0033074D">
            <w:pPr>
              <w:spacing w:line="259" w:lineRule="auto"/>
              <w:rPr>
                <w:rFonts w:ascii="宋体" w:hAnsi="宋体" w:cs="宋体"/>
                <w:kern w:val="0"/>
                <w:szCs w:val="21"/>
              </w:rPr>
            </w:pPr>
            <w:r w:rsidRPr="003873F0">
              <w:rPr>
                <w:rFonts w:ascii="宋体" w:hAnsi="宋体" w:cs="宋体" w:hint="eastAsia"/>
                <w:kern w:val="0"/>
                <w:szCs w:val="21"/>
              </w:rPr>
              <w:lastRenderedPageBreak/>
              <w:t>×100</w:t>
            </w:r>
          </w:p>
          <w:p w:rsidR="00DC603A" w:rsidRPr="003873F0" w:rsidRDefault="0033074D">
            <w:pPr>
              <w:widowControl/>
              <w:textAlignment w:val="top"/>
              <w:rPr>
                <w:rFonts w:ascii="宋体" w:hAnsi="宋体" w:cs="宋体"/>
                <w:color w:val="000000"/>
                <w:szCs w:val="21"/>
              </w:rPr>
            </w:pPr>
            <w:r w:rsidRPr="003873F0">
              <w:rPr>
                <w:rFonts w:ascii="宋体" w:hAnsi="宋体" w:cs="宋体" w:hint="eastAsia"/>
                <w:kern w:val="0"/>
                <w:szCs w:val="21"/>
              </w:rPr>
              <w:t>备注：实质性响应招标文件要求且价格 低的投标报价为评标基准价</w:t>
            </w:r>
          </w:p>
        </w:tc>
      </w:tr>
      <w:tr w:rsidR="00DC603A" w:rsidRPr="003873F0">
        <w:trPr>
          <w:trHeight w:val="560"/>
        </w:trPr>
        <w:tc>
          <w:tcPr>
            <w:tcW w:w="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33074D">
            <w:pPr>
              <w:widowControl/>
              <w:jc w:val="left"/>
              <w:textAlignment w:val="center"/>
              <w:rPr>
                <w:rFonts w:ascii="宋体" w:hAnsi="宋体" w:cs="宋体"/>
                <w:color w:val="000000"/>
                <w:szCs w:val="21"/>
              </w:rPr>
            </w:pPr>
            <w:r w:rsidRPr="003873F0">
              <w:rPr>
                <w:rFonts w:ascii="宋体" w:hAnsi="宋体" w:cs="宋体" w:hint="eastAsia"/>
                <w:color w:val="000000"/>
                <w:kern w:val="0"/>
                <w:szCs w:val="21"/>
                <w:lang w:bidi="ar"/>
              </w:rPr>
              <w:lastRenderedPageBreak/>
              <w:t>商务部分</w:t>
            </w:r>
          </w:p>
        </w:tc>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33074D">
            <w:pPr>
              <w:widowControl/>
              <w:textAlignment w:val="center"/>
              <w:rPr>
                <w:rFonts w:ascii="宋体" w:hAnsi="宋体" w:cs="宋体"/>
                <w:color w:val="000000"/>
                <w:szCs w:val="21"/>
              </w:rPr>
            </w:pPr>
            <w:r w:rsidRPr="003873F0">
              <w:rPr>
                <w:rFonts w:ascii="宋体" w:hAnsi="宋体" w:cs="宋体" w:hint="eastAsia"/>
                <w:color w:val="000000"/>
                <w:kern w:val="0"/>
                <w:szCs w:val="21"/>
                <w:lang w:bidi="ar"/>
              </w:rPr>
              <w:t>8</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33074D">
            <w:pPr>
              <w:widowControl/>
              <w:textAlignment w:val="center"/>
              <w:rPr>
                <w:rFonts w:ascii="宋体" w:hAnsi="宋体" w:cs="宋体"/>
                <w:color w:val="000000"/>
                <w:szCs w:val="21"/>
              </w:rPr>
            </w:pPr>
            <w:r w:rsidRPr="003873F0">
              <w:rPr>
                <w:rFonts w:ascii="宋体" w:hAnsi="宋体" w:cs="宋体" w:hint="eastAsia"/>
                <w:color w:val="000000"/>
                <w:kern w:val="0"/>
                <w:szCs w:val="21"/>
                <w:lang w:bidi="ar"/>
              </w:rPr>
              <w:t>投标人完成类似项目业绩情况（8分）</w:t>
            </w:r>
          </w:p>
        </w:tc>
        <w:tc>
          <w:tcPr>
            <w:tcW w:w="6719"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textAlignment w:val="top"/>
              <w:rPr>
                <w:rFonts w:ascii="宋体" w:hAnsi="宋体" w:cs="宋体"/>
                <w:color w:val="000000"/>
                <w:szCs w:val="21"/>
              </w:rPr>
            </w:pPr>
            <w:r w:rsidRPr="003873F0">
              <w:rPr>
                <w:rFonts w:ascii="宋体" w:hAnsi="宋体" w:cs="宋体" w:hint="eastAsia"/>
                <w:color w:val="000000"/>
                <w:kern w:val="0"/>
                <w:szCs w:val="21"/>
                <w:lang w:bidi="ar"/>
              </w:rPr>
              <w:t>根据投标人近三年（2019年至今）在中国境内从事类似项目业绩进行评价，（须提供合同首页、合同金额页、盖章页复印件并加盖本单位公章），提供一个得4分，最多8分。</w:t>
            </w:r>
          </w:p>
        </w:tc>
      </w:tr>
      <w:tr w:rsidR="00DC603A" w:rsidRPr="003873F0">
        <w:trPr>
          <w:trHeight w:val="560"/>
        </w:trPr>
        <w:tc>
          <w:tcPr>
            <w:tcW w:w="6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33074D">
            <w:pPr>
              <w:widowControl/>
              <w:jc w:val="left"/>
              <w:textAlignment w:val="center"/>
              <w:rPr>
                <w:rFonts w:ascii="宋体" w:hAnsi="宋体" w:cs="宋体"/>
                <w:color w:val="000000"/>
                <w:szCs w:val="21"/>
              </w:rPr>
            </w:pPr>
            <w:r w:rsidRPr="003873F0">
              <w:rPr>
                <w:rFonts w:ascii="宋体" w:hAnsi="宋体" w:cs="宋体" w:hint="eastAsia"/>
                <w:color w:val="000000"/>
                <w:kern w:val="0"/>
                <w:szCs w:val="21"/>
                <w:lang w:bidi="ar"/>
              </w:rPr>
              <w:t>技术部分</w:t>
            </w:r>
          </w:p>
        </w:tc>
        <w:tc>
          <w:tcPr>
            <w:tcW w:w="4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33074D">
            <w:pPr>
              <w:widowControl/>
              <w:textAlignment w:val="center"/>
              <w:rPr>
                <w:rFonts w:ascii="宋体" w:hAnsi="宋体" w:cs="宋体"/>
                <w:color w:val="000000"/>
                <w:szCs w:val="21"/>
              </w:rPr>
            </w:pPr>
            <w:r w:rsidRPr="003873F0">
              <w:rPr>
                <w:rFonts w:ascii="宋体" w:hAnsi="宋体" w:cs="宋体" w:hint="eastAsia"/>
                <w:color w:val="000000"/>
                <w:kern w:val="0"/>
                <w:szCs w:val="21"/>
                <w:lang w:bidi="ar"/>
              </w:rPr>
              <w:t>62</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33074D">
            <w:pPr>
              <w:widowControl/>
              <w:textAlignment w:val="center"/>
              <w:rPr>
                <w:rFonts w:ascii="宋体" w:hAnsi="宋体" w:cs="宋体"/>
                <w:color w:val="000000"/>
                <w:szCs w:val="21"/>
              </w:rPr>
            </w:pPr>
            <w:r w:rsidRPr="003873F0">
              <w:rPr>
                <w:rFonts w:ascii="宋体" w:hAnsi="宋体" w:cs="宋体" w:hint="eastAsia"/>
                <w:color w:val="000000"/>
                <w:kern w:val="0"/>
                <w:szCs w:val="21"/>
                <w:lang w:bidi="ar"/>
              </w:rPr>
              <w:t>对投标人</w:t>
            </w:r>
            <w:r w:rsidRPr="003873F0">
              <w:rPr>
                <w:rStyle w:val="font21"/>
                <w:rFonts w:hint="default"/>
                <w:sz w:val="21"/>
                <w:szCs w:val="21"/>
                <w:lang w:bidi="ar"/>
              </w:rPr>
              <w:t>技术服务方案的评价（30分）</w:t>
            </w:r>
          </w:p>
        </w:tc>
        <w:tc>
          <w:tcPr>
            <w:tcW w:w="6719"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textAlignment w:val="top"/>
              <w:rPr>
                <w:rFonts w:ascii="宋体" w:hAnsi="宋体" w:cs="宋体"/>
                <w:color w:val="000000"/>
                <w:szCs w:val="21"/>
              </w:rPr>
            </w:pPr>
            <w:r w:rsidRPr="003873F0">
              <w:rPr>
                <w:rFonts w:ascii="宋体" w:hAnsi="宋体" w:cs="宋体" w:hint="eastAsia"/>
                <w:color w:val="000000"/>
                <w:kern w:val="0"/>
                <w:szCs w:val="21"/>
                <w:lang w:bidi="ar"/>
              </w:rPr>
              <w:t>投标人的方案设计内容必须对技术参数中所列出的详细要求进行点对点技术应答，总分</w:t>
            </w:r>
            <w:r w:rsidRPr="003873F0">
              <w:rPr>
                <w:rStyle w:val="font41"/>
                <w:rFonts w:ascii="宋体" w:hAnsi="宋体" w:cs="宋体" w:hint="eastAsia"/>
                <w:sz w:val="21"/>
                <w:szCs w:val="21"/>
                <w:lang w:bidi="ar"/>
              </w:rPr>
              <w:t>30</w:t>
            </w:r>
            <w:r w:rsidRPr="003873F0">
              <w:rPr>
                <w:rStyle w:val="font21"/>
                <w:rFonts w:hint="default"/>
                <w:sz w:val="21"/>
                <w:szCs w:val="21"/>
                <w:lang w:bidi="ar"/>
              </w:rPr>
              <w:t>分，每条应答不</w:t>
            </w:r>
            <w:proofErr w:type="gramStart"/>
            <w:r w:rsidRPr="003873F0">
              <w:rPr>
                <w:rStyle w:val="font21"/>
                <w:rFonts w:hint="default"/>
                <w:sz w:val="21"/>
                <w:szCs w:val="21"/>
                <w:lang w:bidi="ar"/>
              </w:rPr>
              <w:t>满足项扣2分</w:t>
            </w:r>
            <w:proofErr w:type="gramEnd"/>
            <w:r w:rsidRPr="003873F0">
              <w:rPr>
                <w:rStyle w:val="font21"/>
                <w:rFonts w:hint="default"/>
                <w:sz w:val="21"/>
                <w:szCs w:val="21"/>
                <w:lang w:bidi="ar"/>
              </w:rPr>
              <w:t>，总分扣完为止。未提供方案的得</w:t>
            </w:r>
            <w:r w:rsidRPr="003873F0">
              <w:rPr>
                <w:rStyle w:val="font41"/>
                <w:rFonts w:ascii="宋体" w:hAnsi="宋体" w:cs="宋体" w:hint="eastAsia"/>
                <w:sz w:val="21"/>
                <w:szCs w:val="21"/>
                <w:lang w:bidi="ar"/>
              </w:rPr>
              <w:t>0</w:t>
            </w:r>
            <w:r w:rsidRPr="003873F0">
              <w:rPr>
                <w:rStyle w:val="font21"/>
                <w:rFonts w:hint="default"/>
                <w:sz w:val="21"/>
                <w:szCs w:val="21"/>
                <w:lang w:bidi="ar"/>
              </w:rPr>
              <w:t>分。</w:t>
            </w:r>
          </w:p>
        </w:tc>
      </w:tr>
      <w:tr w:rsidR="00DC603A" w:rsidRPr="003873F0">
        <w:trPr>
          <w:trHeight w:val="560"/>
        </w:trPr>
        <w:tc>
          <w:tcPr>
            <w:tcW w:w="6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jc w:val="center"/>
              <w:rPr>
                <w:rFonts w:ascii="宋体" w:hAnsi="宋体" w:cs="宋体"/>
                <w:color w:val="000000"/>
                <w:szCs w:val="21"/>
              </w:rPr>
            </w:pPr>
          </w:p>
        </w:tc>
        <w:tc>
          <w:tcPr>
            <w:tcW w:w="4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rPr>
                <w:rFonts w:ascii="宋体" w:hAnsi="宋体" w:cs="宋体"/>
                <w:color w:val="000000"/>
                <w:szCs w:val="21"/>
              </w:rPr>
            </w:pPr>
          </w:p>
        </w:tc>
        <w:tc>
          <w:tcPr>
            <w:tcW w:w="17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33074D">
            <w:pPr>
              <w:widowControl/>
              <w:textAlignment w:val="center"/>
              <w:rPr>
                <w:rFonts w:ascii="宋体" w:hAnsi="宋体" w:cs="宋体"/>
                <w:color w:val="000000"/>
                <w:szCs w:val="21"/>
              </w:rPr>
            </w:pPr>
            <w:r w:rsidRPr="003873F0">
              <w:rPr>
                <w:rFonts w:ascii="宋体" w:hAnsi="宋体" w:cs="宋体" w:hint="eastAsia"/>
                <w:color w:val="000000"/>
                <w:kern w:val="0"/>
                <w:szCs w:val="21"/>
                <w:lang w:bidi="ar"/>
              </w:rPr>
              <w:t>对投标人拟投入项目团队的评价（12分）</w:t>
            </w:r>
          </w:p>
        </w:tc>
        <w:tc>
          <w:tcPr>
            <w:tcW w:w="6719"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textAlignment w:val="top"/>
              <w:rPr>
                <w:rFonts w:ascii="宋体" w:hAnsi="宋体" w:cs="宋体"/>
                <w:color w:val="000000"/>
                <w:szCs w:val="21"/>
              </w:rPr>
            </w:pPr>
            <w:r w:rsidRPr="003873F0">
              <w:rPr>
                <w:rFonts w:ascii="宋体" w:hAnsi="宋体" w:cs="宋体" w:hint="eastAsia"/>
                <w:color w:val="000000"/>
                <w:kern w:val="0"/>
                <w:szCs w:val="21"/>
                <w:lang w:bidi="ar"/>
              </w:rPr>
              <w:t>项目经理同时具备PMP项目经理证书、CISSP</w:t>
            </w:r>
            <w:r w:rsidR="00D26E4B" w:rsidRPr="003873F0">
              <w:rPr>
                <w:rFonts w:ascii="宋体" w:hAnsi="宋体" w:cs="宋体" w:hint="eastAsia"/>
                <w:color w:val="000000"/>
                <w:kern w:val="0"/>
                <w:szCs w:val="21"/>
                <w:lang w:bidi="ar"/>
              </w:rPr>
              <w:t>国际注册信息系统安全专业认证证书、</w:t>
            </w:r>
            <w:r w:rsidRPr="003873F0">
              <w:rPr>
                <w:rFonts w:ascii="宋体" w:hAnsi="宋体" w:cs="宋体" w:hint="eastAsia"/>
                <w:color w:val="000000"/>
                <w:kern w:val="0"/>
                <w:szCs w:val="21"/>
                <w:lang w:bidi="ar"/>
              </w:rPr>
              <w:t>高级工程师证书的得6</w:t>
            </w:r>
            <w:r w:rsidR="00D26E4B" w:rsidRPr="003873F0">
              <w:rPr>
                <w:rFonts w:ascii="宋体" w:hAnsi="宋体" w:cs="宋体" w:hint="eastAsia"/>
                <w:color w:val="000000"/>
                <w:kern w:val="0"/>
                <w:szCs w:val="21"/>
                <w:lang w:bidi="ar"/>
              </w:rPr>
              <w:t>分，具备任意两</w:t>
            </w:r>
            <w:r w:rsidRPr="003873F0">
              <w:rPr>
                <w:rFonts w:ascii="宋体" w:hAnsi="宋体" w:cs="宋体" w:hint="eastAsia"/>
                <w:color w:val="000000"/>
                <w:kern w:val="0"/>
                <w:szCs w:val="21"/>
                <w:lang w:bidi="ar"/>
              </w:rPr>
              <w:t>个证书得</w:t>
            </w:r>
            <w:r w:rsidR="00D26E4B" w:rsidRPr="003873F0">
              <w:rPr>
                <w:rFonts w:ascii="宋体" w:hAnsi="宋体" w:cs="宋体" w:hint="eastAsia"/>
                <w:color w:val="000000"/>
                <w:kern w:val="0"/>
                <w:szCs w:val="21"/>
                <w:lang w:bidi="ar"/>
              </w:rPr>
              <w:t>4</w:t>
            </w:r>
            <w:r w:rsidRPr="003873F0">
              <w:rPr>
                <w:rFonts w:ascii="宋体" w:hAnsi="宋体" w:cs="宋体" w:hint="eastAsia"/>
                <w:color w:val="000000"/>
                <w:kern w:val="0"/>
                <w:szCs w:val="21"/>
                <w:lang w:bidi="ar"/>
              </w:rPr>
              <w:t>分，</w:t>
            </w:r>
            <w:r w:rsidR="00D26E4B" w:rsidRPr="003873F0">
              <w:rPr>
                <w:rFonts w:ascii="宋体" w:hAnsi="宋体" w:cs="宋体" w:hint="eastAsia"/>
                <w:color w:val="000000"/>
                <w:kern w:val="0"/>
                <w:szCs w:val="21"/>
                <w:lang w:bidi="ar"/>
              </w:rPr>
              <w:t>具备</w:t>
            </w:r>
            <w:r w:rsidR="00D26E4B" w:rsidRPr="003873F0">
              <w:rPr>
                <w:rFonts w:ascii="宋体" w:hAnsi="宋体" w:cs="宋体"/>
                <w:color w:val="000000"/>
                <w:kern w:val="0"/>
                <w:szCs w:val="21"/>
                <w:lang w:bidi="ar"/>
              </w:rPr>
              <w:t>任意一个</w:t>
            </w:r>
            <w:r w:rsidR="00D26E4B" w:rsidRPr="003873F0">
              <w:rPr>
                <w:rFonts w:ascii="宋体" w:hAnsi="宋体" w:cs="宋体" w:hint="eastAsia"/>
                <w:color w:val="000000"/>
                <w:kern w:val="0"/>
                <w:szCs w:val="21"/>
                <w:lang w:bidi="ar"/>
              </w:rPr>
              <w:t>证书</w:t>
            </w:r>
            <w:r w:rsidR="00D26E4B" w:rsidRPr="003873F0">
              <w:rPr>
                <w:rFonts w:ascii="宋体" w:hAnsi="宋体" w:cs="宋体"/>
                <w:color w:val="000000"/>
                <w:kern w:val="0"/>
                <w:szCs w:val="21"/>
                <w:lang w:bidi="ar"/>
              </w:rPr>
              <w:t>得</w:t>
            </w:r>
            <w:r w:rsidR="00D26E4B" w:rsidRPr="003873F0">
              <w:rPr>
                <w:rFonts w:ascii="宋体" w:hAnsi="宋体" w:cs="宋体" w:hint="eastAsia"/>
                <w:color w:val="000000"/>
                <w:kern w:val="0"/>
                <w:szCs w:val="21"/>
                <w:lang w:bidi="ar"/>
              </w:rPr>
              <w:t>2分</w:t>
            </w:r>
            <w:r w:rsidR="00D26E4B" w:rsidRPr="003873F0">
              <w:rPr>
                <w:rFonts w:ascii="宋体" w:hAnsi="宋体" w:cs="宋体"/>
                <w:color w:val="000000"/>
                <w:kern w:val="0"/>
                <w:szCs w:val="21"/>
                <w:lang w:bidi="ar"/>
              </w:rPr>
              <w:t>，</w:t>
            </w:r>
            <w:r w:rsidRPr="003873F0">
              <w:rPr>
                <w:rFonts w:ascii="宋体" w:hAnsi="宋体" w:cs="宋体" w:hint="eastAsia"/>
                <w:color w:val="000000"/>
                <w:kern w:val="0"/>
                <w:szCs w:val="21"/>
                <w:lang w:bidi="ar"/>
              </w:rPr>
              <w:t>完全不具备的得0分</w:t>
            </w:r>
          </w:p>
        </w:tc>
      </w:tr>
      <w:tr w:rsidR="00DC603A" w:rsidRPr="003873F0">
        <w:trPr>
          <w:trHeight w:val="300"/>
        </w:trPr>
        <w:tc>
          <w:tcPr>
            <w:tcW w:w="6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jc w:val="center"/>
              <w:rPr>
                <w:rFonts w:ascii="宋体" w:hAnsi="宋体" w:cs="宋体"/>
                <w:color w:val="000000"/>
                <w:szCs w:val="21"/>
              </w:rPr>
            </w:pPr>
          </w:p>
        </w:tc>
        <w:tc>
          <w:tcPr>
            <w:tcW w:w="4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rPr>
                <w:rFonts w:ascii="宋体" w:hAnsi="宋体" w:cs="宋体"/>
                <w:color w:val="000000"/>
                <w:szCs w:val="21"/>
              </w:rPr>
            </w:pPr>
          </w:p>
        </w:tc>
        <w:tc>
          <w:tcPr>
            <w:tcW w:w="17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rPr>
                <w:rFonts w:ascii="宋体" w:hAnsi="宋体" w:cs="宋体"/>
                <w:color w:val="000000"/>
                <w:szCs w:val="21"/>
              </w:rPr>
            </w:pPr>
          </w:p>
        </w:tc>
        <w:tc>
          <w:tcPr>
            <w:tcW w:w="6719"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textAlignment w:val="top"/>
              <w:rPr>
                <w:rFonts w:ascii="宋体" w:hAnsi="宋体" w:cs="宋体"/>
                <w:color w:val="000000"/>
                <w:szCs w:val="21"/>
              </w:rPr>
            </w:pPr>
            <w:r w:rsidRPr="003873F0">
              <w:rPr>
                <w:rFonts w:ascii="宋体" w:hAnsi="宋体" w:cs="宋体" w:hint="eastAsia"/>
                <w:color w:val="000000"/>
                <w:kern w:val="0"/>
                <w:szCs w:val="21"/>
                <w:lang w:bidi="ar"/>
              </w:rPr>
              <w:t>安全咨询工程师持有CISAW证书得2分，不具备的得0分</w:t>
            </w:r>
          </w:p>
        </w:tc>
      </w:tr>
      <w:tr w:rsidR="00DC603A" w:rsidRPr="003873F0">
        <w:trPr>
          <w:trHeight w:val="560"/>
        </w:trPr>
        <w:tc>
          <w:tcPr>
            <w:tcW w:w="6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jc w:val="center"/>
              <w:rPr>
                <w:rFonts w:ascii="宋体" w:hAnsi="宋体" w:cs="宋体"/>
                <w:color w:val="000000"/>
                <w:szCs w:val="21"/>
              </w:rPr>
            </w:pPr>
          </w:p>
        </w:tc>
        <w:tc>
          <w:tcPr>
            <w:tcW w:w="4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rPr>
                <w:rFonts w:ascii="宋体" w:hAnsi="宋体" w:cs="宋体"/>
                <w:color w:val="000000"/>
                <w:szCs w:val="21"/>
              </w:rPr>
            </w:pPr>
          </w:p>
        </w:tc>
        <w:tc>
          <w:tcPr>
            <w:tcW w:w="17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rPr>
                <w:rFonts w:ascii="宋体" w:hAnsi="宋体" w:cs="宋体"/>
                <w:color w:val="000000"/>
                <w:szCs w:val="21"/>
              </w:rPr>
            </w:pPr>
          </w:p>
        </w:tc>
        <w:tc>
          <w:tcPr>
            <w:tcW w:w="6719"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textAlignment w:val="top"/>
              <w:rPr>
                <w:rFonts w:ascii="宋体" w:hAnsi="宋体" w:cs="宋体"/>
                <w:color w:val="000000"/>
                <w:szCs w:val="21"/>
              </w:rPr>
            </w:pPr>
            <w:r w:rsidRPr="003873F0">
              <w:rPr>
                <w:rFonts w:ascii="宋体" w:hAnsi="宋体" w:cs="宋体" w:hint="eastAsia"/>
                <w:color w:val="000000"/>
                <w:kern w:val="0"/>
                <w:szCs w:val="21"/>
                <w:lang w:bidi="ar"/>
              </w:rPr>
              <w:t>驻场运维工程项目团队人员同时具备PMP项目经理证书、CISP注册信息安全专业人员证书得4分，具备任意一个证书得2分，完全不具备的得0分</w:t>
            </w:r>
          </w:p>
        </w:tc>
      </w:tr>
      <w:tr w:rsidR="00DC603A" w:rsidRPr="003873F0">
        <w:trPr>
          <w:trHeight w:val="840"/>
        </w:trPr>
        <w:tc>
          <w:tcPr>
            <w:tcW w:w="6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jc w:val="center"/>
              <w:rPr>
                <w:rFonts w:ascii="宋体" w:hAnsi="宋体" w:cs="宋体"/>
                <w:color w:val="000000"/>
                <w:szCs w:val="21"/>
              </w:rPr>
            </w:pPr>
          </w:p>
        </w:tc>
        <w:tc>
          <w:tcPr>
            <w:tcW w:w="4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rPr>
                <w:rFonts w:ascii="宋体" w:hAnsi="宋体" w:cs="宋体"/>
                <w:color w:val="000000"/>
                <w:szCs w:val="21"/>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33074D">
            <w:pPr>
              <w:widowControl/>
              <w:textAlignment w:val="center"/>
              <w:rPr>
                <w:rFonts w:ascii="宋体" w:hAnsi="宋体" w:cs="宋体"/>
                <w:color w:val="000000"/>
                <w:szCs w:val="21"/>
              </w:rPr>
            </w:pPr>
            <w:r w:rsidRPr="003873F0">
              <w:rPr>
                <w:rFonts w:ascii="宋体" w:hAnsi="宋体" w:cs="宋体" w:hint="eastAsia"/>
                <w:color w:val="000000"/>
                <w:kern w:val="0"/>
                <w:szCs w:val="21"/>
                <w:lang w:bidi="ar"/>
              </w:rPr>
              <w:t>对投标人</w:t>
            </w:r>
            <w:r w:rsidRPr="003873F0">
              <w:rPr>
                <w:rStyle w:val="font21"/>
                <w:rFonts w:hint="default"/>
                <w:sz w:val="21"/>
                <w:szCs w:val="21"/>
                <w:lang w:bidi="ar"/>
              </w:rPr>
              <w:t>整体服务方案和保障措施的评价（</w:t>
            </w:r>
            <w:r w:rsidRPr="003873F0">
              <w:rPr>
                <w:rStyle w:val="font31"/>
                <w:rFonts w:ascii="宋体" w:hAnsi="宋体" w:cs="宋体" w:hint="eastAsia"/>
                <w:sz w:val="21"/>
                <w:szCs w:val="21"/>
                <w:lang w:bidi="ar"/>
              </w:rPr>
              <w:t xml:space="preserve">10 </w:t>
            </w:r>
            <w:r w:rsidRPr="003873F0">
              <w:rPr>
                <w:rStyle w:val="font21"/>
                <w:rFonts w:hint="default"/>
                <w:sz w:val="21"/>
                <w:szCs w:val="21"/>
                <w:lang w:bidi="ar"/>
              </w:rPr>
              <w:t>分）</w:t>
            </w:r>
          </w:p>
        </w:tc>
        <w:tc>
          <w:tcPr>
            <w:tcW w:w="6719"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textAlignment w:val="top"/>
              <w:rPr>
                <w:rFonts w:ascii="宋体" w:hAnsi="宋体" w:cs="宋体"/>
                <w:color w:val="000000"/>
                <w:szCs w:val="21"/>
              </w:rPr>
            </w:pPr>
            <w:r w:rsidRPr="003873F0">
              <w:rPr>
                <w:rFonts w:ascii="宋体" w:hAnsi="宋体" w:cs="宋体" w:hint="eastAsia"/>
                <w:color w:val="000000"/>
                <w:kern w:val="0"/>
                <w:szCs w:val="21"/>
                <w:lang w:bidi="ar"/>
              </w:rPr>
              <w:t>投标人提供的整体服务方案和保障措施严密、针对性强、切实可行得</w:t>
            </w:r>
            <w:r w:rsidRPr="003873F0">
              <w:rPr>
                <w:rStyle w:val="font51"/>
                <w:rFonts w:ascii="宋体" w:hAnsi="宋体" w:cs="宋体" w:hint="eastAsia"/>
                <w:sz w:val="21"/>
                <w:szCs w:val="21"/>
                <w:lang w:bidi="ar"/>
              </w:rPr>
              <w:t>10</w:t>
            </w:r>
            <w:r w:rsidRPr="003873F0">
              <w:rPr>
                <w:rStyle w:val="font21"/>
                <w:rFonts w:hint="default"/>
                <w:sz w:val="21"/>
                <w:szCs w:val="21"/>
                <w:lang w:bidi="ar"/>
              </w:rPr>
              <w:t>分；投标人提供的整体服务方案和保障措施合理、基本可行得</w:t>
            </w:r>
            <w:r w:rsidRPr="003873F0">
              <w:rPr>
                <w:rStyle w:val="font51"/>
                <w:rFonts w:ascii="宋体" w:hAnsi="宋体" w:cs="宋体" w:hint="eastAsia"/>
                <w:sz w:val="21"/>
                <w:szCs w:val="21"/>
                <w:lang w:bidi="ar"/>
              </w:rPr>
              <w:t>7</w:t>
            </w:r>
            <w:r w:rsidRPr="003873F0">
              <w:rPr>
                <w:rStyle w:val="font21"/>
                <w:rFonts w:hint="default"/>
                <w:sz w:val="21"/>
                <w:szCs w:val="21"/>
                <w:lang w:bidi="ar"/>
              </w:rPr>
              <w:t>分；投标人提供的整体服务方案和保障措施基本合理、部分可行得</w:t>
            </w:r>
            <w:r w:rsidRPr="003873F0">
              <w:rPr>
                <w:rStyle w:val="font51"/>
                <w:rFonts w:ascii="宋体" w:hAnsi="宋体" w:cs="宋体" w:hint="eastAsia"/>
                <w:sz w:val="21"/>
                <w:szCs w:val="21"/>
                <w:lang w:bidi="ar"/>
              </w:rPr>
              <w:t>4</w:t>
            </w:r>
            <w:r w:rsidRPr="003873F0">
              <w:rPr>
                <w:rStyle w:val="font21"/>
                <w:rFonts w:hint="default"/>
                <w:sz w:val="21"/>
                <w:szCs w:val="21"/>
                <w:lang w:bidi="ar"/>
              </w:rPr>
              <w:t>分；投标人提供的整体服务方案和保障措施不合理、不可行得</w:t>
            </w:r>
            <w:r w:rsidRPr="003873F0">
              <w:rPr>
                <w:rStyle w:val="font51"/>
                <w:rFonts w:ascii="宋体" w:hAnsi="宋体" w:cs="宋体" w:hint="eastAsia"/>
                <w:sz w:val="21"/>
                <w:szCs w:val="21"/>
                <w:lang w:bidi="ar"/>
              </w:rPr>
              <w:t>1</w:t>
            </w:r>
            <w:r w:rsidRPr="003873F0">
              <w:rPr>
                <w:rStyle w:val="font21"/>
                <w:rFonts w:hint="default"/>
                <w:sz w:val="21"/>
                <w:szCs w:val="21"/>
                <w:lang w:bidi="ar"/>
              </w:rPr>
              <w:t>分，未提供得</w:t>
            </w:r>
            <w:r w:rsidRPr="003873F0">
              <w:rPr>
                <w:rStyle w:val="font51"/>
                <w:rFonts w:ascii="宋体" w:hAnsi="宋体" w:cs="宋体" w:hint="eastAsia"/>
                <w:sz w:val="21"/>
                <w:szCs w:val="21"/>
                <w:lang w:bidi="ar"/>
              </w:rPr>
              <w:t>0</w:t>
            </w:r>
            <w:r w:rsidRPr="003873F0">
              <w:rPr>
                <w:rStyle w:val="font21"/>
                <w:rFonts w:hint="default"/>
                <w:sz w:val="21"/>
                <w:szCs w:val="21"/>
                <w:lang w:bidi="ar"/>
              </w:rPr>
              <w:t>分。</w:t>
            </w:r>
          </w:p>
        </w:tc>
      </w:tr>
      <w:tr w:rsidR="00DC603A" w:rsidRPr="003873F0">
        <w:trPr>
          <w:trHeight w:val="860"/>
        </w:trPr>
        <w:tc>
          <w:tcPr>
            <w:tcW w:w="6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jc w:val="center"/>
              <w:rPr>
                <w:rFonts w:ascii="宋体" w:hAnsi="宋体" w:cs="宋体"/>
                <w:color w:val="000000"/>
                <w:szCs w:val="21"/>
              </w:rPr>
            </w:pPr>
          </w:p>
        </w:tc>
        <w:tc>
          <w:tcPr>
            <w:tcW w:w="4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603A" w:rsidRPr="003873F0" w:rsidRDefault="00DC603A">
            <w:pPr>
              <w:rPr>
                <w:rFonts w:ascii="宋体" w:hAnsi="宋体" w:cs="宋体"/>
                <w:color w:val="000000"/>
                <w:szCs w:val="21"/>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textAlignment w:val="top"/>
              <w:rPr>
                <w:rFonts w:ascii="宋体" w:hAnsi="宋体" w:cs="宋体"/>
                <w:color w:val="000000"/>
                <w:szCs w:val="21"/>
              </w:rPr>
            </w:pPr>
            <w:r w:rsidRPr="003873F0">
              <w:rPr>
                <w:rFonts w:ascii="宋体" w:hAnsi="宋体" w:cs="宋体" w:hint="eastAsia"/>
                <w:color w:val="000000"/>
                <w:kern w:val="0"/>
                <w:szCs w:val="21"/>
                <w:lang w:bidi="ar"/>
              </w:rPr>
              <w:t>对投标人拟采取的应急预案</w:t>
            </w:r>
            <w:r w:rsidRPr="003873F0">
              <w:rPr>
                <w:rStyle w:val="font31"/>
                <w:rFonts w:ascii="宋体" w:hAnsi="宋体" w:cs="宋体" w:hint="eastAsia"/>
                <w:sz w:val="21"/>
                <w:szCs w:val="21"/>
                <w:lang w:bidi="ar"/>
              </w:rPr>
              <w:t>(</w:t>
            </w:r>
            <w:r w:rsidRPr="003873F0">
              <w:rPr>
                <w:rStyle w:val="font21"/>
                <w:rFonts w:hint="default"/>
                <w:sz w:val="21"/>
                <w:szCs w:val="21"/>
                <w:lang w:bidi="ar"/>
              </w:rPr>
              <w:t>系统故障、人员更替</w:t>
            </w:r>
            <w:r w:rsidRPr="003873F0">
              <w:rPr>
                <w:rStyle w:val="font31"/>
                <w:rFonts w:ascii="宋体" w:hAnsi="宋体" w:cs="宋体" w:hint="eastAsia"/>
                <w:sz w:val="21"/>
                <w:szCs w:val="21"/>
                <w:lang w:bidi="ar"/>
              </w:rPr>
              <w:t>)</w:t>
            </w:r>
            <w:r w:rsidRPr="003873F0">
              <w:rPr>
                <w:rStyle w:val="font21"/>
                <w:rFonts w:hint="default"/>
                <w:sz w:val="21"/>
                <w:szCs w:val="21"/>
                <w:lang w:bidi="ar"/>
              </w:rPr>
              <w:t>的评价（</w:t>
            </w:r>
            <w:r w:rsidRPr="003873F0">
              <w:rPr>
                <w:rStyle w:val="font31"/>
                <w:rFonts w:ascii="宋体" w:hAnsi="宋体" w:cs="宋体" w:hint="eastAsia"/>
                <w:sz w:val="21"/>
                <w:szCs w:val="21"/>
                <w:lang w:bidi="ar"/>
              </w:rPr>
              <w:t xml:space="preserve">10 </w:t>
            </w:r>
            <w:r w:rsidRPr="003873F0">
              <w:rPr>
                <w:rStyle w:val="font21"/>
                <w:rFonts w:hint="default"/>
                <w:sz w:val="21"/>
                <w:szCs w:val="21"/>
                <w:lang w:bidi="ar"/>
              </w:rPr>
              <w:t>分）</w:t>
            </w:r>
          </w:p>
        </w:tc>
        <w:tc>
          <w:tcPr>
            <w:tcW w:w="6719" w:type="dxa"/>
            <w:tcBorders>
              <w:top w:val="single" w:sz="4" w:space="0" w:color="000000"/>
              <w:left w:val="single" w:sz="4" w:space="0" w:color="000000"/>
              <w:bottom w:val="single" w:sz="4" w:space="0" w:color="000000"/>
              <w:right w:val="single" w:sz="4" w:space="0" w:color="000000"/>
            </w:tcBorders>
            <w:shd w:val="clear" w:color="auto" w:fill="auto"/>
          </w:tcPr>
          <w:p w:rsidR="00DC603A" w:rsidRPr="003873F0" w:rsidRDefault="0033074D">
            <w:pPr>
              <w:widowControl/>
              <w:textAlignment w:val="top"/>
              <w:rPr>
                <w:rFonts w:ascii="宋体" w:hAnsi="宋体" w:cs="宋体"/>
                <w:color w:val="000000"/>
                <w:szCs w:val="21"/>
              </w:rPr>
            </w:pPr>
            <w:r w:rsidRPr="003873F0">
              <w:rPr>
                <w:rFonts w:ascii="宋体" w:hAnsi="宋体" w:cs="宋体" w:hint="eastAsia"/>
                <w:color w:val="000000"/>
                <w:kern w:val="0"/>
                <w:szCs w:val="21"/>
                <w:lang w:bidi="ar"/>
              </w:rPr>
              <w:t>项目具有应急预案，且细致合理、针对性强，出现问题，能及时实施应对措施得</w:t>
            </w:r>
            <w:r w:rsidRPr="003873F0">
              <w:rPr>
                <w:rStyle w:val="font41"/>
                <w:rFonts w:ascii="宋体" w:hAnsi="宋体" w:cs="宋体" w:hint="eastAsia"/>
                <w:sz w:val="21"/>
                <w:szCs w:val="21"/>
                <w:lang w:bidi="ar"/>
              </w:rPr>
              <w:t>10</w:t>
            </w:r>
            <w:r w:rsidRPr="003873F0">
              <w:rPr>
                <w:rStyle w:val="font21"/>
                <w:rFonts w:hint="default"/>
                <w:sz w:val="21"/>
                <w:szCs w:val="21"/>
                <w:lang w:bidi="ar"/>
              </w:rPr>
              <w:t>分；项目具有应急预案，针对性一般得</w:t>
            </w:r>
            <w:r w:rsidRPr="003873F0">
              <w:rPr>
                <w:rStyle w:val="font41"/>
                <w:rFonts w:ascii="宋体" w:hAnsi="宋体" w:cs="宋体" w:hint="eastAsia"/>
                <w:sz w:val="21"/>
                <w:szCs w:val="21"/>
                <w:lang w:bidi="ar"/>
              </w:rPr>
              <w:t>8</w:t>
            </w:r>
            <w:r w:rsidRPr="003873F0">
              <w:rPr>
                <w:rStyle w:val="font21"/>
                <w:rFonts w:hint="default"/>
                <w:sz w:val="21"/>
                <w:szCs w:val="21"/>
                <w:lang w:bidi="ar"/>
              </w:rPr>
              <w:t>分；项目具有应急预案，相对简单、针对性弱得</w:t>
            </w:r>
            <w:r w:rsidRPr="003873F0">
              <w:rPr>
                <w:rStyle w:val="font41"/>
                <w:rFonts w:ascii="宋体" w:hAnsi="宋体" w:cs="宋体" w:hint="eastAsia"/>
                <w:sz w:val="21"/>
                <w:szCs w:val="21"/>
                <w:lang w:bidi="ar"/>
              </w:rPr>
              <w:t>5</w:t>
            </w:r>
            <w:r w:rsidRPr="003873F0">
              <w:rPr>
                <w:rStyle w:val="font21"/>
                <w:rFonts w:hint="default"/>
                <w:sz w:val="21"/>
                <w:szCs w:val="21"/>
                <w:lang w:bidi="ar"/>
              </w:rPr>
              <w:t>分；项目具有应急预案，但简单且不具有针对性得</w:t>
            </w:r>
            <w:r w:rsidRPr="003873F0">
              <w:rPr>
                <w:rStyle w:val="font41"/>
                <w:rFonts w:ascii="宋体" w:hAnsi="宋体" w:cs="宋体" w:hint="eastAsia"/>
                <w:sz w:val="21"/>
                <w:szCs w:val="21"/>
                <w:lang w:bidi="ar"/>
              </w:rPr>
              <w:t>1</w:t>
            </w:r>
            <w:r w:rsidRPr="003873F0">
              <w:rPr>
                <w:rStyle w:val="font21"/>
                <w:rFonts w:hint="default"/>
                <w:sz w:val="21"/>
                <w:szCs w:val="21"/>
                <w:lang w:bidi="ar"/>
              </w:rPr>
              <w:t>分；未提供得</w:t>
            </w:r>
            <w:r w:rsidRPr="003873F0">
              <w:rPr>
                <w:rStyle w:val="font41"/>
                <w:rFonts w:ascii="宋体" w:hAnsi="宋体" w:cs="宋体" w:hint="eastAsia"/>
                <w:sz w:val="21"/>
                <w:szCs w:val="21"/>
                <w:lang w:bidi="ar"/>
              </w:rPr>
              <w:t>0</w:t>
            </w:r>
            <w:r w:rsidRPr="003873F0">
              <w:rPr>
                <w:rStyle w:val="font21"/>
                <w:rFonts w:hint="default"/>
                <w:sz w:val="21"/>
                <w:szCs w:val="21"/>
                <w:lang w:bidi="ar"/>
              </w:rPr>
              <w:t>分。</w:t>
            </w:r>
          </w:p>
        </w:tc>
      </w:tr>
    </w:tbl>
    <w:p w:rsidR="00DC603A" w:rsidRPr="003873F0" w:rsidRDefault="00DC603A">
      <w:pPr>
        <w:widowControl/>
        <w:spacing w:line="288" w:lineRule="auto"/>
        <w:jc w:val="left"/>
        <w:rPr>
          <w:rFonts w:ascii="宋体" w:hAnsi="宋体"/>
          <w:szCs w:val="21"/>
        </w:rPr>
      </w:pPr>
    </w:p>
    <w:p w:rsidR="00DC603A" w:rsidRPr="003873F0" w:rsidRDefault="00DC603A">
      <w:pPr>
        <w:widowControl/>
        <w:spacing w:line="288" w:lineRule="auto"/>
        <w:jc w:val="left"/>
        <w:rPr>
          <w:rFonts w:ascii="宋体" w:hAnsi="宋体"/>
          <w:szCs w:val="21"/>
        </w:rPr>
      </w:pPr>
    </w:p>
    <w:p w:rsidR="00DC603A" w:rsidRPr="003873F0" w:rsidRDefault="00DC603A">
      <w:pPr>
        <w:widowControl/>
        <w:spacing w:line="288" w:lineRule="auto"/>
        <w:jc w:val="left"/>
        <w:rPr>
          <w:rFonts w:ascii="宋体" w:hAnsi="宋体"/>
          <w:szCs w:val="21"/>
        </w:rPr>
      </w:pPr>
    </w:p>
    <w:p w:rsidR="00DC603A" w:rsidRPr="003873F0" w:rsidRDefault="0033074D">
      <w:pPr>
        <w:widowControl/>
        <w:spacing w:line="288" w:lineRule="auto"/>
        <w:jc w:val="left"/>
        <w:rPr>
          <w:rFonts w:ascii="宋体" w:hAnsi="宋体"/>
          <w:szCs w:val="21"/>
        </w:rPr>
      </w:pPr>
      <w:r w:rsidRPr="003873F0">
        <w:rPr>
          <w:rFonts w:ascii="宋体" w:hAnsi="宋体" w:hint="eastAsia"/>
          <w:szCs w:val="21"/>
        </w:rPr>
        <w:t>六、合同（合同以实际为准）及廉洁模板</w:t>
      </w:r>
    </w:p>
    <w:p w:rsidR="00DC603A" w:rsidRPr="003873F0" w:rsidRDefault="00DC603A">
      <w:pPr>
        <w:widowControl/>
        <w:spacing w:line="288" w:lineRule="auto"/>
        <w:jc w:val="left"/>
        <w:rPr>
          <w:rFonts w:ascii="宋体" w:hAnsi="宋体"/>
          <w:szCs w:val="21"/>
        </w:rPr>
      </w:pPr>
    </w:p>
    <w:p w:rsidR="00DC603A" w:rsidRPr="003873F0" w:rsidRDefault="00DC603A">
      <w:pPr>
        <w:rPr>
          <w:rFonts w:ascii="楷体" w:eastAsia="楷体" w:hAnsi="楷体" w:cs="Calibri"/>
          <w:szCs w:val="21"/>
        </w:rPr>
      </w:pPr>
    </w:p>
    <w:p w:rsidR="00DC603A" w:rsidRPr="003873F0" w:rsidRDefault="00DC603A">
      <w:pPr>
        <w:spacing w:line="360" w:lineRule="auto"/>
        <w:jc w:val="center"/>
        <w:rPr>
          <w:rFonts w:ascii="楷体" w:eastAsia="楷体" w:hAnsi="楷体" w:cs="Calibri"/>
          <w:b/>
          <w:sz w:val="36"/>
          <w:szCs w:val="21"/>
        </w:rPr>
      </w:pPr>
    </w:p>
    <w:p w:rsidR="00DC603A" w:rsidRPr="003873F0" w:rsidRDefault="0033074D">
      <w:pPr>
        <w:spacing w:line="360" w:lineRule="auto"/>
        <w:jc w:val="center"/>
        <w:rPr>
          <w:rFonts w:ascii="楷体" w:eastAsia="楷体" w:hAnsi="楷体" w:cs="Calibri"/>
          <w:b/>
          <w:sz w:val="36"/>
          <w:szCs w:val="21"/>
        </w:rPr>
      </w:pPr>
      <w:r w:rsidRPr="003873F0">
        <w:rPr>
          <w:rFonts w:ascii="楷体" w:eastAsia="楷体" w:hAnsi="楷体" w:cs="Calibri" w:hint="eastAsia"/>
          <w:b/>
          <w:sz w:val="36"/>
          <w:szCs w:val="21"/>
        </w:rPr>
        <w:t>北京大学人民医院</w:t>
      </w:r>
    </w:p>
    <w:p w:rsidR="00DC603A" w:rsidRPr="003873F0" w:rsidRDefault="0033074D">
      <w:pPr>
        <w:jc w:val="center"/>
        <w:rPr>
          <w:rFonts w:ascii="楷体" w:eastAsia="楷体" w:hAnsi="楷体" w:cs="Calibri"/>
          <w:b/>
          <w:sz w:val="36"/>
          <w:szCs w:val="36"/>
        </w:rPr>
      </w:pPr>
      <w:r w:rsidRPr="003873F0">
        <w:rPr>
          <w:rFonts w:ascii="楷体" w:eastAsia="楷体" w:hAnsi="楷体" w:cs="Calibri" w:hint="eastAsia"/>
          <w:b/>
          <w:sz w:val="36"/>
          <w:szCs w:val="36"/>
        </w:rPr>
        <w:t>×××合同</w:t>
      </w:r>
    </w:p>
    <w:p w:rsidR="00DC603A" w:rsidRPr="003873F0" w:rsidRDefault="00DC603A">
      <w:pPr>
        <w:rPr>
          <w:rFonts w:ascii="楷体" w:eastAsia="楷体" w:hAnsi="楷体" w:cs="Calibri"/>
          <w:szCs w:val="21"/>
        </w:rPr>
      </w:pPr>
    </w:p>
    <w:p w:rsidR="00DC603A" w:rsidRPr="003873F0" w:rsidRDefault="00DC603A">
      <w:pPr>
        <w:rPr>
          <w:rFonts w:ascii="楷体" w:eastAsia="楷体" w:hAnsi="楷体" w:cs="Calibri"/>
          <w:szCs w:val="21"/>
        </w:rPr>
      </w:pPr>
    </w:p>
    <w:p w:rsidR="00DC603A" w:rsidRPr="003873F0" w:rsidRDefault="00DC603A">
      <w:pPr>
        <w:rPr>
          <w:rFonts w:ascii="楷体" w:eastAsia="楷体" w:hAnsi="楷体" w:cs="Calibri"/>
          <w:sz w:val="28"/>
          <w:szCs w:val="21"/>
        </w:rPr>
      </w:pPr>
    </w:p>
    <w:p w:rsidR="00DC603A" w:rsidRPr="003873F0" w:rsidRDefault="0033074D">
      <w:pPr>
        <w:rPr>
          <w:rFonts w:ascii="楷体" w:eastAsia="楷体" w:hAnsi="楷体" w:cs="Calibri"/>
          <w:sz w:val="28"/>
          <w:szCs w:val="21"/>
        </w:rPr>
      </w:pPr>
      <w:r w:rsidRPr="003873F0">
        <w:rPr>
          <w:rFonts w:ascii="楷体" w:eastAsia="楷体" w:hAnsi="楷体" w:cs="Calibri" w:hint="eastAsia"/>
          <w:sz w:val="28"/>
          <w:szCs w:val="21"/>
        </w:rPr>
        <w:t xml:space="preserve">甲      方： 北京大学人民医院         合同编号：                        </w:t>
      </w:r>
    </w:p>
    <w:p w:rsidR="00DC603A" w:rsidRPr="003873F0" w:rsidRDefault="0033074D">
      <w:pPr>
        <w:rPr>
          <w:rFonts w:ascii="楷体" w:eastAsia="楷体" w:hAnsi="楷体" w:cs="Calibri"/>
          <w:sz w:val="28"/>
          <w:szCs w:val="21"/>
        </w:rPr>
      </w:pPr>
      <w:r w:rsidRPr="003873F0">
        <w:rPr>
          <w:rFonts w:ascii="楷体" w:eastAsia="楷体" w:hAnsi="楷体" w:cs="Calibri" w:hint="eastAsia"/>
          <w:sz w:val="28"/>
          <w:szCs w:val="21"/>
        </w:rPr>
        <w:t>地      址： 北京市西城区西直门南大街11号</w:t>
      </w:r>
    </w:p>
    <w:p w:rsidR="00DC603A" w:rsidRPr="003873F0" w:rsidRDefault="0033074D">
      <w:pPr>
        <w:rPr>
          <w:rFonts w:ascii="楷体" w:eastAsia="楷体" w:hAnsi="楷体" w:cs="Calibri"/>
          <w:sz w:val="28"/>
          <w:szCs w:val="21"/>
        </w:rPr>
      </w:pPr>
      <w:r w:rsidRPr="003873F0">
        <w:rPr>
          <w:rFonts w:ascii="楷体" w:eastAsia="楷体" w:hAnsi="楷体" w:cs="Calibri" w:hint="eastAsia"/>
          <w:sz w:val="28"/>
          <w:szCs w:val="21"/>
        </w:rPr>
        <w:lastRenderedPageBreak/>
        <w:t xml:space="preserve">法定代表人： 王 俊                    </w:t>
      </w:r>
      <w:proofErr w:type="gramStart"/>
      <w:r w:rsidRPr="003873F0">
        <w:rPr>
          <w:rFonts w:ascii="楷体" w:eastAsia="楷体" w:hAnsi="楷体" w:cs="Calibri" w:hint="eastAsia"/>
          <w:sz w:val="28"/>
          <w:szCs w:val="21"/>
        </w:rPr>
        <w:t>邮</w:t>
      </w:r>
      <w:proofErr w:type="gramEnd"/>
      <w:r w:rsidRPr="003873F0">
        <w:rPr>
          <w:rFonts w:ascii="楷体" w:eastAsia="楷体" w:hAnsi="楷体" w:cs="Calibri" w:hint="eastAsia"/>
          <w:sz w:val="28"/>
          <w:szCs w:val="21"/>
        </w:rPr>
        <w:t xml:space="preserve">  编：100044            </w:t>
      </w:r>
    </w:p>
    <w:p w:rsidR="00DC603A" w:rsidRPr="003873F0" w:rsidRDefault="0033074D">
      <w:pPr>
        <w:rPr>
          <w:rFonts w:ascii="楷体" w:eastAsia="楷体" w:hAnsi="楷体" w:cs="Calibri"/>
          <w:sz w:val="28"/>
          <w:szCs w:val="21"/>
        </w:rPr>
      </w:pPr>
      <w:r w:rsidRPr="003873F0">
        <w:rPr>
          <w:rFonts w:ascii="楷体" w:eastAsia="楷体" w:hAnsi="楷体" w:cs="Calibri" w:hint="eastAsia"/>
          <w:sz w:val="28"/>
          <w:szCs w:val="21"/>
        </w:rPr>
        <w:t>电      话：  010-88326666            传  真： 010-68333362</w:t>
      </w:r>
    </w:p>
    <w:p w:rsidR="00DC603A" w:rsidRPr="003873F0" w:rsidRDefault="0033074D">
      <w:pPr>
        <w:rPr>
          <w:rFonts w:ascii="楷体" w:eastAsia="楷体" w:hAnsi="楷体" w:cs="Calibri"/>
          <w:sz w:val="28"/>
          <w:szCs w:val="21"/>
        </w:rPr>
      </w:pPr>
      <w:r w:rsidRPr="003873F0">
        <w:rPr>
          <w:rFonts w:ascii="楷体" w:eastAsia="楷体" w:hAnsi="楷体" w:cs="Calibri" w:hint="eastAsia"/>
          <w:sz w:val="28"/>
          <w:szCs w:val="21"/>
        </w:rPr>
        <w:t xml:space="preserve">   </w:t>
      </w:r>
    </w:p>
    <w:p w:rsidR="00DC603A" w:rsidRPr="003873F0" w:rsidRDefault="00DC603A">
      <w:pPr>
        <w:rPr>
          <w:rFonts w:ascii="楷体" w:eastAsia="楷体" w:hAnsi="楷体" w:cs="Calibri"/>
          <w:sz w:val="28"/>
          <w:szCs w:val="21"/>
        </w:rPr>
      </w:pPr>
    </w:p>
    <w:p w:rsidR="00DC603A" w:rsidRPr="003873F0" w:rsidRDefault="00DC603A">
      <w:pPr>
        <w:rPr>
          <w:rFonts w:ascii="楷体" w:eastAsia="楷体" w:hAnsi="楷体" w:cs="Calibri"/>
          <w:sz w:val="28"/>
          <w:szCs w:val="21"/>
        </w:rPr>
      </w:pPr>
    </w:p>
    <w:p w:rsidR="00DC603A" w:rsidRPr="003873F0" w:rsidRDefault="0033074D">
      <w:pPr>
        <w:rPr>
          <w:rFonts w:ascii="楷体" w:eastAsia="楷体" w:hAnsi="楷体" w:cs="Calibri"/>
          <w:sz w:val="28"/>
          <w:szCs w:val="21"/>
        </w:rPr>
      </w:pPr>
      <w:r w:rsidRPr="003873F0">
        <w:rPr>
          <w:rFonts w:ascii="楷体" w:eastAsia="楷体" w:hAnsi="楷体" w:cs="Calibri" w:hint="eastAsia"/>
          <w:sz w:val="28"/>
          <w:szCs w:val="21"/>
        </w:rPr>
        <w:t>乙      方： ×××××</w:t>
      </w:r>
    </w:p>
    <w:p w:rsidR="00DC603A" w:rsidRPr="003873F0" w:rsidRDefault="0033074D">
      <w:pPr>
        <w:rPr>
          <w:rFonts w:ascii="楷体" w:eastAsia="楷体" w:hAnsi="楷体" w:cs="Calibri"/>
          <w:sz w:val="28"/>
          <w:szCs w:val="21"/>
        </w:rPr>
      </w:pPr>
      <w:r w:rsidRPr="003873F0">
        <w:rPr>
          <w:rFonts w:ascii="楷体" w:eastAsia="楷体" w:hAnsi="楷体" w:cs="Calibri" w:hint="eastAsia"/>
          <w:sz w:val="28"/>
          <w:szCs w:val="21"/>
        </w:rPr>
        <w:t xml:space="preserve">地      址：                      </w:t>
      </w:r>
    </w:p>
    <w:p w:rsidR="00DC603A" w:rsidRPr="003873F0" w:rsidRDefault="0033074D">
      <w:pPr>
        <w:rPr>
          <w:rFonts w:ascii="楷体" w:eastAsia="楷体" w:hAnsi="楷体" w:cs="Calibri"/>
          <w:sz w:val="28"/>
          <w:szCs w:val="21"/>
        </w:rPr>
      </w:pPr>
      <w:r w:rsidRPr="003873F0">
        <w:rPr>
          <w:rFonts w:ascii="楷体" w:eastAsia="楷体" w:hAnsi="楷体" w:cs="Calibri" w:hint="eastAsia"/>
          <w:sz w:val="28"/>
          <w:szCs w:val="21"/>
        </w:rPr>
        <w:t xml:space="preserve">法定代表人：                         </w:t>
      </w:r>
      <w:proofErr w:type="gramStart"/>
      <w:r w:rsidRPr="003873F0">
        <w:rPr>
          <w:rFonts w:ascii="楷体" w:eastAsia="楷体" w:hAnsi="楷体" w:cs="Calibri" w:hint="eastAsia"/>
          <w:sz w:val="28"/>
          <w:szCs w:val="21"/>
        </w:rPr>
        <w:t>邮</w:t>
      </w:r>
      <w:proofErr w:type="gramEnd"/>
      <w:r w:rsidRPr="003873F0">
        <w:rPr>
          <w:rFonts w:ascii="楷体" w:eastAsia="楷体" w:hAnsi="楷体" w:cs="Calibri" w:hint="eastAsia"/>
          <w:sz w:val="28"/>
          <w:szCs w:val="21"/>
        </w:rPr>
        <w:t xml:space="preserve">    编：        </w:t>
      </w:r>
    </w:p>
    <w:p w:rsidR="00DC603A" w:rsidRPr="003873F0" w:rsidRDefault="0033074D">
      <w:pPr>
        <w:rPr>
          <w:rFonts w:ascii="楷体" w:eastAsia="楷体" w:hAnsi="楷体" w:cs="Calibri"/>
          <w:sz w:val="28"/>
          <w:szCs w:val="21"/>
        </w:rPr>
      </w:pPr>
      <w:r w:rsidRPr="003873F0">
        <w:rPr>
          <w:rFonts w:ascii="楷体" w:eastAsia="楷体" w:hAnsi="楷体" w:cs="Calibri" w:hint="eastAsia"/>
          <w:sz w:val="28"/>
          <w:szCs w:val="21"/>
        </w:rPr>
        <w:t xml:space="preserve">电      话：                         传    真：       </w:t>
      </w:r>
    </w:p>
    <w:p w:rsidR="00DC603A" w:rsidRPr="003873F0" w:rsidRDefault="0033074D">
      <w:pPr>
        <w:rPr>
          <w:rFonts w:ascii="楷体" w:eastAsia="楷体" w:hAnsi="楷体" w:cs="Calibri"/>
          <w:sz w:val="28"/>
          <w:szCs w:val="21"/>
        </w:rPr>
      </w:pPr>
      <w:r w:rsidRPr="003873F0">
        <w:rPr>
          <w:rFonts w:ascii="楷体" w:eastAsia="楷体" w:hAnsi="楷体" w:cs="Calibri" w:hint="eastAsia"/>
          <w:sz w:val="28"/>
          <w:szCs w:val="21"/>
        </w:rPr>
        <w:t>税务登记号 ：</w:t>
      </w:r>
      <w:r w:rsidRPr="003873F0">
        <w:rPr>
          <w:rFonts w:ascii="楷体" w:eastAsia="楷体" w:hAnsi="楷体" w:cs="Calibri"/>
          <w:sz w:val="28"/>
          <w:szCs w:val="21"/>
        </w:rPr>
        <w:t xml:space="preserve"> </w:t>
      </w:r>
    </w:p>
    <w:p w:rsidR="00DC603A" w:rsidRPr="003873F0" w:rsidRDefault="0033074D">
      <w:pPr>
        <w:rPr>
          <w:rFonts w:ascii="楷体" w:eastAsia="楷体" w:hAnsi="楷体" w:cs="Calibri"/>
          <w:b/>
          <w:sz w:val="28"/>
          <w:szCs w:val="21"/>
        </w:rPr>
      </w:pPr>
      <w:r w:rsidRPr="003873F0">
        <w:rPr>
          <w:rFonts w:ascii="楷体" w:eastAsia="楷体" w:hAnsi="楷体" w:cs="Calibri" w:hint="eastAsia"/>
          <w:sz w:val="28"/>
          <w:szCs w:val="21"/>
        </w:rPr>
        <w:t>开  户  行：                         帐    号：</w:t>
      </w:r>
      <w:r w:rsidRPr="003873F0">
        <w:rPr>
          <w:rFonts w:ascii="楷体" w:eastAsia="楷体" w:hAnsi="楷体" w:cs="Calibri"/>
          <w:b/>
          <w:sz w:val="28"/>
          <w:szCs w:val="21"/>
        </w:rPr>
        <w:t xml:space="preserve"> </w:t>
      </w:r>
    </w:p>
    <w:p w:rsidR="00DC603A" w:rsidRPr="003873F0" w:rsidRDefault="0033074D">
      <w:pPr>
        <w:rPr>
          <w:rFonts w:ascii="楷体" w:eastAsia="楷体" w:hAnsi="楷体" w:cs="Calibri"/>
          <w:b/>
          <w:sz w:val="28"/>
          <w:szCs w:val="21"/>
        </w:rPr>
      </w:pPr>
      <w:r w:rsidRPr="003873F0">
        <w:rPr>
          <w:rFonts w:ascii="楷体" w:eastAsia="楷体" w:hAnsi="楷体" w:cs="Calibri" w:hint="eastAsia"/>
          <w:b/>
          <w:sz w:val="28"/>
          <w:szCs w:val="21"/>
        </w:rPr>
        <w:t xml:space="preserve">   </w:t>
      </w:r>
    </w:p>
    <w:p w:rsidR="00DC603A" w:rsidRPr="003873F0" w:rsidRDefault="00DC603A">
      <w:pPr>
        <w:rPr>
          <w:rFonts w:ascii="楷体" w:eastAsia="楷体" w:hAnsi="楷体" w:cs="Calibri"/>
          <w:b/>
          <w:sz w:val="28"/>
          <w:szCs w:val="21"/>
        </w:rPr>
      </w:pPr>
    </w:p>
    <w:p w:rsidR="00DC603A" w:rsidRPr="003873F0" w:rsidRDefault="00DC603A">
      <w:pPr>
        <w:rPr>
          <w:rFonts w:ascii="楷体" w:eastAsia="楷体" w:hAnsi="楷体" w:cs="Calibri"/>
          <w:szCs w:val="21"/>
        </w:rPr>
      </w:pPr>
    </w:p>
    <w:p w:rsidR="00DC603A" w:rsidRPr="003873F0" w:rsidRDefault="00DC603A">
      <w:pPr>
        <w:rPr>
          <w:rFonts w:ascii="楷体" w:eastAsia="楷体" w:hAnsi="楷体" w:cs="Calibri"/>
          <w:szCs w:val="21"/>
        </w:rPr>
      </w:pPr>
    </w:p>
    <w:p w:rsidR="00DC603A" w:rsidRPr="003873F0" w:rsidRDefault="00DC603A">
      <w:pPr>
        <w:rPr>
          <w:rFonts w:ascii="楷体" w:eastAsia="楷体" w:hAnsi="楷体" w:cs="Calibri"/>
          <w:szCs w:val="21"/>
        </w:rPr>
      </w:pPr>
    </w:p>
    <w:p w:rsidR="00DC603A" w:rsidRPr="003873F0" w:rsidRDefault="0033074D">
      <w:pPr>
        <w:jc w:val="center"/>
        <w:rPr>
          <w:rFonts w:ascii="楷体" w:eastAsia="楷体" w:hAnsi="楷体" w:cs="Calibri"/>
          <w:b/>
          <w:sz w:val="32"/>
          <w:szCs w:val="21"/>
        </w:rPr>
      </w:pPr>
      <w:r w:rsidRPr="003873F0">
        <w:rPr>
          <w:rFonts w:ascii="楷体" w:eastAsia="楷体" w:hAnsi="楷体" w:cs="Calibri" w:hint="eastAsia"/>
          <w:b/>
          <w:sz w:val="32"/>
          <w:szCs w:val="21"/>
        </w:rPr>
        <w:t>×××合同正文</w:t>
      </w:r>
    </w:p>
    <w:p w:rsidR="00DC603A" w:rsidRPr="003873F0" w:rsidRDefault="00DC603A">
      <w:pPr>
        <w:spacing w:line="360" w:lineRule="auto"/>
        <w:ind w:firstLineChars="200" w:firstLine="420"/>
        <w:rPr>
          <w:rFonts w:ascii="楷体" w:eastAsia="楷体" w:hAnsi="楷体" w:cs="Calibri"/>
          <w:szCs w:val="21"/>
        </w:rPr>
      </w:pP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经北京大学人民医院（以下简称“甲方”）与</w:t>
      </w:r>
      <w:r w:rsidRPr="003873F0">
        <w:rPr>
          <w:rFonts w:ascii="楷体" w:eastAsia="楷体" w:hAnsi="楷体" w:cs="Calibri" w:hint="eastAsia"/>
          <w:szCs w:val="21"/>
          <w:u w:val="single"/>
        </w:rPr>
        <w:t xml:space="preserve">            </w:t>
      </w:r>
      <w:r w:rsidRPr="003873F0">
        <w:rPr>
          <w:rFonts w:ascii="楷体" w:eastAsia="楷体" w:hAnsi="楷体" w:cs="Calibri" w:hint="eastAsia"/>
          <w:szCs w:val="21"/>
        </w:rPr>
        <w:t>（以下简称“乙方”）对</w:t>
      </w:r>
      <w:r w:rsidRPr="003873F0">
        <w:rPr>
          <w:rFonts w:ascii="楷体" w:eastAsia="楷体" w:hAnsi="楷体" w:cs="Calibri" w:hint="eastAsia"/>
          <w:szCs w:val="21"/>
          <w:u w:val="single"/>
        </w:rPr>
        <w:t xml:space="preserve">       </w:t>
      </w:r>
      <w:r w:rsidRPr="003873F0">
        <w:rPr>
          <w:rFonts w:ascii="楷体" w:eastAsia="楷体" w:hAnsi="楷体" w:cs="Calibri" w:hint="eastAsia"/>
          <w:szCs w:val="21"/>
        </w:rPr>
        <w:t>的商务谈判，双方依照自愿平等原则，签订本合同。</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本合同在此声明如下：</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1．下述文件是本合同的一部分，并与本合同一起阅读和解释：</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(l)合同条款</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(2)合同条款附件</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2．考虑到甲方将按照本合同向乙方支付，乙方在此保证全部按照合同的规定向甲方提供技术服务，并修补缺陷。</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3．考虑到乙方提供的技术服务并修补缺陷，甲方在此保证按照合同规定的时间和方式</w:t>
      </w:r>
      <w:r w:rsidRPr="003873F0">
        <w:rPr>
          <w:rFonts w:ascii="楷体" w:eastAsia="楷体" w:hAnsi="楷体" w:cs="Calibri" w:hint="eastAsia"/>
          <w:szCs w:val="21"/>
        </w:rPr>
        <w:lastRenderedPageBreak/>
        <w:t>向乙方支付合同价。</w:t>
      </w:r>
    </w:p>
    <w:p w:rsidR="00DC603A" w:rsidRPr="003873F0" w:rsidRDefault="0033074D">
      <w:pPr>
        <w:spacing w:line="360" w:lineRule="auto"/>
        <w:ind w:firstLineChars="200" w:firstLine="482"/>
        <w:rPr>
          <w:rFonts w:ascii="楷体" w:eastAsia="楷体" w:hAnsi="楷体" w:cs="Calibri"/>
          <w:b/>
          <w:sz w:val="24"/>
          <w:szCs w:val="24"/>
        </w:rPr>
      </w:pPr>
      <w:r w:rsidRPr="003873F0">
        <w:rPr>
          <w:rFonts w:ascii="楷体" w:eastAsia="楷体" w:hAnsi="楷体" w:cs="Calibri" w:hint="eastAsia"/>
          <w:b/>
          <w:sz w:val="24"/>
          <w:szCs w:val="24"/>
        </w:rPr>
        <w:t>一、委托事项内容</w:t>
      </w:r>
    </w:p>
    <w:p w:rsidR="00DC603A" w:rsidRPr="003873F0" w:rsidRDefault="0033074D">
      <w:pPr>
        <w:spacing w:line="360" w:lineRule="auto"/>
        <w:ind w:firstLineChars="200" w:firstLine="420"/>
        <w:rPr>
          <w:rFonts w:ascii="楷体" w:eastAsia="楷体" w:hAnsi="楷体" w:cs="Calibri"/>
          <w:szCs w:val="21"/>
          <w:u w:val="single"/>
        </w:rPr>
      </w:pPr>
      <w:r w:rsidRPr="003873F0">
        <w:rPr>
          <w:rFonts w:ascii="楷体" w:eastAsia="楷体" w:hAnsi="楷体" w:cs="Calibri" w:hint="eastAsia"/>
          <w:szCs w:val="21"/>
        </w:rPr>
        <w:t>1.1双方约定，乙方完成甲方所委托</w:t>
      </w:r>
      <w:r w:rsidRPr="003873F0">
        <w:rPr>
          <w:rFonts w:ascii="楷体" w:eastAsia="楷体" w:hAnsi="楷体" w:cs="Calibri" w:hint="eastAsia"/>
          <w:szCs w:val="21"/>
          <w:u w:val="single"/>
        </w:rPr>
        <w:t xml:space="preserve">                  。</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1.2本合同期限自</w:t>
      </w:r>
      <w:r w:rsidRPr="003873F0">
        <w:rPr>
          <w:rFonts w:ascii="楷体" w:eastAsia="楷体" w:hAnsi="楷体" w:cs="Calibri" w:hint="eastAsia"/>
          <w:szCs w:val="21"/>
          <w:u w:val="single"/>
        </w:rPr>
        <w:t xml:space="preserve">      </w:t>
      </w:r>
      <w:r w:rsidRPr="003873F0">
        <w:rPr>
          <w:rFonts w:ascii="楷体" w:eastAsia="楷体" w:hAnsi="楷体" w:cs="Calibri" w:hint="eastAsia"/>
          <w:szCs w:val="21"/>
        </w:rPr>
        <w:t>起生效，至</w:t>
      </w:r>
      <w:r w:rsidRPr="003873F0">
        <w:rPr>
          <w:rFonts w:ascii="楷体" w:eastAsia="楷体" w:hAnsi="楷体" w:cs="Calibri" w:hint="eastAsia"/>
          <w:szCs w:val="21"/>
          <w:u w:val="single"/>
        </w:rPr>
        <w:t xml:space="preserve">       </w:t>
      </w:r>
      <w:r w:rsidRPr="003873F0">
        <w:rPr>
          <w:rFonts w:ascii="楷体" w:eastAsia="楷体" w:hAnsi="楷体" w:cs="Calibri" w:hint="eastAsia"/>
          <w:szCs w:val="21"/>
        </w:rPr>
        <w:t>终止。</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1.3本合同项下的委托项目履行地点为</w:t>
      </w:r>
      <w:r w:rsidRPr="003873F0">
        <w:rPr>
          <w:rFonts w:ascii="楷体" w:eastAsia="楷体" w:hAnsi="楷体" w:cs="Calibri" w:hint="eastAsia"/>
          <w:szCs w:val="21"/>
          <w:u w:val="single"/>
        </w:rPr>
        <w:t xml:space="preserve">           </w:t>
      </w:r>
      <w:r w:rsidRPr="003873F0">
        <w:rPr>
          <w:rFonts w:ascii="楷体" w:eastAsia="楷体" w:hAnsi="楷体" w:cs="Calibri" w:hint="eastAsia"/>
          <w:szCs w:val="21"/>
        </w:rPr>
        <w:t>。</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1.4项目主要内容及交付物（附件：     ）</w:t>
      </w:r>
    </w:p>
    <w:p w:rsidR="00DC603A" w:rsidRPr="003873F0" w:rsidRDefault="0033074D">
      <w:pPr>
        <w:spacing w:line="360" w:lineRule="auto"/>
        <w:ind w:firstLineChars="150" w:firstLine="361"/>
        <w:rPr>
          <w:rFonts w:ascii="楷体" w:eastAsia="楷体" w:hAnsi="楷体" w:cs="Calibri"/>
          <w:b/>
          <w:sz w:val="24"/>
          <w:szCs w:val="21"/>
        </w:rPr>
      </w:pPr>
      <w:r w:rsidRPr="003873F0">
        <w:rPr>
          <w:rFonts w:ascii="楷体" w:eastAsia="楷体" w:hAnsi="楷体" w:cs="Calibri" w:hint="eastAsia"/>
          <w:b/>
          <w:sz w:val="24"/>
          <w:szCs w:val="21"/>
        </w:rPr>
        <w:t>二、服务费用</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2.1合同含税总金额为：大写：</w:t>
      </w:r>
      <w:r w:rsidRPr="003873F0">
        <w:rPr>
          <w:rFonts w:ascii="楷体" w:eastAsia="楷体" w:hAnsi="楷体" w:cs="Calibri" w:hint="eastAsia"/>
          <w:szCs w:val="21"/>
          <w:u w:val="single"/>
        </w:rPr>
        <w:t xml:space="preserve">           </w:t>
      </w:r>
      <w:r w:rsidRPr="003873F0">
        <w:rPr>
          <w:rFonts w:ascii="楷体" w:eastAsia="楷体" w:hAnsi="楷体" w:cs="Calibri" w:hint="eastAsia"/>
          <w:szCs w:val="21"/>
        </w:rPr>
        <w:t>元整；小写：</w:t>
      </w:r>
      <w:r w:rsidRPr="003873F0">
        <w:rPr>
          <w:rFonts w:ascii="楷体" w:eastAsia="楷体" w:hAnsi="楷体" w:cs="Calibri" w:hint="eastAsia"/>
          <w:szCs w:val="21"/>
          <w:u w:val="single"/>
        </w:rPr>
        <w:t xml:space="preserve">           </w:t>
      </w:r>
      <w:r w:rsidRPr="003873F0">
        <w:rPr>
          <w:rFonts w:ascii="楷体" w:eastAsia="楷体" w:hAnsi="楷体" w:cs="Calibri" w:hint="eastAsia"/>
          <w:szCs w:val="21"/>
        </w:rPr>
        <w:t>元整。</w:t>
      </w:r>
    </w:p>
    <w:p w:rsidR="00DC603A" w:rsidRPr="003873F0" w:rsidRDefault="0033074D">
      <w:pPr>
        <w:spacing w:line="360" w:lineRule="auto"/>
        <w:ind w:firstLineChars="200" w:firstLine="420"/>
        <w:rPr>
          <w:rFonts w:ascii="楷体" w:eastAsia="楷体" w:hAnsi="楷体" w:cs="Calibri"/>
          <w:szCs w:val="21"/>
          <w:u w:val="single"/>
        </w:rPr>
      </w:pPr>
      <w:r w:rsidRPr="003873F0">
        <w:rPr>
          <w:rFonts w:ascii="楷体" w:eastAsia="楷体" w:hAnsi="楷体" w:cs="Calibri" w:hint="eastAsia"/>
          <w:szCs w:val="21"/>
        </w:rPr>
        <w:t xml:space="preserve">2.2价格明细表： </w:t>
      </w:r>
      <w:r w:rsidRPr="003873F0">
        <w:rPr>
          <w:rFonts w:ascii="楷体" w:eastAsia="楷体" w:hAnsi="楷体" w:cs="Calibri" w:hint="eastAsia"/>
          <w:szCs w:val="21"/>
          <w:u w:val="single"/>
        </w:rPr>
        <w:t xml:space="preserve">         </w:t>
      </w:r>
    </w:p>
    <w:p w:rsidR="00DC603A" w:rsidRPr="003873F0" w:rsidRDefault="0033074D">
      <w:pPr>
        <w:spacing w:line="300" w:lineRule="auto"/>
        <w:ind w:leftChars="200" w:left="630" w:hangingChars="100" w:hanging="210"/>
        <w:rPr>
          <w:rFonts w:ascii="楷体" w:eastAsia="楷体" w:hAnsi="楷体" w:cs="Calibri"/>
          <w:szCs w:val="21"/>
        </w:rPr>
      </w:pPr>
      <w:r w:rsidRPr="003873F0">
        <w:rPr>
          <w:rFonts w:ascii="楷体" w:eastAsia="楷体" w:hAnsi="楷体" w:cs="Calibri" w:hint="eastAsia"/>
          <w:szCs w:val="21"/>
        </w:rPr>
        <w:t>2.3支付方式：甲方按以下方式付款：乙方提供合</w:t>
      </w:r>
      <w:proofErr w:type="gramStart"/>
      <w:r w:rsidRPr="003873F0">
        <w:rPr>
          <w:rFonts w:ascii="楷体" w:eastAsia="楷体" w:hAnsi="楷体" w:cs="Calibri" w:hint="eastAsia"/>
          <w:szCs w:val="21"/>
        </w:rPr>
        <w:t>规</w:t>
      </w:r>
      <w:proofErr w:type="gramEnd"/>
      <w:r w:rsidRPr="003873F0">
        <w:rPr>
          <w:rFonts w:ascii="楷体" w:eastAsia="楷体" w:hAnsi="楷体" w:cs="Calibri" w:hint="eastAsia"/>
          <w:szCs w:val="21"/>
        </w:rPr>
        <w:t>发票</w:t>
      </w:r>
      <w:r w:rsidRPr="003873F0">
        <w:rPr>
          <w:rFonts w:ascii="楷体" w:eastAsia="楷体" w:hAnsi="楷体" w:cs="Calibri" w:hint="eastAsia"/>
          <w:szCs w:val="21"/>
          <w:u w:val="single"/>
        </w:rPr>
        <w:t xml:space="preserve">         </w:t>
      </w:r>
      <w:r w:rsidRPr="003873F0">
        <w:rPr>
          <w:rFonts w:ascii="楷体" w:eastAsia="楷体" w:hAnsi="楷体" w:cs="Calibri" w:hint="eastAsia"/>
          <w:szCs w:val="21"/>
        </w:rPr>
        <w:t xml:space="preserve"> </w:t>
      </w:r>
    </w:p>
    <w:p w:rsidR="00DC603A" w:rsidRPr="003873F0" w:rsidRDefault="0033074D">
      <w:pPr>
        <w:spacing w:line="360" w:lineRule="auto"/>
        <w:ind w:firstLineChars="150" w:firstLine="361"/>
        <w:rPr>
          <w:rFonts w:ascii="楷体" w:eastAsia="楷体" w:hAnsi="楷体" w:cs="Calibri"/>
          <w:b/>
          <w:sz w:val="24"/>
          <w:szCs w:val="21"/>
        </w:rPr>
      </w:pPr>
      <w:r w:rsidRPr="003873F0">
        <w:rPr>
          <w:rFonts w:ascii="楷体" w:eastAsia="楷体" w:hAnsi="楷体" w:cs="Calibri" w:hint="eastAsia"/>
          <w:b/>
          <w:sz w:val="24"/>
          <w:szCs w:val="21"/>
        </w:rPr>
        <w:t>三、双方的权利和义务</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3.1甲方的权利和义务</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3.1.1甲方审核乙方提交的委托项目工作方案和配套工作计划。</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3.1.2甲方检查监督乙方完成委托项目工作的进度。</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3.1.3甲方对乙方提交的符合本合同约定条件的工作成果或相关文件进行审核及验收。</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3.1.4乙方自接到甲方提供的所委托项目的技术资料和数据之日起</w:t>
      </w:r>
      <w:r w:rsidRPr="003873F0">
        <w:rPr>
          <w:rFonts w:ascii="楷体" w:eastAsia="楷体" w:hAnsi="楷体" w:cs="Calibri" w:hint="eastAsia"/>
          <w:szCs w:val="21"/>
          <w:u w:val="single"/>
        </w:rPr>
        <w:t xml:space="preserve">   </w:t>
      </w:r>
      <w:r w:rsidRPr="003873F0">
        <w:rPr>
          <w:rFonts w:ascii="楷体" w:eastAsia="楷体" w:hAnsi="楷体" w:cs="Calibri" w:hint="eastAsia"/>
          <w:szCs w:val="21"/>
        </w:rPr>
        <w:t>日内，不进行调查论证的，甲方有权单方决定取消对该项目的委托。</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3.1.5乙方在完成委托项目的过程中，甲方为乙方提供必要的协调帮助。</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3.1.6甲方应按照合同条款及时向乙方支付相应的费用。</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3.2乙方的权利和义务</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bCs/>
          <w:iCs/>
          <w:szCs w:val="21"/>
        </w:rPr>
        <w:t>3.2.1</w:t>
      </w:r>
      <w:r w:rsidRPr="003873F0">
        <w:rPr>
          <w:rFonts w:ascii="楷体" w:eastAsia="楷体" w:hAnsi="楷体" w:cs="Calibri" w:hint="eastAsia"/>
          <w:szCs w:val="21"/>
        </w:rPr>
        <w:t>乙方依照本合同的约定向甲方提供专业的</w:t>
      </w:r>
      <w:r w:rsidRPr="003873F0">
        <w:rPr>
          <w:rFonts w:ascii="楷体" w:eastAsia="楷体" w:hAnsi="楷体" w:cs="Calibri" w:hint="eastAsia"/>
          <w:szCs w:val="21"/>
          <w:u w:val="single"/>
        </w:rPr>
        <w:t xml:space="preserve">     </w:t>
      </w:r>
      <w:r w:rsidRPr="003873F0">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DC603A" w:rsidRPr="003873F0" w:rsidRDefault="0033074D">
      <w:pPr>
        <w:spacing w:line="360" w:lineRule="auto"/>
        <w:ind w:firstLineChars="200" w:firstLine="420"/>
        <w:rPr>
          <w:rFonts w:ascii="楷体" w:eastAsia="楷体" w:hAnsi="楷体" w:cs="Calibri"/>
          <w:bCs/>
          <w:iCs/>
          <w:szCs w:val="21"/>
        </w:rPr>
      </w:pPr>
      <w:r w:rsidRPr="003873F0">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DC603A" w:rsidRPr="003873F0" w:rsidRDefault="0033074D">
      <w:pPr>
        <w:spacing w:line="360" w:lineRule="auto"/>
        <w:ind w:firstLineChars="200" w:firstLine="420"/>
        <w:rPr>
          <w:rFonts w:ascii="楷体" w:eastAsia="楷体" w:hAnsi="楷体" w:cs="Calibri"/>
          <w:bCs/>
          <w:iCs/>
          <w:szCs w:val="21"/>
        </w:rPr>
      </w:pPr>
      <w:r w:rsidRPr="003873F0">
        <w:rPr>
          <w:rFonts w:ascii="楷体" w:eastAsia="楷体" w:hAnsi="楷体" w:cs="Calibri" w:hint="eastAsia"/>
          <w:szCs w:val="21"/>
        </w:rPr>
        <w:t xml:space="preserve">3.2.3乙方发现甲方提供的技术资料、数据有明显错误和缺陷的，有权于收到上述资料后 </w:t>
      </w:r>
      <w:r w:rsidRPr="003873F0">
        <w:rPr>
          <w:rFonts w:ascii="楷体" w:eastAsia="楷体" w:hAnsi="楷体" w:cs="Calibri" w:hint="eastAsia"/>
          <w:szCs w:val="21"/>
          <w:u w:val="single"/>
        </w:rPr>
        <w:t>5</w:t>
      </w:r>
      <w:r w:rsidRPr="003873F0">
        <w:rPr>
          <w:rFonts w:ascii="楷体" w:eastAsia="楷体" w:hAnsi="楷体" w:cs="Calibri" w:hint="eastAsia"/>
          <w:szCs w:val="21"/>
        </w:rPr>
        <w:t>日内书面通知甲方进行补充、修改。如逾期未提出异议的，则视为甲方提交的资料、数据符合合同约定的条件。</w:t>
      </w:r>
    </w:p>
    <w:p w:rsidR="00DC603A" w:rsidRPr="003873F0" w:rsidRDefault="0033074D">
      <w:pPr>
        <w:spacing w:line="360" w:lineRule="auto"/>
        <w:ind w:firstLineChars="200" w:firstLine="420"/>
        <w:rPr>
          <w:rFonts w:ascii="楷体" w:eastAsia="楷体" w:hAnsi="楷体" w:cs="Calibri"/>
          <w:bCs/>
          <w:iCs/>
          <w:szCs w:val="21"/>
        </w:rPr>
      </w:pPr>
      <w:r w:rsidRPr="003873F0">
        <w:rPr>
          <w:rFonts w:ascii="楷体" w:eastAsia="楷体" w:hAnsi="楷体" w:cs="Calibri" w:hint="eastAsia"/>
          <w:bCs/>
          <w:iCs/>
          <w:szCs w:val="21"/>
        </w:rPr>
        <w:t>3.2.4甲方对乙方提交的委托项目工作成果提出质疑或要求乙方答复时，乙方须在收到甲方的质疑后</w:t>
      </w:r>
      <w:r w:rsidRPr="003873F0">
        <w:rPr>
          <w:rFonts w:ascii="楷体" w:eastAsia="楷体" w:hAnsi="楷体" w:cs="Calibri" w:hint="eastAsia"/>
          <w:bCs/>
          <w:iCs/>
          <w:szCs w:val="21"/>
          <w:u w:val="single"/>
        </w:rPr>
        <w:t xml:space="preserve"> 3 </w:t>
      </w:r>
      <w:r w:rsidRPr="003873F0">
        <w:rPr>
          <w:rFonts w:ascii="楷体" w:eastAsia="楷体" w:hAnsi="楷体" w:cs="Calibri" w:hint="eastAsia"/>
          <w:bCs/>
          <w:iCs/>
          <w:szCs w:val="21"/>
        </w:rPr>
        <w:t>日内给予书面解释或答复。</w:t>
      </w:r>
    </w:p>
    <w:p w:rsidR="00DC603A" w:rsidRPr="003873F0" w:rsidRDefault="0033074D">
      <w:pPr>
        <w:spacing w:line="360" w:lineRule="auto"/>
        <w:ind w:firstLineChars="150" w:firstLine="315"/>
        <w:rPr>
          <w:rFonts w:ascii="楷体" w:eastAsia="楷体" w:hAnsi="楷体" w:cs="Calibri"/>
          <w:szCs w:val="21"/>
        </w:rPr>
      </w:pPr>
      <w:r w:rsidRPr="003873F0">
        <w:rPr>
          <w:rFonts w:ascii="楷体" w:eastAsia="楷体" w:hAnsi="楷体" w:cs="Calibri" w:hint="eastAsia"/>
          <w:bCs/>
          <w:iCs/>
          <w:szCs w:val="21"/>
        </w:rPr>
        <w:lastRenderedPageBreak/>
        <w:t>3.2.5乙方为甲方服务期间，因乙方原因造成的事故，其责任与损失均由乙方承担。</w:t>
      </w:r>
    </w:p>
    <w:p w:rsidR="00DC603A" w:rsidRPr="003873F0" w:rsidRDefault="0033074D">
      <w:pPr>
        <w:spacing w:line="360" w:lineRule="auto"/>
        <w:ind w:firstLineChars="149" w:firstLine="359"/>
        <w:rPr>
          <w:rFonts w:ascii="楷体" w:eastAsia="楷体" w:hAnsi="楷体" w:cs="Calibri"/>
          <w:b/>
          <w:sz w:val="24"/>
          <w:szCs w:val="21"/>
        </w:rPr>
      </w:pPr>
      <w:r w:rsidRPr="003873F0">
        <w:rPr>
          <w:rFonts w:ascii="楷体" w:eastAsia="楷体" w:hAnsi="楷体" w:cs="Calibri" w:hint="eastAsia"/>
          <w:b/>
          <w:sz w:val="24"/>
          <w:szCs w:val="21"/>
        </w:rPr>
        <w:t>四、服务质量管理</w:t>
      </w:r>
      <w:r w:rsidRPr="003873F0">
        <w:rPr>
          <w:rFonts w:ascii="楷体" w:eastAsia="楷体" w:hAnsi="楷体" w:cs="Calibri"/>
          <w:b/>
          <w:sz w:val="24"/>
          <w:szCs w:val="21"/>
        </w:rPr>
        <w:t xml:space="preserve"> </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4.2乙方向甲方提交完整的委托项目工作成果后，应在甲方指定的地点接受甲方对其工作成果进行质量评审。</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DC603A" w:rsidRPr="003873F0" w:rsidRDefault="0033074D">
      <w:pPr>
        <w:spacing w:line="360" w:lineRule="auto"/>
        <w:ind w:firstLineChars="199" w:firstLine="479"/>
        <w:rPr>
          <w:rFonts w:ascii="楷体" w:eastAsia="楷体" w:hAnsi="楷体" w:cs="Calibri"/>
          <w:b/>
          <w:sz w:val="24"/>
          <w:szCs w:val="24"/>
        </w:rPr>
      </w:pPr>
      <w:r w:rsidRPr="003873F0">
        <w:rPr>
          <w:rFonts w:ascii="楷体" w:eastAsia="楷体" w:hAnsi="楷体" w:cs="Calibri" w:hint="eastAsia"/>
          <w:b/>
          <w:sz w:val="24"/>
          <w:szCs w:val="24"/>
        </w:rPr>
        <w:t>五、知识产权</w:t>
      </w:r>
    </w:p>
    <w:p w:rsidR="00DC603A" w:rsidRPr="003873F0" w:rsidRDefault="0033074D">
      <w:pPr>
        <w:spacing w:line="360" w:lineRule="auto"/>
        <w:ind w:firstLineChars="249" w:firstLine="523"/>
        <w:rPr>
          <w:rFonts w:ascii="楷体" w:eastAsia="楷体" w:hAnsi="楷体" w:cs="Calibri"/>
          <w:b/>
          <w:sz w:val="24"/>
          <w:szCs w:val="24"/>
        </w:rPr>
      </w:pPr>
      <w:r w:rsidRPr="003873F0">
        <w:rPr>
          <w:rFonts w:ascii="楷体" w:eastAsia="楷体" w:hAnsi="楷体" w:cs="Calibri" w:hint="eastAsia"/>
          <w:szCs w:val="21"/>
        </w:rPr>
        <w:t>5.1在本合同有效期内，乙方利用甲方提供的技术资料和工作条件所完成的新的技术成果，归</w:t>
      </w:r>
      <w:r w:rsidRPr="003873F0">
        <w:rPr>
          <w:rFonts w:ascii="楷体" w:eastAsia="楷体" w:hAnsi="楷体" w:cs="Calibri" w:hint="eastAsia"/>
          <w:szCs w:val="21"/>
          <w:u w:val="single"/>
        </w:rPr>
        <w:t xml:space="preserve"> 甲</w:t>
      </w:r>
      <w:r w:rsidRPr="003873F0">
        <w:rPr>
          <w:rFonts w:ascii="楷体" w:eastAsia="楷体" w:hAnsi="楷体" w:cs="Calibri" w:hint="eastAsia"/>
          <w:szCs w:val="21"/>
        </w:rPr>
        <w:t xml:space="preserve"> 方所有；合同有效期内，甲方利用乙方提交的技术咨询工作成果所完成的新的技术成果，归甲方所有。</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DC603A" w:rsidRPr="003873F0" w:rsidRDefault="0033074D">
      <w:pPr>
        <w:spacing w:line="360" w:lineRule="auto"/>
        <w:ind w:firstLineChars="150" w:firstLine="361"/>
        <w:rPr>
          <w:rFonts w:ascii="楷体" w:eastAsia="楷体" w:hAnsi="楷体" w:cs="Calibri"/>
          <w:b/>
          <w:sz w:val="24"/>
          <w:szCs w:val="24"/>
        </w:rPr>
      </w:pPr>
      <w:r w:rsidRPr="003873F0">
        <w:rPr>
          <w:rFonts w:ascii="楷体" w:eastAsia="楷体" w:hAnsi="楷体" w:cs="Calibri" w:hint="eastAsia"/>
          <w:b/>
          <w:sz w:val="24"/>
          <w:szCs w:val="24"/>
        </w:rPr>
        <w:t>六、保密义务</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6.1乙方不得向乙方内部无关人员及任何第三方泄露双方在执行合同过程中了解到的甲方任何数据、资料、信息等。</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lastRenderedPageBreak/>
        <w:t>6.2甲乙双方均保证不向内部无关人员及任何第三方透漏本合同任意条款内容。</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DC603A" w:rsidRPr="003873F0" w:rsidRDefault="0033074D">
      <w:pPr>
        <w:spacing w:line="360" w:lineRule="auto"/>
        <w:ind w:firstLineChars="150" w:firstLine="361"/>
        <w:rPr>
          <w:rFonts w:ascii="楷体" w:eastAsia="楷体" w:hAnsi="楷体" w:cs="Calibri"/>
          <w:b/>
          <w:sz w:val="24"/>
          <w:szCs w:val="21"/>
        </w:rPr>
      </w:pPr>
      <w:r w:rsidRPr="003873F0">
        <w:rPr>
          <w:rFonts w:ascii="楷体" w:eastAsia="楷体" w:hAnsi="楷体" w:cs="Calibri" w:hint="eastAsia"/>
          <w:b/>
          <w:sz w:val="24"/>
          <w:szCs w:val="21"/>
        </w:rPr>
        <w:t>七、合同变更</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7.2 合同的变更、解除不影响守约一方要求损害赔偿的权利。</w:t>
      </w:r>
    </w:p>
    <w:p w:rsidR="00DC603A" w:rsidRPr="003873F0" w:rsidRDefault="0033074D">
      <w:pPr>
        <w:spacing w:line="360" w:lineRule="auto"/>
        <w:ind w:firstLineChars="197" w:firstLine="475"/>
        <w:rPr>
          <w:rFonts w:ascii="楷体" w:eastAsia="楷体" w:hAnsi="楷体" w:cs="Calibri"/>
          <w:b/>
          <w:sz w:val="24"/>
          <w:szCs w:val="21"/>
        </w:rPr>
      </w:pPr>
      <w:r w:rsidRPr="003873F0">
        <w:rPr>
          <w:rFonts w:ascii="楷体" w:eastAsia="楷体" w:hAnsi="楷体" w:cs="Calibri" w:hint="eastAsia"/>
          <w:b/>
          <w:sz w:val="24"/>
          <w:szCs w:val="21"/>
        </w:rPr>
        <w:t>八、违约责任</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8.3 如乙方违反合同保密约定，应当采取有效措施防止该保密信息的泄密范围进一步扩</w:t>
      </w:r>
      <w:r w:rsidRPr="003873F0">
        <w:rPr>
          <w:rFonts w:ascii="楷体" w:eastAsia="楷体" w:hAnsi="楷体" w:cs="Calibri" w:hint="eastAsia"/>
          <w:color w:val="000000"/>
          <w:szCs w:val="21"/>
        </w:rPr>
        <w:t>大，同时乙方应按本合同总金额20%向甲方支付违约金。</w:t>
      </w:r>
    </w:p>
    <w:p w:rsidR="00DC603A" w:rsidRPr="003873F0" w:rsidRDefault="0033074D">
      <w:pPr>
        <w:spacing w:line="360" w:lineRule="auto"/>
        <w:ind w:firstLineChars="200" w:firstLine="420"/>
        <w:rPr>
          <w:rFonts w:ascii="楷体" w:eastAsia="楷体" w:hAnsi="楷体" w:cs="Calibri"/>
          <w:color w:val="000000"/>
          <w:szCs w:val="21"/>
        </w:rPr>
      </w:pPr>
      <w:r w:rsidRPr="003873F0">
        <w:rPr>
          <w:rFonts w:ascii="楷体" w:eastAsia="楷体" w:hAnsi="楷体" w:cs="Calibri" w:hint="eastAsia"/>
          <w:szCs w:val="21"/>
        </w:rPr>
        <w:t>8.4</w:t>
      </w:r>
      <w:r w:rsidRPr="003873F0">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DC603A" w:rsidRPr="003873F0" w:rsidRDefault="0033074D">
      <w:pPr>
        <w:spacing w:line="360" w:lineRule="auto"/>
        <w:ind w:firstLineChars="200" w:firstLine="482"/>
        <w:rPr>
          <w:rFonts w:ascii="楷体" w:eastAsia="楷体" w:hAnsi="楷体" w:cs="Calibri"/>
          <w:b/>
          <w:sz w:val="24"/>
          <w:szCs w:val="21"/>
        </w:rPr>
      </w:pPr>
      <w:r w:rsidRPr="003873F0">
        <w:rPr>
          <w:rFonts w:ascii="楷体" w:eastAsia="楷体" w:hAnsi="楷体" w:cs="Calibri" w:hint="eastAsia"/>
          <w:b/>
          <w:sz w:val="24"/>
          <w:szCs w:val="21"/>
        </w:rPr>
        <w:t>九、纠纷解决</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DC603A" w:rsidRPr="003873F0" w:rsidRDefault="0033074D">
      <w:pPr>
        <w:spacing w:line="360" w:lineRule="auto"/>
        <w:ind w:firstLineChars="196" w:firstLine="472"/>
        <w:rPr>
          <w:rFonts w:ascii="楷体" w:eastAsia="楷体" w:hAnsi="楷体" w:cs="Calibri"/>
          <w:b/>
          <w:sz w:val="24"/>
          <w:szCs w:val="21"/>
        </w:rPr>
      </w:pPr>
      <w:r w:rsidRPr="003873F0">
        <w:rPr>
          <w:rFonts w:ascii="楷体" w:eastAsia="楷体" w:hAnsi="楷体" w:cs="Calibri" w:hint="eastAsia"/>
          <w:b/>
          <w:sz w:val="24"/>
          <w:szCs w:val="21"/>
        </w:rPr>
        <w:t>十、不可抗力</w:t>
      </w:r>
    </w:p>
    <w:p w:rsidR="00DC603A" w:rsidRPr="003873F0" w:rsidRDefault="0033074D">
      <w:pPr>
        <w:tabs>
          <w:tab w:val="left" w:pos="426"/>
        </w:tabs>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10.1 不可抗力包括地震、水灾、台风等重大自然灾害，战争等因素，以及其他不能预见、不能避免且不能克服等因素。</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10.2 任何一方由于受不可抗力影响而无法正常履行本合同相关条款的，可免予承担相关法律责任。</w:t>
      </w:r>
    </w:p>
    <w:p w:rsidR="00DC603A" w:rsidRPr="003873F0" w:rsidRDefault="0033074D">
      <w:pPr>
        <w:spacing w:line="360" w:lineRule="auto"/>
        <w:ind w:firstLineChars="149" w:firstLine="359"/>
        <w:rPr>
          <w:rFonts w:ascii="楷体" w:eastAsia="楷体" w:hAnsi="楷体" w:cs="Calibri"/>
          <w:b/>
          <w:sz w:val="24"/>
          <w:szCs w:val="21"/>
        </w:rPr>
      </w:pPr>
      <w:r w:rsidRPr="003873F0">
        <w:rPr>
          <w:rFonts w:ascii="楷体" w:eastAsia="楷体" w:hAnsi="楷体" w:cs="Calibri" w:hint="eastAsia"/>
          <w:b/>
          <w:sz w:val="24"/>
          <w:szCs w:val="21"/>
        </w:rPr>
        <w:t>十一、其他约定</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lastRenderedPageBreak/>
        <w:t>11.1 本合同须经</w:t>
      </w:r>
      <w:r w:rsidRPr="003873F0">
        <w:rPr>
          <w:rFonts w:ascii="楷体" w:eastAsia="楷体" w:hAnsi="楷体" w:cs="Calibri" w:hint="eastAsia"/>
          <w:sz w:val="22"/>
          <w:szCs w:val="21"/>
        </w:rPr>
        <w:t>法定代表人或委托代理人签字</w:t>
      </w:r>
      <w:r w:rsidRPr="003873F0">
        <w:rPr>
          <w:rFonts w:ascii="楷体" w:eastAsia="楷体" w:hAnsi="楷体" w:cs="Calibri" w:hint="eastAsia"/>
          <w:szCs w:val="21"/>
        </w:rPr>
        <w:t>并加盖各自单位公章后方可生效。</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11.2 本合同壹式</w:t>
      </w:r>
      <w:r w:rsidRPr="003873F0">
        <w:rPr>
          <w:rFonts w:ascii="楷体" w:eastAsia="楷体" w:hAnsi="楷体" w:cs="Calibri" w:hint="eastAsia"/>
          <w:szCs w:val="21"/>
          <w:u w:val="single"/>
        </w:rPr>
        <w:t xml:space="preserve">   </w:t>
      </w:r>
      <w:proofErr w:type="gramStart"/>
      <w:r w:rsidRPr="003873F0">
        <w:rPr>
          <w:rFonts w:ascii="楷体" w:eastAsia="楷体" w:hAnsi="楷体" w:cs="Calibri" w:hint="eastAsia"/>
          <w:szCs w:val="21"/>
          <w:u w:val="single"/>
        </w:rPr>
        <w:t>肆</w:t>
      </w:r>
      <w:proofErr w:type="gramEnd"/>
      <w:r w:rsidRPr="003873F0">
        <w:rPr>
          <w:rFonts w:ascii="楷体" w:eastAsia="楷体" w:hAnsi="楷体" w:cs="Calibri" w:hint="eastAsia"/>
          <w:szCs w:val="21"/>
          <w:u w:val="single"/>
        </w:rPr>
        <w:t xml:space="preserve">   </w:t>
      </w:r>
      <w:r w:rsidRPr="003873F0">
        <w:rPr>
          <w:rFonts w:ascii="楷体" w:eastAsia="楷体" w:hAnsi="楷体" w:cs="Calibri" w:hint="eastAsia"/>
          <w:szCs w:val="21"/>
        </w:rPr>
        <w:t>份，甲方执</w:t>
      </w:r>
      <w:r w:rsidRPr="003873F0">
        <w:rPr>
          <w:rFonts w:ascii="楷体" w:eastAsia="楷体" w:hAnsi="楷体" w:cs="Calibri" w:hint="eastAsia"/>
          <w:szCs w:val="21"/>
          <w:u w:val="single"/>
        </w:rPr>
        <w:t xml:space="preserve">  </w:t>
      </w:r>
      <w:proofErr w:type="gramStart"/>
      <w:r w:rsidRPr="003873F0">
        <w:rPr>
          <w:rFonts w:ascii="楷体" w:eastAsia="楷体" w:hAnsi="楷体" w:cs="Calibri" w:hint="eastAsia"/>
          <w:szCs w:val="21"/>
          <w:u w:val="single"/>
        </w:rPr>
        <w:t>叁</w:t>
      </w:r>
      <w:proofErr w:type="gramEnd"/>
      <w:r w:rsidRPr="003873F0">
        <w:rPr>
          <w:rFonts w:ascii="楷体" w:eastAsia="楷体" w:hAnsi="楷体" w:cs="Calibri" w:hint="eastAsia"/>
          <w:szCs w:val="21"/>
          <w:u w:val="single"/>
        </w:rPr>
        <w:t xml:space="preserve">  </w:t>
      </w:r>
      <w:r w:rsidRPr="003873F0">
        <w:rPr>
          <w:rFonts w:ascii="楷体" w:eastAsia="楷体" w:hAnsi="楷体" w:cs="Calibri" w:hint="eastAsia"/>
          <w:szCs w:val="21"/>
        </w:rPr>
        <w:t>份，乙方执</w:t>
      </w:r>
      <w:r w:rsidRPr="003873F0">
        <w:rPr>
          <w:rFonts w:ascii="楷体" w:eastAsia="楷体" w:hAnsi="楷体" w:cs="Calibri" w:hint="eastAsia"/>
          <w:szCs w:val="21"/>
          <w:u w:val="single"/>
        </w:rPr>
        <w:t xml:space="preserve"> 壹 </w:t>
      </w:r>
      <w:r w:rsidRPr="003873F0">
        <w:rPr>
          <w:rFonts w:ascii="楷体" w:eastAsia="楷体" w:hAnsi="楷体" w:cs="Calibri" w:hint="eastAsia"/>
          <w:szCs w:val="21"/>
        </w:rPr>
        <w:t>份，均具有同等法律效力。</w:t>
      </w:r>
    </w:p>
    <w:p w:rsidR="00DC603A" w:rsidRPr="003873F0" w:rsidRDefault="0033074D">
      <w:pPr>
        <w:spacing w:line="360" w:lineRule="auto"/>
        <w:ind w:firstLineChars="149" w:firstLine="359"/>
        <w:rPr>
          <w:rFonts w:ascii="楷体" w:eastAsia="楷体" w:hAnsi="楷体" w:cs="Calibri"/>
          <w:b/>
          <w:sz w:val="24"/>
          <w:szCs w:val="21"/>
        </w:rPr>
      </w:pPr>
      <w:r w:rsidRPr="003873F0">
        <w:rPr>
          <w:rFonts w:ascii="楷体" w:eastAsia="楷体" w:hAnsi="楷体" w:cs="Calibri" w:hint="eastAsia"/>
          <w:b/>
          <w:sz w:val="24"/>
          <w:szCs w:val="21"/>
        </w:rPr>
        <w:t>十二、合同终止</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 xml:space="preserve">12.1 </w:t>
      </w:r>
      <w:r w:rsidRPr="003873F0">
        <w:rPr>
          <w:rFonts w:ascii="楷体" w:eastAsia="楷体" w:hAnsi="楷体" w:cs="Calibri" w:hint="eastAsia"/>
          <w:kern w:val="0"/>
          <w:szCs w:val="21"/>
        </w:rPr>
        <w:t>合同期限</w:t>
      </w:r>
      <w:r w:rsidRPr="003873F0">
        <w:rPr>
          <w:rFonts w:ascii="楷体" w:eastAsia="楷体" w:hAnsi="楷体" w:cs="Calibri" w:hint="eastAsia"/>
          <w:szCs w:val="21"/>
        </w:rPr>
        <w:t>届满，该合同自动终止。</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DC603A" w:rsidRPr="003873F0" w:rsidRDefault="0033074D">
      <w:pPr>
        <w:spacing w:line="360" w:lineRule="auto"/>
        <w:ind w:firstLineChars="200" w:firstLine="420"/>
        <w:rPr>
          <w:rFonts w:ascii="楷体" w:eastAsia="楷体" w:hAnsi="楷体" w:cs="Calibri"/>
          <w:szCs w:val="21"/>
        </w:rPr>
      </w:pPr>
      <w:r w:rsidRPr="003873F0">
        <w:rPr>
          <w:rFonts w:ascii="楷体" w:eastAsia="楷体" w:hAnsi="楷体" w:cs="Calibri" w:hint="eastAsia"/>
          <w:szCs w:val="21"/>
        </w:rPr>
        <w:t>12.3任何一方违约，在7日之内未采取有效改正措施的，守约方可书面通知违约方解除合同。</w:t>
      </w:r>
    </w:p>
    <w:p w:rsidR="00DC603A" w:rsidRPr="003873F0" w:rsidRDefault="0033074D">
      <w:pPr>
        <w:spacing w:line="360" w:lineRule="auto"/>
        <w:ind w:firstLineChars="171" w:firstLine="359"/>
        <w:rPr>
          <w:rFonts w:ascii="楷体" w:eastAsia="楷体" w:hAnsi="楷体" w:cs="Calibri"/>
          <w:szCs w:val="21"/>
        </w:rPr>
      </w:pPr>
      <w:r w:rsidRPr="003873F0">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DC603A" w:rsidRPr="003873F0" w:rsidRDefault="0033074D">
      <w:pPr>
        <w:spacing w:line="360" w:lineRule="auto"/>
        <w:ind w:firstLineChars="149" w:firstLine="359"/>
        <w:rPr>
          <w:rFonts w:ascii="楷体" w:eastAsia="楷体" w:hAnsi="楷体" w:cs="Calibri"/>
          <w:b/>
          <w:sz w:val="24"/>
          <w:szCs w:val="21"/>
        </w:rPr>
      </w:pPr>
      <w:r w:rsidRPr="003873F0">
        <w:rPr>
          <w:rFonts w:ascii="楷体" w:eastAsia="楷体" w:hAnsi="楷体" w:cs="Calibri" w:hint="eastAsia"/>
          <w:b/>
          <w:sz w:val="24"/>
          <w:szCs w:val="21"/>
        </w:rPr>
        <w:t>十三、附则</w:t>
      </w:r>
    </w:p>
    <w:p w:rsidR="00DC603A" w:rsidRPr="003873F0" w:rsidRDefault="0033074D">
      <w:pPr>
        <w:spacing w:line="360" w:lineRule="auto"/>
        <w:ind w:firstLineChars="171" w:firstLine="359"/>
        <w:rPr>
          <w:rFonts w:ascii="楷体" w:eastAsia="楷体" w:hAnsi="楷体" w:cs="Calibri"/>
          <w:szCs w:val="21"/>
        </w:rPr>
      </w:pPr>
      <w:r w:rsidRPr="003873F0">
        <w:rPr>
          <w:rFonts w:ascii="楷体" w:eastAsia="楷体" w:hAnsi="楷体" w:cs="Calibri" w:hint="eastAsia"/>
          <w:szCs w:val="21"/>
        </w:rPr>
        <w:t>13.1 乙方人员不得以任何形式对甲方人员进行商业贿赂。</w:t>
      </w:r>
    </w:p>
    <w:p w:rsidR="00DC603A" w:rsidRPr="003873F0" w:rsidRDefault="0033074D">
      <w:pPr>
        <w:spacing w:line="360" w:lineRule="auto"/>
        <w:ind w:firstLineChars="171" w:firstLine="359"/>
        <w:rPr>
          <w:rFonts w:ascii="楷体" w:eastAsia="楷体" w:hAnsi="楷体" w:cs="Calibri"/>
          <w:szCs w:val="21"/>
        </w:rPr>
      </w:pPr>
      <w:r w:rsidRPr="003873F0">
        <w:rPr>
          <w:rFonts w:ascii="楷体" w:eastAsia="楷体" w:hAnsi="楷体" w:cs="Calibri" w:hint="eastAsia"/>
          <w:szCs w:val="21"/>
        </w:rPr>
        <w:t>13.2 本合同生效后，在</w:t>
      </w:r>
      <w:r w:rsidRPr="003873F0">
        <w:rPr>
          <w:rFonts w:ascii="楷体" w:eastAsia="楷体" w:hAnsi="楷体" w:cs="Calibri" w:hint="eastAsia"/>
          <w:kern w:val="0"/>
          <w:szCs w:val="21"/>
        </w:rPr>
        <w:t>合同期限</w:t>
      </w:r>
      <w:r w:rsidRPr="003873F0">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C603A" w:rsidRPr="003873F0" w:rsidRDefault="0033074D">
      <w:pPr>
        <w:spacing w:line="360" w:lineRule="auto"/>
        <w:ind w:firstLineChars="194" w:firstLine="407"/>
        <w:rPr>
          <w:rFonts w:ascii="楷体" w:eastAsia="楷体" w:hAnsi="楷体" w:cs="Calibri"/>
          <w:szCs w:val="21"/>
        </w:rPr>
      </w:pPr>
      <w:r w:rsidRPr="003873F0">
        <w:rPr>
          <w:rFonts w:ascii="楷体" w:eastAsia="楷体" w:hAnsi="楷体" w:cs="Calibri" w:hint="eastAsia"/>
          <w:szCs w:val="21"/>
        </w:rPr>
        <w:t>13.3 附件XXXXXXX为本合同的组成部分，与本合同具有同等效力。</w:t>
      </w:r>
    </w:p>
    <w:p w:rsidR="00DC603A" w:rsidRPr="003873F0" w:rsidRDefault="00DC603A">
      <w:pPr>
        <w:spacing w:line="360" w:lineRule="auto"/>
        <w:ind w:firstLine="435"/>
        <w:rPr>
          <w:rFonts w:ascii="楷体" w:eastAsia="楷体" w:hAnsi="楷体" w:cs="Calibri"/>
          <w:sz w:val="22"/>
          <w:szCs w:val="21"/>
        </w:rPr>
      </w:pPr>
    </w:p>
    <w:p w:rsidR="00DC603A" w:rsidRPr="003873F0" w:rsidRDefault="00DC603A">
      <w:pPr>
        <w:spacing w:line="360" w:lineRule="auto"/>
        <w:ind w:firstLine="435"/>
        <w:rPr>
          <w:rFonts w:ascii="楷体" w:eastAsia="楷体" w:hAnsi="楷体" w:cs="Calibri"/>
          <w:sz w:val="22"/>
          <w:szCs w:val="21"/>
        </w:rPr>
      </w:pPr>
    </w:p>
    <w:p w:rsidR="00DC603A" w:rsidRPr="003873F0" w:rsidRDefault="0033074D">
      <w:pPr>
        <w:spacing w:line="360" w:lineRule="auto"/>
        <w:ind w:firstLine="435"/>
        <w:rPr>
          <w:rFonts w:ascii="楷体" w:eastAsia="楷体" w:hAnsi="楷体" w:cs="Calibri"/>
          <w:sz w:val="22"/>
          <w:szCs w:val="21"/>
        </w:rPr>
      </w:pPr>
      <w:r w:rsidRPr="003873F0">
        <w:rPr>
          <w:rFonts w:ascii="楷体" w:eastAsia="楷体" w:hAnsi="楷体" w:cs="Calibri" w:hint="eastAsia"/>
          <w:sz w:val="22"/>
          <w:szCs w:val="21"/>
        </w:rPr>
        <w:t xml:space="preserve">    </w:t>
      </w:r>
    </w:p>
    <w:p w:rsidR="00DC603A" w:rsidRPr="003873F0" w:rsidRDefault="0033074D">
      <w:pPr>
        <w:spacing w:line="360" w:lineRule="auto"/>
        <w:rPr>
          <w:rFonts w:ascii="楷体" w:eastAsia="楷体" w:hAnsi="楷体" w:cs="Calibri"/>
          <w:sz w:val="22"/>
          <w:szCs w:val="21"/>
        </w:rPr>
      </w:pPr>
      <w:r w:rsidRPr="003873F0">
        <w:rPr>
          <w:rFonts w:ascii="楷体" w:eastAsia="楷体" w:hAnsi="楷体" w:cs="Calibri" w:hint="eastAsia"/>
          <w:sz w:val="22"/>
          <w:szCs w:val="21"/>
        </w:rPr>
        <w:t xml:space="preserve">甲方(盖章)：北京大学人民医院                乙方（盖章)：       </w:t>
      </w:r>
    </w:p>
    <w:p w:rsidR="00DC603A" w:rsidRPr="003873F0" w:rsidRDefault="00DC603A">
      <w:pPr>
        <w:spacing w:line="360" w:lineRule="auto"/>
        <w:rPr>
          <w:rFonts w:ascii="楷体" w:eastAsia="楷体" w:hAnsi="楷体" w:cs="Calibri"/>
          <w:sz w:val="22"/>
          <w:szCs w:val="21"/>
        </w:rPr>
      </w:pPr>
    </w:p>
    <w:p w:rsidR="00DC603A" w:rsidRPr="003873F0" w:rsidRDefault="0033074D">
      <w:pPr>
        <w:spacing w:line="360" w:lineRule="auto"/>
        <w:rPr>
          <w:rFonts w:ascii="楷体" w:eastAsia="楷体" w:hAnsi="楷体" w:cs="Calibri"/>
          <w:sz w:val="22"/>
          <w:szCs w:val="21"/>
        </w:rPr>
      </w:pPr>
      <w:r w:rsidRPr="003873F0">
        <w:rPr>
          <w:rFonts w:ascii="楷体" w:eastAsia="楷体" w:hAnsi="楷体" w:cs="Calibri" w:hint="eastAsia"/>
          <w:sz w:val="22"/>
          <w:szCs w:val="21"/>
        </w:rPr>
        <w:t>法定代表人或委托代理人(签字):               法定代表人或委托代理人(签字):</w:t>
      </w:r>
    </w:p>
    <w:p w:rsidR="00DC603A" w:rsidRPr="003873F0" w:rsidRDefault="00DC603A">
      <w:pPr>
        <w:spacing w:line="360" w:lineRule="auto"/>
        <w:rPr>
          <w:rFonts w:ascii="楷体" w:eastAsia="楷体" w:hAnsi="楷体" w:cs="Calibri"/>
          <w:sz w:val="22"/>
          <w:szCs w:val="21"/>
        </w:rPr>
      </w:pPr>
    </w:p>
    <w:p w:rsidR="00DC603A" w:rsidRPr="003873F0" w:rsidRDefault="0033074D">
      <w:pPr>
        <w:spacing w:line="360" w:lineRule="auto"/>
        <w:rPr>
          <w:rFonts w:ascii="楷体" w:eastAsia="楷体" w:hAnsi="楷体" w:cs="Calibri"/>
          <w:sz w:val="22"/>
          <w:szCs w:val="21"/>
        </w:rPr>
      </w:pPr>
      <w:r w:rsidRPr="003873F0">
        <w:rPr>
          <w:rFonts w:ascii="楷体" w:eastAsia="楷体" w:hAnsi="楷体" w:cs="Calibri" w:hint="eastAsia"/>
          <w:sz w:val="22"/>
          <w:szCs w:val="21"/>
        </w:rPr>
        <w:t>地址：北京市西城区西直门南大街11号         地址：</w:t>
      </w:r>
    </w:p>
    <w:p w:rsidR="00DC603A" w:rsidRPr="003873F0" w:rsidRDefault="00DC603A">
      <w:pPr>
        <w:spacing w:line="360" w:lineRule="auto"/>
        <w:rPr>
          <w:rFonts w:ascii="楷体" w:eastAsia="楷体" w:hAnsi="楷体" w:cs="Calibri"/>
          <w:sz w:val="22"/>
          <w:szCs w:val="21"/>
        </w:rPr>
      </w:pPr>
    </w:p>
    <w:p w:rsidR="00DC603A" w:rsidRPr="003873F0" w:rsidRDefault="0033074D">
      <w:pPr>
        <w:spacing w:line="360" w:lineRule="auto"/>
        <w:jc w:val="left"/>
        <w:rPr>
          <w:rFonts w:ascii="Calibri" w:hAnsi="Calibri" w:cs="Calibri"/>
          <w:szCs w:val="21"/>
        </w:rPr>
      </w:pPr>
      <w:r w:rsidRPr="003873F0">
        <w:rPr>
          <w:rFonts w:ascii="楷体" w:eastAsia="楷体" w:hAnsi="楷体" w:cs="Calibri" w:hint="eastAsia"/>
          <w:sz w:val="22"/>
          <w:szCs w:val="21"/>
        </w:rPr>
        <w:t>日期:                                       日期：</w:t>
      </w:r>
    </w:p>
    <w:p w:rsidR="00DC603A" w:rsidRPr="003873F0" w:rsidRDefault="00DC603A">
      <w:pPr>
        <w:pStyle w:val="aa"/>
        <w:widowControl w:val="0"/>
        <w:spacing w:line="360" w:lineRule="auto"/>
        <w:rPr>
          <w:kern w:val="2"/>
          <w:sz w:val="21"/>
          <w:szCs w:val="21"/>
        </w:rPr>
      </w:pPr>
    </w:p>
    <w:p w:rsidR="00DC603A" w:rsidRPr="003873F0" w:rsidRDefault="00DC603A">
      <w:pPr>
        <w:pStyle w:val="aa"/>
        <w:widowControl w:val="0"/>
        <w:spacing w:line="360" w:lineRule="auto"/>
        <w:rPr>
          <w:kern w:val="2"/>
          <w:sz w:val="21"/>
          <w:szCs w:val="21"/>
        </w:rPr>
      </w:pPr>
    </w:p>
    <w:p w:rsidR="00DC603A" w:rsidRPr="003873F0" w:rsidRDefault="0033074D">
      <w:pPr>
        <w:pStyle w:val="aa"/>
        <w:widowControl w:val="0"/>
        <w:spacing w:line="360" w:lineRule="auto"/>
        <w:rPr>
          <w:rFonts w:ascii="Times New Roman"/>
          <w:bCs/>
          <w:color w:val="000000"/>
          <w:kern w:val="2"/>
          <w:sz w:val="21"/>
          <w:szCs w:val="21"/>
        </w:rPr>
      </w:pPr>
      <w:r w:rsidRPr="003873F0">
        <w:rPr>
          <w:rFonts w:hint="eastAsia"/>
          <w:kern w:val="2"/>
          <w:sz w:val="21"/>
          <w:szCs w:val="21"/>
        </w:rPr>
        <w:t>项目廉政责任书</w:t>
      </w:r>
    </w:p>
    <w:p w:rsidR="00DC603A" w:rsidRPr="003873F0" w:rsidRDefault="0033074D">
      <w:pPr>
        <w:spacing w:line="360" w:lineRule="auto"/>
        <w:ind w:leftChars="-85" w:left="-178" w:firstLine="480"/>
        <w:rPr>
          <w:rFonts w:ascii="宋体" w:hAnsi="宋体"/>
          <w:szCs w:val="21"/>
          <w:u w:val="single"/>
        </w:rPr>
      </w:pPr>
      <w:r w:rsidRPr="003873F0">
        <w:rPr>
          <w:rFonts w:ascii="宋体" w:hAnsi="宋体" w:hint="eastAsia"/>
          <w:szCs w:val="21"/>
        </w:rPr>
        <w:t>项目名称：</w:t>
      </w:r>
      <w:r w:rsidRPr="003873F0">
        <w:rPr>
          <w:rFonts w:ascii="宋体" w:hAnsi="宋体" w:hint="eastAsia"/>
          <w:szCs w:val="21"/>
          <w:u w:val="single"/>
        </w:rPr>
        <w:t xml:space="preserve"> </w:t>
      </w:r>
      <w:r w:rsidRPr="003873F0">
        <w:rPr>
          <w:rFonts w:ascii="宋体" w:hAnsi="宋体"/>
          <w:szCs w:val="21"/>
          <w:u w:val="single"/>
        </w:rPr>
        <w:t xml:space="preserve">                       </w:t>
      </w:r>
      <w:r w:rsidRPr="003873F0">
        <w:rPr>
          <w:rFonts w:ascii="宋体" w:hAnsi="宋体" w:hint="eastAsia"/>
          <w:szCs w:val="21"/>
          <w:u w:val="single"/>
        </w:rPr>
        <w:t xml:space="preserve">  </w:t>
      </w:r>
    </w:p>
    <w:p w:rsidR="00DC603A" w:rsidRPr="003873F0" w:rsidRDefault="0033074D">
      <w:pPr>
        <w:spacing w:line="360" w:lineRule="auto"/>
        <w:ind w:leftChars="-85" w:left="-178" w:firstLine="480"/>
        <w:rPr>
          <w:rFonts w:ascii="宋体" w:hAnsi="宋体"/>
          <w:szCs w:val="21"/>
          <w:u w:val="single"/>
        </w:rPr>
      </w:pPr>
      <w:r w:rsidRPr="003873F0">
        <w:rPr>
          <w:rFonts w:ascii="宋体" w:hAnsi="宋体" w:hint="eastAsia"/>
          <w:szCs w:val="21"/>
        </w:rPr>
        <w:t>项目地址：</w:t>
      </w:r>
      <w:r w:rsidRPr="003873F0">
        <w:rPr>
          <w:rFonts w:ascii="宋体" w:hAnsi="宋体" w:hint="eastAsia"/>
          <w:szCs w:val="21"/>
          <w:u w:val="single"/>
        </w:rPr>
        <w:t>北京</w:t>
      </w:r>
      <w:r w:rsidRPr="003873F0">
        <w:rPr>
          <w:rFonts w:ascii="宋体" w:hAnsi="宋体"/>
          <w:szCs w:val="21"/>
          <w:u w:val="single"/>
        </w:rPr>
        <w:t>大学人民医院</w:t>
      </w:r>
      <w:r w:rsidRPr="003873F0">
        <w:rPr>
          <w:rFonts w:ascii="宋体" w:hAnsi="宋体" w:hint="eastAsia"/>
          <w:szCs w:val="21"/>
          <w:u w:val="single"/>
        </w:rPr>
        <w:t xml:space="preserve">       </w:t>
      </w:r>
    </w:p>
    <w:p w:rsidR="00DC603A" w:rsidRPr="003873F0" w:rsidRDefault="0033074D">
      <w:pPr>
        <w:spacing w:line="360" w:lineRule="auto"/>
        <w:ind w:leftChars="-85" w:left="-178" w:firstLine="480"/>
        <w:rPr>
          <w:rFonts w:ascii="宋体" w:hAnsi="宋体"/>
          <w:szCs w:val="21"/>
          <w:u w:val="single"/>
        </w:rPr>
      </w:pPr>
      <w:r w:rsidRPr="003873F0">
        <w:rPr>
          <w:rFonts w:ascii="宋体" w:hAnsi="宋体" w:hint="eastAsia"/>
          <w:szCs w:val="21"/>
        </w:rPr>
        <w:lastRenderedPageBreak/>
        <w:t>甲    方：</w:t>
      </w:r>
      <w:r w:rsidRPr="003873F0">
        <w:rPr>
          <w:rFonts w:ascii="宋体" w:hAnsi="宋体" w:hint="eastAsia"/>
          <w:szCs w:val="21"/>
          <w:u w:val="single"/>
        </w:rPr>
        <w:t xml:space="preserve">北京大学人民医院          </w:t>
      </w:r>
    </w:p>
    <w:p w:rsidR="00DC603A" w:rsidRPr="003873F0" w:rsidRDefault="0033074D">
      <w:pPr>
        <w:spacing w:line="360" w:lineRule="auto"/>
        <w:ind w:leftChars="-85" w:left="-178" w:firstLine="480"/>
        <w:rPr>
          <w:rFonts w:ascii="宋体" w:hAnsi="宋体"/>
          <w:szCs w:val="21"/>
          <w:u w:val="single"/>
        </w:rPr>
      </w:pPr>
      <w:r w:rsidRPr="003873F0">
        <w:rPr>
          <w:rFonts w:ascii="宋体" w:hAnsi="宋体" w:hint="eastAsia"/>
          <w:szCs w:val="21"/>
        </w:rPr>
        <w:t>乙    方：</w:t>
      </w:r>
      <w:r w:rsidRPr="003873F0">
        <w:rPr>
          <w:rFonts w:ascii="宋体" w:hAnsi="宋体" w:hint="eastAsia"/>
          <w:szCs w:val="21"/>
          <w:u w:val="single"/>
        </w:rPr>
        <w:t xml:space="preserve">                          </w:t>
      </w:r>
    </w:p>
    <w:p w:rsidR="00DC603A" w:rsidRPr="003873F0" w:rsidRDefault="0033074D">
      <w:pPr>
        <w:spacing w:line="360" w:lineRule="auto"/>
        <w:ind w:leftChars="-85" w:left="-178" w:firstLine="480"/>
        <w:rPr>
          <w:rFonts w:ascii="宋体" w:hAnsi="宋体"/>
          <w:szCs w:val="21"/>
        </w:rPr>
      </w:pPr>
      <w:r w:rsidRPr="003873F0">
        <w:rPr>
          <w:rFonts w:ascii="黑体" w:eastAsia="黑体" w:hAnsi="宋体" w:hint="eastAsia"/>
          <w:szCs w:val="21"/>
        </w:rPr>
        <w:t xml:space="preserve">　第一条　</w:t>
      </w:r>
      <w:r w:rsidRPr="003873F0">
        <w:rPr>
          <w:rFonts w:ascii="宋体" w:hAnsi="宋体" w:hint="eastAsia"/>
          <w:szCs w:val="21"/>
        </w:rPr>
        <w:t>甲乙双方的责任</w:t>
      </w:r>
    </w:p>
    <w:p w:rsidR="00DC603A" w:rsidRPr="003873F0" w:rsidRDefault="0033074D">
      <w:pPr>
        <w:spacing w:line="360" w:lineRule="auto"/>
        <w:rPr>
          <w:rFonts w:ascii="宋体" w:hAnsi="宋体"/>
          <w:szCs w:val="21"/>
        </w:rPr>
      </w:pPr>
      <w:r w:rsidRPr="003873F0">
        <w:rPr>
          <w:rFonts w:ascii="宋体" w:hAnsi="宋体" w:hint="eastAsia"/>
          <w:szCs w:val="21"/>
        </w:rPr>
        <w:t xml:space="preserve">　　(</w:t>
      </w:r>
      <w:proofErr w:type="gramStart"/>
      <w:r w:rsidRPr="003873F0">
        <w:rPr>
          <w:rFonts w:ascii="宋体" w:hAnsi="宋体" w:hint="eastAsia"/>
          <w:szCs w:val="21"/>
        </w:rPr>
        <w:t>一</w:t>
      </w:r>
      <w:proofErr w:type="gramEnd"/>
      <w:r w:rsidRPr="003873F0">
        <w:rPr>
          <w:rFonts w:ascii="宋体" w:hAnsi="宋体" w:hint="eastAsia"/>
          <w:szCs w:val="21"/>
        </w:rPr>
        <w:t>)　应严格遵守国家关于市场准入、项目招标投标和市场活动等有关法律、法规，相关政策，以及廉政建设的各项规定。</w:t>
      </w:r>
    </w:p>
    <w:p w:rsidR="00DC603A" w:rsidRPr="003873F0" w:rsidRDefault="0033074D">
      <w:pPr>
        <w:spacing w:line="360" w:lineRule="auto"/>
        <w:rPr>
          <w:rFonts w:ascii="宋体" w:hAnsi="宋体"/>
          <w:szCs w:val="21"/>
        </w:rPr>
      </w:pPr>
      <w:r w:rsidRPr="003873F0">
        <w:rPr>
          <w:rFonts w:ascii="宋体" w:hAnsi="宋体" w:hint="eastAsia"/>
          <w:szCs w:val="21"/>
        </w:rPr>
        <w:t xml:space="preserve">　　(二)　严格执行项目合同文件，自觉按合同办事。</w:t>
      </w:r>
    </w:p>
    <w:p w:rsidR="00DC603A" w:rsidRPr="003873F0" w:rsidRDefault="0033074D">
      <w:pPr>
        <w:spacing w:line="360" w:lineRule="auto"/>
        <w:ind w:firstLine="480"/>
        <w:rPr>
          <w:rFonts w:ascii="宋体" w:hAnsi="宋体"/>
          <w:szCs w:val="21"/>
        </w:rPr>
      </w:pPr>
      <w:r w:rsidRPr="003873F0">
        <w:rPr>
          <w:rFonts w:ascii="宋体" w:hAnsi="宋体" w:hint="eastAsia"/>
          <w:szCs w:val="21"/>
        </w:rPr>
        <w:t>(三)　业务活动必须坚持公开、公平、公正、诚信、透明的原则（除法律法规另有规定者外），不得为获取不正当的利益，损害国家、集体和对方利益。</w:t>
      </w:r>
    </w:p>
    <w:p w:rsidR="00DC603A" w:rsidRPr="003873F0" w:rsidRDefault="0033074D">
      <w:pPr>
        <w:spacing w:line="360" w:lineRule="auto"/>
        <w:ind w:firstLine="480"/>
        <w:rPr>
          <w:rFonts w:ascii="宋体" w:hAnsi="宋体"/>
          <w:szCs w:val="21"/>
        </w:rPr>
      </w:pPr>
      <w:r w:rsidRPr="003873F0">
        <w:rPr>
          <w:rFonts w:ascii="宋体" w:hAnsi="宋体" w:hint="eastAsia"/>
          <w:szCs w:val="21"/>
        </w:rPr>
        <w:t>(四)　发现对方在业务活动中有违规、违纪、违法行为的，应及时提醒对方，情节严重的，应向其上级主管部门或纪检监察、司法等有关机关举报。</w:t>
      </w:r>
    </w:p>
    <w:p w:rsidR="00DC603A" w:rsidRPr="003873F0" w:rsidRDefault="0033074D">
      <w:pPr>
        <w:spacing w:line="360" w:lineRule="auto"/>
        <w:ind w:firstLine="420"/>
        <w:rPr>
          <w:rFonts w:ascii="宋体" w:hAnsi="宋体"/>
          <w:szCs w:val="21"/>
        </w:rPr>
      </w:pPr>
      <w:r w:rsidRPr="003873F0">
        <w:rPr>
          <w:rFonts w:ascii="黑体" w:eastAsia="黑体" w:hAnsi="宋体" w:hint="eastAsia"/>
          <w:szCs w:val="21"/>
        </w:rPr>
        <w:t xml:space="preserve">第二条　</w:t>
      </w:r>
      <w:r w:rsidRPr="003873F0">
        <w:rPr>
          <w:rFonts w:ascii="宋体" w:hAnsi="宋体" w:hint="eastAsia"/>
          <w:szCs w:val="21"/>
        </w:rPr>
        <w:t>甲方的责任</w:t>
      </w:r>
    </w:p>
    <w:p w:rsidR="00DC603A" w:rsidRPr="003873F0" w:rsidRDefault="0033074D">
      <w:pPr>
        <w:spacing w:line="360" w:lineRule="auto"/>
        <w:ind w:firstLine="420"/>
        <w:rPr>
          <w:rFonts w:ascii="宋体" w:hAnsi="宋体"/>
          <w:szCs w:val="21"/>
        </w:rPr>
      </w:pPr>
      <w:r w:rsidRPr="003873F0">
        <w:rPr>
          <w:rFonts w:ascii="宋体" w:hAnsi="宋体" w:hint="eastAsia"/>
          <w:szCs w:val="21"/>
        </w:rPr>
        <w:t>甲方的领导和负责该项目招标的工作人员，在项目开展的事前、事中、事后应遵守以下规定：</w:t>
      </w:r>
    </w:p>
    <w:p w:rsidR="00DC603A" w:rsidRPr="003873F0" w:rsidRDefault="0033074D">
      <w:pPr>
        <w:spacing w:line="360" w:lineRule="auto"/>
        <w:rPr>
          <w:rFonts w:ascii="宋体" w:hAnsi="宋体"/>
          <w:szCs w:val="21"/>
        </w:rPr>
      </w:pPr>
      <w:r w:rsidRPr="003873F0">
        <w:rPr>
          <w:rFonts w:ascii="宋体" w:hAnsi="宋体" w:hint="eastAsia"/>
          <w:szCs w:val="21"/>
        </w:rPr>
        <w:t xml:space="preserve">　　(</w:t>
      </w:r>
      <w:proofErr w:type="gramStart"/>
      <w:r w:rsidRPr="003873F0">
        <w:rPr>
          <w:rFonts w:ascii="宋体" w:hAnsi="宋体" w:hint="eastAsia"/>
          <w:szCs w:val="21"/>
        </w:rPr>
        <w:t>一</w:t>
      </w:r>
      <w:proofErr w:type="gramEnd"/>
      <w:r w:rsidRPr="003873F0">
        <w:rPr>
          <w:rFonts w:ascii="宋体" w:hAnsi="宋体" w:hint="eastAsia"/>
          <w:szCs w:val="21"/>
        </w:rPr>
        <w:t>)　不准向乙方和相关单位索要或接受回扣、礼金、有价证券、贵重物品和好处费、感谢费等。</w:t>
      </w:r>
    </w:p>
    <w:p w:rsidR="00DC603A" w:rsidRPr="003873F0" w:rsidRDefault="0033074D">
      <w:pPr>
        <w:spacing w:line="360" w:lineRule="auto"/>
        <w:ind w:firstLine="420"/>
        <w:rPr>
          <w:rFonts w:ascii="宋体" w:hAnsi="宋体"/>
          <w:szCs w:val="21"/>
        </w:rPr>
      </w:pPr>
      <w:r w:rsidRPr="003873F0">
        <w:rPr>
          <w:rFonts w:ascii="宋体" w:hAnsi="宋体" w:hint="eastAsia"/>
          <w:szCs w:val="21"/>
        </w:rPr>
        <w:t>(二)　不准在乙方和相关单位报销任何应由甲方或个人支付的费用。</w:t>
      </w:r>
    </w:p>
    <w:p w:rsidR="00DC603A" w:rsidRPr="003873F0" w:rsidRDefault="0033074D">
      <w:pPr>
        <w:spacing w:line="360" w:lineRule="auto"/>
        <w:ind w:firstLine="410"/>
        <w:rPr>
          <w:rFonts w:ascii="宋体" w:hAnsi="宋体"/>
          <w:szCs w:val="21"/>
        </w:rPr>
      </w:pPr>
      <w:r w:rsidRPr="003873F0">
        <w:rPr>
          <w:rFonts w:ascii="宋体" w:hAnsi="宋体" w:hint="eastAsia"/>
          <w:szCs w:val="21"/>
        </w:rPr>
        <w:t>(三)　不准要求、暗示或接受乙方和相关单位为个人装修住房、婚丧嫁娶、配偶子女的工作安排以及出国（境）、旅游等提供方便。</w:t>
      </w:r>
    </w:p>
    <w:p w:rsidR="00DC603A" w:rsidRPr="003873F0" w:rsidRDefault="0033074D">
      <w:pPr>
        <w:spacing w:line="360" w:lineRule="auto"/>
        <w:rPr>
          <w:rFonts w:ascii="宋体" w:hAnsi="宋体"/>
          <w:szCs w:val="21"/>
        </w:rPr>
      </w:pPr>
      <w:r w:rsidRPr="003873F0">
        <w:rPr>
          <w:rFonts w:ascii="宋体" w:hAnsi="宋体" w:hint="eastAsia"/>
          <w:szCs w:val="21"/>
        </w:rPr>
        <w:t xml:space="preserve">　　(四)　不准参加有可能影响公正执行公务的乙方和相关单位的宴请和健身、娱乐等活动。</w:t>
      </w:r>
    </w:p>
    <w:p w:rsidR="00DC603A" w:rsidRPr="003873F0" w:rsidRDefault="0033074D">
      <w:pPr>
        <w:spacing w:line="360" w:lineRule="auto"/>
        <w:ind w:firstLine="480"/>
        <w:rPr>
          <w:rFonts w:ascii="宋体" w:hAnsi="宋体"/>
          <w:szCs w:val="21"/>
        </w:rPr>
      </w:pPr>
      <w:r w:rsidRPr="003873F0">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DC603A" w:rsidRPr="003873F0" w:rsidRDefault="0033074D">
      <w:pPr>
        <w:spacing w:line="360" w:lineRule="auto"/>
        <w:ind w:firstLine="480"/>
        <w:rPr>
          <w:rFonts w:ascii="宋体" w:hAnsi="宋体"/>
          <w:szCs w:val="21"/>
        </w:rPr>
      </w:pPr>
      <w:r w:rsidRPr="003873F0">
        <w:rPr>
          <w:rFonts w:ascii="黑体" w:eastAsia="黑体" w:hAnsi="宋体" w:hint="eastAsia"/>
          <w:szCs w:val="21"/>
        </w:rPr>
        <w:t xml:space="preserve">第三条　</w:t>
      </w:r>
      <w:r w:rsidRPr="003873F0">
        <w:rPr>
          <w:rFonts w:ascii="宋体" w:hAnsi="宋体" w:hint="eastAsia"/>
          <w:szCs w:val="21"/>
        </w:rPr>
        <w:t>乙方的责任</w:t>
      </w:r>
    </w:p>
    <w:p w:rsidR="00DC603A" w:rsidRPr="003873F0" w:rsidRDefault="0033074D">
      <w:pPr>
        <w:spacing w:line="360" w:lineRule="auto"/>
        <w:rPr>
          <w:rFonts w:ascii="宋体" w:hAnsi="宋体"/>
          <w:szCs w:val="21"/>
        </w:rPr>
      </w:pPr>
      <w:r w:rsidRPr="003873F0">
        <w:rPr>
          <w:rFonts w:ascii="宋体" w:hAnsi="宋体" w:hint="eastAsia"/>
          <w:szCs w:val="21"/>
        </w:rPr>
        <w:t xml:space="preserve">　　应与甲方保持正常的业务交往，按照有关法律法规和程序开展业务工作，严格遵守以下规定：</w:t>
      </w:r>
    </w:p>
    <w:p w:rsidR="00DC603A" w:rsidRPr="003873F0" w:rsidRDefault="0033074D">
      <w:pPr>
        <w:spacing w:line="360" w:lineRule="auto"/>
        <w:rPr>
          <w:rFonts w:ascii="宋体" w:hAnsi="宋体"/>
          <w:szCs w:val="21"/>
        </w:rPr>
      </w:pPr>
      <w:r w:rsidRPr="003873F0">
        <w:rPr>
          <w:rFonts w:ascii="宋体" w:hAnsi="宋体" w:hint="eastAsia"/>
          <w:szCs w:val="21"/>
        </w:rPr>
        <w:t xml:space="preserve">　　(</w:t>
      </w:r>
      <w:proofErr w:type="gramStart"/>
      <w:r w:rsidRPr="003873F0">
        <w:rPr>
          <w:rFonts w:ascii="宋体" w:hAnsi="宋体" w:hint="eastAsia"/>
          <w:szCs w:val="21"/>
        </w:rPr>
        <w:t>一</w:t>
      </w:r>
      <w:proofErr w:type="gramEnd"/>
      <w:r w:rsidRPr="003873F0">
        <w:rPr>
          <w:rFonts w:ascii="宋体" w:hAnsi="宋体" w:hint="eastAsia"/>
          <w:szCs w:val="21"/>
        </w:rPr>
        <w:t>)　不准以任何理由向甲方、相关单位及其工作人员索要、接受或赠送礼金、有价证券、贵重物品和回扣、好处费、感谢费等。</w:t>
      </w:r>
    </w:p>
    <w:p w:rsidR="00DC603A" w:rsidRPr="003873F0" w:rsidRDefault="0033074D">
      <w:pPr>
        <w:spacing w:line="360" w:lineRule="auto"/>
        <w:rPr>
          <w:rFonts w:ascii="宋体" w:hAnsi="宋体"/>
          <w:szCs w:val="21"/>
        </w:rPr>
      </w:pPr>
      <w:r w:rsidRPr="003873F0">
        <w:rPr>
          <w:rFonts w:ascii="宋体" w:hAnsi="宋体" w:hint="eastAsia"/>
          <w:szCs w:val="21"/>
        </w:rPr>
        <w:t xml:space="preserve">　　(二)　不准以任何理由为甲方和相关单位报销应由对方或个人支付的费用。</w:t>
      </w:r>
    </w:p>
    <w:p w:rsidR="00DC603A" w:rsidRPr="003873F0" w:rsidRDefault="0033074D">
      <w:pPr>
        <w:spacing w:line="360" w:lineRule="auto"/>
        <w:rPr>
          <w:rFonts w:ascii="宋体" w:hAnsi="宋体"/>
          <w:szCs w:val="21"/>
        </w:rPr>
      </w:pPr>
      <w:r w:rsidRPr="003873F0">
        <w:rPr>
          <w:rFonts w:ascii="宋体" w:hAnsi="宋体" w:hint="eastAsia"/>
          <w:szCs w:val="21"/>
        </w:rPr>
        <w:t xml:space="preserve">　　(三)　不准接受或暗示为甲方、相关单位或个人装修住房、婚丧嫁娶、配偶子女的工作安排以及出国（境）、旅游等提供方便。</w:t>
      </w:r>
    </w:p>
    <w:p w:rsidR="00DC603A" w:rsidRPr="003873F0" w:rsidRDefault="0033074D">
      <w:pPr>
        <w:spacing w:line="360" w:lineRule="auto"/>
        <w:ind w:firstLine="480"/>
        <w:rPr>
          <w:rFonts w:ascii="宋体" w:hAnsi="宋体"/>
          <w:szCs w:val="21"/>
        </w:rPr>
      </w:pPr>
      <w:r w:rsidRPr="003873F0">
        <w:rPr>
          <w:rFonts w:ascii="宋体" w:hAnsi="宋体" w:hint="eastAsia"/>
          <w:szCs w:val="21"/>
        </w:rPr>
        <w:lastRenderedPageBreak/>
        <w:t>(四)　不准以任何理由为甲方、相关单位或个人组织有可能影响公正执行公务的宴请、健身、娱乐等活动。</w:t>
      </w:r>
    </w:p>
    <w:p w:rsidR="00DC603A" w:rsidRPr="003873F0" w:rsidRDefault="0033074D">
      <w:pPr>
        <w:spacing w:line="360" w:lineRule="auto"/>
        <w:ind w:firstLine="480"/>
        <w:rPr>
          <w:rFonts w:ascii="宋体" w:hAnsi="宋体"/>
          <w:szCs w:val="21"/>
        </w:rPr>
      </w:pPr>
      <w:r w:rsidRPr="003873F0">
        <w:rPr>
          <w:rFonts w:ascii="宋体" w:hAnsi="宋体" w:hint="eastAsia"/>
          <w:szCs w:val="21"/>
        </w:rPr>
        <w:t xml:space="preserve">(五)　</w:t>
      </w:r>
      <w:r w:rsidRPr="003873F0">
        <w:rPr>
          <w:rFonts w:ascii="宋体" w:hAnsi="宋体"/>
          <w:szCs w:val="21"/>
        </w:rPr>
        <w:t>不得实施商业贿赂行为，实施商业贿赂行为后将被列入商业贿赂不良记录</w:t>
      </w:r>
      <w:r w:rsidRPr="003873F0">
        <w:rPr>
          <w:rFonts w:ascii="宋体" w:hAnsi="宋体" w:hint="eastAsia"/>
          <w:szCs w:val="21"/>
        </w:rPr>
        <w:t>。乙方指定企业销售</w:t>
      </w:r>
      <w:r w:rsidRPr="003873F0">
        <w:rPr>
          <w:rFonts w:ascii="宋体" w:hAnsi="宋体"/>
          <w:szCs w:val="21"/>
        </w:rPr>
        <w:t>代表</w:t>
      </w:r>
      <w:r w:rsidRPr="003873F0">
        <w:rPr>
          <w:rFonts w:ascii="宋体" w:hAnsi="宋体" w:hint="eastAsia"/>
          <w:szCs w:val="21"/>
        </w:rPr>
        <w:t>为</w:t>
      </w:r>
      <w:r w:rsidRPr="003873F0">
        <w:rPr>
          <w:rFonts w:ascii="宋体" w:hAnsi="宋体" w:hint="eastAsia"/>
          <w:szCs w:val="21"/>
          <w:u w:val="single"/>
        </w:rPr>
        <w:t xml:space="preserve">           </w:t>
      </w:r>
      <w:r w:rsidRPr="003873F0">
        <w:rPr>
          <w:rFonts w:ascii="宋体" w:hAnsi="宋体" w:hint="eastAsia"/>
          <w:szCs w:val="21"/>
        </w:rPr>
        <w:t>。</w:t>
      </w:r>
    </w:p>
    <w:p w:rsidR="00DC603A" w:rsidRPr="003873F0" w:rsidRDefault="0033074D">
      <w:pPr>
        <w:spacing w:line="360" w:lineRule="auto"/>
        <w:ind w:firstLine="480"/>
        <w:rPr>
          <w:rFonts w:ascii="黑体" w:eastAsia="黑体" w:hAnsi="宋体"/>
          <w:szCs w:val="21"/>
        </w:rPr>
      </w:pPr>
      <w:r w:rsidRPr="003873F0">
        <w:rPr>
          <w:rFonts w:ascii="黑体" w:eastAsia="黑体" w:hAnsi="宋体" w:hint="eastAsia"/>
          <w:szCs w:val="21"/>
        </w:rPr>
        <w:t xml:space="preserve">第四条　</w:t>
      </w:r>
      <w:r w:rsidRPr="003873F0">
        <w:rPr>
          <w:rFonts w:ascii="宋体" w:hAnsi="宋体" w:hint="eastAsia"/>
          <w:szCs w:val="21"/>
        </w:rPr>
        <w:t>违约责任</w:t>
      </w:r>
    </w:p>
    <w:p w:rsidR="00DC603A" w:rsidRPr="003873F0" w:rsidRDefault="0033074D">
      <w:pPr>
        <w:spacing w:line="360" w:lineRule="auto"/>
        <w:rPr>
          <w:rFonts w:ascii="宋体" w:hAnsi="宋体"/>
          <w:szCs w:val="21"/>
        </w:rPr>
      </w:pPr>
      <w:r w:rsidRPr="003873F0">
        <w:rPr>
          <w:rFonts w:ascii="宋体" w:hAnsi="宋体" w:hint="eastAsia"/>
          <w:szCs w:val="21"/>
        </w:rPr>
        <w:t xml:space="preserve">　　(</w:t>
      </w:r>
      <w:proofErr w:type="gramStart"/>
      <w:r w:rsidRPr="003873F0">
        <w:rPr>
          <w:rFonts w:ascii="宋体" w:hAnsi="宋体" w:hint="eastAsia"/>
          <w:szCs w:val="21"/>
        </w:rPr>
        <w:t>一</w:t>
      </w:r>
      <w:proofErr w:type="gramEnd"/>
      <w:r w:rsidRPr="003873F0">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DC603A" w:rsidRPr="003873F0" w:rsidRDefault="0033074D">
      <w:pPr>
        <w:spacing w:line="360" w:lineRule="auto"/>
        <w:ind w:firstLine="480"/>
        <w:rPr>
          <w:rFonts w:ascii="宋体" w:hAnsi="宋体"/>
          <w:szCs w:val="21"/>
        </w:rPr>
      </w:pPr>
      <w:r w:rsidRPr="003873F0">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DC603A" w:rsidRPr="003873F0" w:rsidRDefault="0033074D">
      <w:pPr>
        <w:spacing w:line="360" w:lineRule="auto"/>
        <w:ind w:firstLine="480"/>
        <w:rPr>
          <w:rFonts w:ascii="宋体" w:hAnsi="宋体"/>
          <w:szCs w:val="21"/>
        </w:rPr>
      </w:pPr>
      <w:r w:rsidRPr="003873F0">
        <w:rPr>
          <w:rFonts w:ascii="黑体" w:eastAsia="黑体" w:hAnsi="宋体" w:hint="eastAsia"/>
          <w:szCs w:val="21"/>
        </w:rPr>
        <w:t xml:space="preserve">第五条　</w:t>
      </w:r>
      <w:r w:rsidRPr="003873F0">
        <w:rPr>
          <w:rFonts w:ascii="宋体" w:hAnsi="宋体" w:hint="eastAsia"/>
          <w:szCs w:val="21"/>
        </w:rPr>
        <w:t>本责任书作为项目合同的附件，与项目合同具有同等法律效力。经双方签署后立即生效。</w:t>
      </w:r>
    </w:p>
    <w:p w:rsidR="00DC603A" w:rsidRPr="003873F0" w:rsidRDefault="0033074D">
      <w:pPr>
        <w:spacing w:line="360" w:lineRule="auto"/>
        <w:ind w:firstLine="480"/>
        <w:rPr>
          <w:rFonts w:ascii="宋体" w:hAnsi="宋体"/>
          <w:szCs w:val="21"/>
        </w:rPr>
      </w:pPr>
      <w:r w:rsidRPr="003873F0">
        <w:rPr>
          <w:rFonts w:ascii="黑体" w:eastAsia="黑体" w:hAnsi="宋体" w:hint="eastAsia"/>
          <w:szCs w:val="21"/>
        </w:rPr>
        <w:t xml:space="preserve">第六条　</w:t>
      </w:r>
      <w:r w:rsidRPr="003873F0">
        <w:rPr>
          <w:rFonts w:ascii="宋体" w:hAnsi="宋体" w:hint="eastAsia"/>
          <w:szCs w:val="21"/>
        </w:rPr>
        <w:t>本责任书的有效期为双方签署之日起至合同结束时止。</w:t>
      </w:r>
    </w:p>
    <w:p w:rsidR="00DC603A" w:rsidRPr="003873F0" w:rsidRDefault="00DC603A">
      <w:pPr>
        <w:adjustRightInd w:val="0"/>
        <w:snapToGrid w:val="0"/>
        <w:spacing w:line="360" w:lineRule="auto"/>
        <w:ind w:left="620"/>
        <w:rPr>
          <w:rFonts w:ascii="宋体" w:hAnsi="宋体"/>
          <w:szCs w:val="21"/>
        </w:rPr>
      </w:pPr>
    </w:p>
    <w:p w:rsidR="00DC603A" w:rsidRPr="003873F0" w:rsidRDefault="0033074D">
      <w:pPr>
        <w:adjustRightInd w:val="0"/>
        <w:snapToGrid w:val="0"/>
        <w:spacing w:line="360" w:lineRule="auto"/>
        <w:rPr>
          <w:rFonts w:ascii="宋体" w:hAnsi="宋体"/>
          <w:szCs w:val="21"/>
        </w:rPr>
      </w:pPr>
      <w:r w:rsidRPr="003873F0">
        <w:rPr>
          <w:rFonts w:ascii="宋体" w:hAnsi="宋体" w:hint="eastAsia"/>
          <w:szCs w:val="21"/>
        </w:rPr>
        <w:t>甲方单位：（盖章）北京大学人民医院　　   乙方单位：（盖章）</w:t>
      </w:r>
    </w:p>
    <w:p w:rsidR="00DC603A" w:rsidRPr="003873F0" w:rsidRDefault="0033074D">
      <w:pPr>
        <w:adjustRightInd w:val="0"/>
        <w:snapToGrid w:val="0"/>
        <w:spacing w:line="360" w:lineRule="auto"/>
        <w:rPr>
          <w:rFonts w:ascii="宋体" w:hAnsi="宋体"/>
          <w:szCs w:val="21"/>
        </w:rPr>
      </w:pPr>
      <w:r w:rsidRPr="003873F0">
        <w:rPr>
          <w:rFonts w:ascii="宋体" w:hAnsi="宋体" w:hint="eastAsia"/>
          <w:szCs w:val="21"/>
        </w:rPr>
        <w:t xml:space="preserve">　　　 　　　                           </w:t>
      </w:r>
    </w:p>
    <w:p w:rsidR="00DC603A" w:rsidRPr="003873F0" w:rsidRDefault="0033074D">
      <w:pPr>
        <w:adjustRightInd w:val="0"/>
        <w:snapToGrid w:val="0"/>
        <w:spacing w:line="360" w:lineRule="auto"/>
        <w:ind w:leftChars="-1" w:left="-2"/>
        <w:rPr>
          <w:rFonts w:ascii="宋体" w:hAnsi="宋体"/>
          <w:szCs w:val="21"/>
        </w:rPr>
      </w:pPr>
      <w:r w:rsidRPr="003873F0">
        <w:rPr>
          <w:rFonts w:ascii="宋体" w:hAnsi="宋体" w:hint="eastAsia"/>
          <w:szCs w:val="21"/>
        </w:rPr>
        <w:t>法定代表人(或授权代表签字）： 　　       法定代表人(或授权代表签字）：</w:t>
      </w:r>
    </w:p>
    <w:p w:rsidR="00DC603A" w:rsidRPr="003873F0" w:rsidRDefault="00DC603A">
      <w:pPr>
        <w:adjustRightInd w:val="0"/>
        <w:snapToGrid w:val="0"/>
        <w:spacing w:line="360" w:lineRule="auto"/>
        <w:ind w:leftChars="-1" w:left="-2"/>
        <w:rPr>
          <w:rFonts w:ascii="宋体" w:hAnsi="宋体"/>
          <w:szCs w:val="21"/>
        </w:rPr>
      </w:pPr>
    </w:p>
    <w:p w:rsidR="00DC603A" w:rsidRPr="003873F0" w:rsidRDefault="0033074D">
      <w:pPr>
        <w:adjustRightInd w:val="0"/>
        <w:snapToGrid w:val="0"/>
        <w:spacing w:line="360" w:lineRule="auto"/>
        <w:ind w:leftChars="-1" w:left="-2"/>
        <w:rPr>
          <w:rFonts w:hAnsi="宋体"/>
          <w:szCs w:val="21"/>
        </w:rPr>
      </w:pPr>
      <w:r w:rsidRPr="003873F0">
        <w:rPr>
          <w:rFonts w:ascii="宋体" w:hAnsi="宋体" w:hint="eastAsia"/>
          <w:szCs w:val="21"/>
        </w:rPr>
        <w:t>地址：北京市西城区西直门南大街11号　　 地址：</w:t>
      </w:r>
    </w:p>
    <w:p w:rsidR="00DC603A" w:rsidRPr="003873F0" w:rsidRDefault="0033074D">
      <w:pPr>
        <w:spacing w:line="360" w:lineRule="auto"/>
        <w:ind w:firstLineChars="200" w:firstLine="420"/>
        <w:rPr>
          <w:szCs w:val="21"/>
        </w:rPr>
      </w:pPr>
      <w:r w:rsidRPr="003873F0">
        <w:rPr>
          <w:rFonts w:hAnsi="宋体" w:hint="eastAsia"/>
          <w:szCs w:val="21"/>
        </w:rPr>
        <w:t xml:space="preserve">                                      </w:t>
      </w:r>
    </w:p>
    <w:p w:rsidR="00DC603A" w:rsidRPr="003873F0" w:rsidRDefault="0033074D">
      <w:pPr>
        <w:adjustRightInd w:val="0"/>
        <w:snapToGrid w:val="0"/>
        <w:spacing w:line="360" w:lineRule="auto"/>
        <w:ind w:leftChars="-1" w:left="-2"/>
        <w:rPr>
          <w:rFonts w:ascii="宋体" w:hAnsi="宋体"/>
          <w:szCs w:val="21"/>
        </w:rPr>
      </w:pPr>
      <w:r w:rsidRPr="003873F0">
        <w:rPr>
          <w:rFonts w:ascii="宋体" w:hAnsi="宋体" w:hint="eastAsia"/>
          <w:szCs w:val="21"/>
        </w:rPr>
        <w:t>电话：　010-88326666</w:t>
      </w:r>
      <w:proofErr w:type="gramStart"/>
      <w:r w:rsidRPr="003873F0">
        <w:rPr>
          <w:rFonts w:ascii="宋体" w:hAnsi="宋体" w:hint="eastAsia"/>
          <w:szCs w:val="21"/>
        </w:rPr>
        <w:t xml:space="preserve">　　　　　　　　　</w:t>
      </w:r>
      <w:proofErr w:type="gramEnd"/>
      <w:r w:rsidRPr="003873F0">
        <w:rPr>
          <w:rFonts w:ascii="宋体" w:hAnsi="宋体" w:hint="eastAsia"/>
          <w:szCs w:val="21"/>
        </w:rPr>
        <w:t xml:space="preserve">  电话：</w:t>
      </w:r>
    </w:p>
    <w:p w:rsidR="00DC603A" w:rsidRDefault="0033074D">
      <w:pPr>
        <w:adjustRightInd w:val="0"/>
        <w:snapToGrid w:val="0"/>
        <w:spacing w:line="360" w:lineRule="auto"/>
        <w:ind w:leftChars="-1" w:left="-2" w:firstLineChars="300" w:firstLine="630"/>
        <w:rPr>
          <w:rFonts w:ascii="宋体" w:hAnsi="宋体"/>
          <w:szCs w:val="21"/>
        </w:rPr>
      </w:pPr>
      <w:r w:rsidRPr="003873F0">
        <w:rPr>
          <w:rFonts w:ascii="宋体" w:hAnsi="宋体" w:hint="eastAsia"/>
          <w:szCs w:val="21"/>
        </w:rPr>
        <w:t>年　　月　　日                           年　 　月　 　日</w:t>
      </w:r>
    </w:p>
    <w:sectPr w:rsidR="00DC603A">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B79" w:rsidRDefault="00D26B79">
      <w:r>
        <w:separator/>
      </w:r>
    </w:p>
  </w:endnote>
  <w:endnote w:type="continuationSeparator" w:id="0">
    <w:p w:rsidR="00D26B79" w:rsidRDefault="00D26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B79" w:rsidRDefault="00D26B79">
      <w:r>
        <w:separator/>
      </w:r>
    </w:p>
  </w:footnote>
  <w:footnote w:type="continuationSeparator" w:id="0">
    <w:p w:rsidR="00D26B79" w:rsidRDefault="00D26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03A" w:rsidRDefault="0033074D">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02AF8C2"/>
    <w:multiLevelType w:val="singleLevel"/>
    <w:tmpl w:val="F02AF8C2"/>
    <w:lvl w:ilvl="0">
      <w:start w:val="2"/>
      <w:numFmt w:val="decimal"/>
      <w:lvlText w:val="%1."/>
      <w:lvlJc w:val="left"/>
      <w:pPr>
        <w:tabs>
          <w:tab w:val="left" w:pos="312"/>
        </w:tabs>
      </w:pPr>
    </w:lvl>
  </w:abstractNum>
  <w:abstractNum w:abstractNumId="1">
    <w:nsid w:val="23C5DEAC"/>
    <w:multiLevelType w:val="singleLevel"/>
    <w:tmpl w:val="23C5DEAC"/>
    <w:lvl w:ilvl="0">
      <w:start w:val="4"/>
      <w:numFmt w:val="chineseCounting"/>
      <w:lvlText w:val="%1、"/>
      <w:lvlJc w:val="left"/>
      <w:rPr>
        <w:rFonts w:hint="eastAsia"/>
      </w:rPr>
    </w:lvl>
  </w:abstractNum>
  <w:abstractNum w:abstractNumId="2">
    <w:nsid w:val="2D4A3B26"/>
    <w:multiLevelType w:val="multilevel"/>
    <w:tmpl w:val="2D4A3B26"/>
    <w:lvl w:ilvl="0">
      <w:start w:val="4"/>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QwYzQ5MDkyY2YxMDQ4Y2U3NDg0ZmM4MDNkNWE3NTIifQ=="/>
  </w:docVars>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0F7446"/>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074D"/>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873F0"/>
    <w:rsid w:val="00394257"/>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39B2"/>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0FB9"/>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336E9"/>
    <w:rsid w:val="00643F4C"/>
    <w:rsid w:val="006478A5"/>
    <w:rsid w:val="00654DC6"/>
    <w:rsid w:val="006558A8"/>
    <w:rsid w:val="006563F5"/>
    <w:rsid w:val="006712F0"/>
    <w:rsid w:val="0067235E"/>
    <w:rsid w:val="00674DBF"/>
    <w:rsid w:val="00681DD7"/>
    <w:rsid w:val="00682EFB"/>
    <w:rsid w:val="00682F8B"/>
    <w:rsid w:val="00686CAA"/>
    <w:rsid w:val="00687911"/>
    <w:rsid w:val="00690D93"/>
    <w:rsid w:val="00693546"/>
    <w:rsid w:val="006939DF"/>
    <w:rsid w:val="006A59D2"/>
    <w:rsid w:val="006B79CA"/>
    <w:rsid w:val="006D422D"/>
    <w:rsid w:val="006E0983"/>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20364"/>
    <w:rsid w:val="00B30035"/>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A61F9"/>
    <w:rsid w:val="00BB20F4"/>
    <w:rsid w:val="00BB5D3E"/>
    <w:rsid w:val="00BC0FD1"/>
    <w:rsid w:val="00BC3D9F"/>
    <w:rsid w:val="00BD545E"/>
    <w:rsid w:val="00BE3786"/>
    <w:rsid w:val="00BE3C21"/>
    <w:rsid w:val="00C000DC"/>
    <w:rsid w:val="00C05536"/>
    <w:rsid w:val="00C05B05"/>
    <w:rsid w:val="00C14423"/>
    <w:rsid w:val="00C170AE"/>
    <w:rsid w:val="00C24F8B"/>
    <w:rsid w:val="00C26729"/>
    <w:rsid w:val="00C27463"/>
    <w:rsid w:val="00C30094"/>
    <w:rsid w:val="00C31450"/>
    <w:rsid w:val="00C35CAB"/>
    <w:rsid w:val="00C366BD"/>
    <w:rsid w:val="00C37840"/>
    <w:rsid w:val="00C478A0"/>
    <w:rsid w:val="00C5144B"/>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26B79"/>
    <w:rsid w:val="00D26E4B"/>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C603A"/>
    <w:rsid w:val="00DD37F0"/>
    <w:rsid w:val="00DD5A5F"/>
    <w:rsid w:val="00DE1110"/>
    <w:rsid w:val="00DE281A"/>
    <w:rsid w:val="00DE2FED"/>
    <w:rsid w:val="00DE6B5C"/>
    <w:rsid w:val="00DF2BE4"/>
    <w:rsid w:val="00DF5207"/>
    <w:rsid w:val="00DF70CB"/>
    <w:rsid w:val="00E00585"/>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 w:val="0CDF4553"/>
    <w:rsid w:val="4DE60D66"/>
    <w:rsid w:val="5D107BA8"/>
    <w:rsid w:val="5F60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382340-24AB-4CD6-AB2C-2DA43F176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pPr>
      <w:widowControl/>
      <w:spacing w:before="100" w:beforeAutospacing="1" w:after="100" w:afterAutospacing="1"/>
      <w:jc w:val="left"/>
    </w:pPr>
    <w:rPr>
      <w:kern w:val="0"/>
      <w:sz w:val="24"/>
      <w:szCs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Pr>
      <w:rFonts w:ascii="Times New Roman" w:eastAsia="宋体" w:hAnsi="Times New Roman" w:cs="Times New Roman"/>
      <w:b/>
      <w:kern w:val="44"/>
      <w:sz w:val="44"/>
      <w:szCs w:val="20"/>
    </w:rPr>
  </w:style>
  <w:style w:type="character" w:customStyle="1" w:styleId="Char1">
    <w:name w:val="页眉 Char"/>
    <w:basedOn w:val="a0"/>
    <w:link w:val="a6"/>
    <w:rPr>
      <w:rFonts w:ascii="Times New Roman" w:eastAsia="宋体" w:hAnsi="Times New Roman" w:cs="Times New Roman"/>
      <w:sz w:val="18"/>
      <w:szCs w:val="18"/>
    </w:rPr>
  </w:style>
  <w:style w:type="character" w:customStyle="1" w:styleId="Char">
    <w:name w:val="批注框文本 Char"/>
    <w:basedOn w:val="a0"/>
    <w:link w:val="a4"/>
    <w:uiPriority w:val="99"/>
    <w:semiHidden/>
    <w:qFormat/>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Char0">
    <w:name w:val="页脚 Char"/>
    <w:basedOn w:val="a0"/>
    <w:link w:val="a5"/>
    <w:uiPriority w:val="99"/>
    <w:qFormat/>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qFormat/>
    <w:rPr>
      <w:color w:val="808080"/>
    </w:rPr>
  </w:style>
  <w:style w:type="character" w:customStyle="1" w:styleId="2Char0">
    <w:name w:val="正文文本 2 Char"/>
    <w:basedOn w:val="a0"/>
    <w:link w:val="20"/>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font01">
    <w:name w:val="font01"/>
    <w:basedOn w:val="a0"/>
    <w:rPr>
      <w:rFonts w:ascii="Calibri" w:hAnsi="Calibri" w:cs="Calibri" w:hint="default"/>
      <w:color w:val="000000"/>
      <w:sz w:val="22"/>
      <w:szCs w:val="22"/>
      <w:u w:val="none"/>
    </w:rPr>
  </w:style>
  <w:style w:type="character" w:customStyle="1" w:styleId="font21">
    <w:name w:val="font21"/>
    <w:basedOn w:val="a0"/>
    <w:rPr>
      <w:rFonts w:ascii="宋体" w:eastAsia="宋体" w:hAnsi="宋体" w:cs="宋体" w:hint="eastAsia"/>
      <w:color w:val="000000"/>
      <w:sz w:val="22"/>
      <w:szCs w:val="22"/>
      <w:u w:val="none"/>
    </w:rPr>
  </w:style>
  <w:style w:type="character" w:customStyle="1" w:styleId="font41">
    <w:name w:val="font41"/>
    <w:basedOn w:val="a0"/>
    <w:rPr>
      <w:rFonts w:ascii="Times New Roman" w:hAnsi="Times New Roman" w:cs="Times New Roman" w:hint="default"/>
      <w:color w:val="000000"/>
      <w:sz w:val="22"/>
      <w:szCs w:val="22"/>
      <w:u w:val="none"/>
    </w:rPr>
  </w:style>
  <w:style w:type="character" w:customStyle="1" w:styleId="font31">
    <w:name w:val="font31"/>
    <w:basedOn w:val="a0"/>
    <w:rPr>
      <w:rFonts w:ascii="Calibri" w:hAnsi="Calibri" w:cs="Calibri" w:hint="default"/>
      <w:color w:val="000000"/>
      <w:sz w:val="22"/>
      <w:szCs w:val="22"/>
      <w:u w:val="none"/>
    </w:rPr>
  </w:style>
  <w:style w:type="character" w:customStyle="1" w:styleId="font51">
    <w:name w:val="font51"/>
    <w:basedOn w:val="a0"/>
    <w:rPr>
      <w:rFonts w:ascii="Times New Roman" w:hAnsi="Times New Roman" w:cs="Times New Roman" w:hint="default"/>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CB67DA-4E2B-4723-A85E-FD099F576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2118</Words>
  <Characters>12074</Characters>
  <Application>Microsoft Office Word</Application>
  <DocSecurity>0</DocSecurity>
  <Lines>100</Lines>
  <Paragraphs>28</Paragraphs>
  <ScaleCrop>false</ScaleCrop>
  <Company/>
  <LinksUpToDate>false</LinksUpToDate>
  <CharactersWithSpaces>14164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6</cp:revision>
  <cp:lastPrinted>2015-07-01T23:52:00Z</cp:lastPrinted>
  <dcterms:created xsi:type="dcterms:W3CDTF">2022-09-29T04:38:00Z</dcterms:created>
  <dcterms:modified xsi:type="dcterms:W3CDTF">2022-09-30T08:32:00Z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F215C41969FB41B59E02A17FA6BA96C4</vt:lpwstr>
  </property>
</Properties>
</file>