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4219" w:rsidRPr="00752A13" w:rsidRDefault="00752A13" w:rsidP="001825B2">
      <w:pPr>
        <w:pStyle w:val="1"/>
        <w:rPr>
          <w:rFonts w:ascii="宋体" w:hAnsi="宋体"/>
          <w:sz w:val="32"/>
          <w:szCs w:val="32"/>
        </w:rPr>
      </w:pPr>
      <w:r>
        <w:rPr>
          <w:rFonts w:ascii="宋体" w:hAnsi="宋体" w:hint="eastAsia"/>
          <w:sz w:val="32"/>
          <w:szCs w:val="32"/>
        </w:rPr>
        <w:t>北京大学人民医院</w:t>
      </w:r>
      <w:r w:rsidR="00F04D65" w:rsidRPr="00F04D65">
        <w:rPr>
          <w:rFonts w:ascii="宋体" w:hAnsi="宋体" w:hint="eastAsia"/>
          <w:sz w:val="32"/>
          <w:szCs w:val="32"/>
        </w:rPr>
        <w:t>运维监控管理平台运维</w:t>
      </w:r>
      <w:r w:rsidR="000B0F10">
        <w:rPr>
          <w:rFonts w:ascii="宋体" w:hAnsi="宋体" w:hint="eastAsia"/>
          <w:sz w:val="32"/>
          <w:szCs w:val="32"/>
        </w:rPr>
        <w:t>招标</w:t>
      </w:r>
      <w:r w:rsidR="00AA55F4">
        <w:rPr>
          <w:rFonts w:ascii="宋体" w:hAnsi="宋体" w:hint="eastAsia"/>
          <w:sz w:val="32"/>
          <w:szCs w:val="32"/>
        </w:rPr>
        <w:t>文件</w:t>
      </w:r>
    </w:p>
    <w:p w:rsidR="00F04D65" w:rsidRPr="004515CE" w:rsidRDefault="00F04D65" w:rsidP="00F04D65">
      <w:pPr>
        <w:pStyle w:val="1"/>
        <w:numPr>
          <w:ilvl w:val="0"/>
          <w:numId w:val="21"/>
        </w:numPr>
        <w:spacing w:before="340" w:after="330" w:line="360" w:lineRule="auto"/>
        <w:jc w:val="both"/>
        <w:rPr>
          <w:sz w:val="36"/>
          <w:szCs w:val="30"/>
        </w:rPr>
      </w:pPr>
      <w:r w:rsidRPr="004515CE">
        <w:rPr>
          <w:rFonts w:hint="eastAsia"/>
          <w:sz w:val="36"/>
          <w:szCs w:val="30"/>
        </w:rPr>
        <w:t>项目概述：</w:t>
      </w:r>
    </w:p>
    <w:p w:rsidR="00F04D65" w:rsidRPr="004515CE" w:rsidRDefault="00F04D65" w:rsidP="00F04D65">
      <w:pPr>
        <w:spacing w:line="360" w:lineRule="auto"/>
        <w:ind w:firstLineChars="200" w:firstLine="480"/>
        <w:rPr>
          <w:sz w:val="24"/>
        </w:rPr>
      </w:pPr>
      <w:r w:rsidRPr="004515CE">
        <w:rPr>
          <w:rFonts w:hint="eastAsia"/>
          <w:sz w:val="24"/>
        </w:rPr>
        <w:t>通过本运</w:t>
      </w:r>
      <w:proofErr w:type="gramStart"/>
      <w:r w:rsidRPr="004515CE">
        <w:rPr>
          <w:rFonts w:hint="eastAsia"/>
          <w:sz w:val="24"/>
        </w:rPr>
        <w:t>维项目</w:t>
      </w:r>
      <w:proofErr w:type="gramEnd"/>
      <w:r w:rsidRPr="004515CE">
        <w:rPr>
          <w:rFonts w:hint="eastAsia"/>
          <w:sz w:val="24"/>
        </w:rPr>
        <w:t>的开展，实现对医院全部资源纳管，资源故障告警，实时监测网络设备、服务器、应用系统、中间</w:t>
      </w:r>
      <w:proofErr w:type="gramStart"/>
      <w:r w:rsidRPr="004515CE">
        <w:rPr>
          <w:rFonts w:hint="eastAsia"/>
          <w:sz w:val="24"/>
        </w:rPr>
        <w:t>件运行</w:t>
      </w:r>
      <w:proofErr w:type="gramEnd"/>
      <w:r w:rsidRPr="004515CE">
        <w:rPr>
          <w:rFonts w:hint="eastAsia"/>
          <w:sz w:val="24"/>
        </w:rPr>
        <w:t>状态，保障全院业务系统连续稳定运行。为保证运维监控管理平台继续运行使用，需购买锐</w:t>
      </w:r>
      <w:proofErr w:type="gramStart"/>
      <w:r w:rsidRPr="004515CE">
        <w:rPr>
          <w:rFonts w:hint="eastAsia"/>
          <w:sz w:val="24"/>
        </w:rPr>
        <w:t>捷综合</w:t>
      </w:r>
      <w:proofErr w:type="gramEnd"/>
      <w:r w:rsidRPr="004515CE">
        <w:rPr>
          <w:rFonts w:hint="eastAsia"/>
          <w:sz w:val="24"/>
        </w:rPr>
        <w:t>监控一体化平台续保授权及运维</w:t>
      </w:r>
      <w:r w:rsidRPr="004515CE">
        <w:rPr>
          <w:sz w:val="24"/>
        </w:rPr>
        <w:t>服务</w:t>
      </w:r>
      <w:r w:rsidRPr="004515CE">
        <w:rPr>
          <w:rFonts w:hint="eastAsia"/>
          <w:sz w:val="24"/>
        </w:rPr>
        <w:t>。</w:t>
      </w:r>
    </w:p>
    <w:p w:rsidR="00F04D65" w:rsidRPr="004515CE" w:rsidRDefault="00F04D65" w:rsidP="00F04D65">
      <w:pPr>
        <w:pStyle w:val="1"/>
        <w:numPr>
          <w:ilvl w:val="0"/>
          <w:numId w:val="21"/>
        </w:numPr>
        <w:spacing w:before="340" w:after="330" w:line="360" w:lineRule="auto"/>
        <w:jc w:val="both"/>
        <w:rPr>
          <w:sz w:val="36"/>
          <w:szCs w:val="30"/>
        </w:rPr>
      </w:pPr>
      <w:r w:rsidRPr="004515CE">
        <w:rPr>
          <w:rFonts w:hint="eastAsia"/>
          <w:sz w:val="36"/>
          <w:szCs w:val="30"/>
        </w:rPr>
        <w:t>项目预算：</w:t>
      </w:r>
    </w:p>
    <w:p w:rsidR="00F04D65" w:rsidRPr="004515CE" w:rsidRDefault="00F04D65" w:rsidP="00F04D65">
      <w:pPr>
        <w:spacing w:line="360" w:lineRule="auto"/>
        <w:rPr>
          <w:sz w:val="24"/>
        </w:rPr>
      </w:pPr>
      <w:r w:rsidRPr="004515CE">
        <w:rPr>
          <w:rFonts w:hint="eastAsia"/>
          <w:sz w:val="24"/>
        </w:rPr>
        <w:t>预算总金额为：</w:t>
      </w:r>
      <w:r w:rsidRPr="004515CE">
        <w:rPr>
          <w:sz w:val="24"/>
        </w:rPr>
        <w:t xml:space="preserve"> 180000</w:t>
      </w:r>
      <w:r w:rsidRPr="004515CE">
        <w:rPr>
          <w:rFonts w:hint="eastAsia"/>
          <w:sz w:val="24"/>
        </w:rPr>
        <w:t>元整。</w:t>
      </w:r>
    </w:p>
    <w:p w:rsidR="00F04D65" w:rsidRPr="004515CE" w:rsidRDefault="00F04D65" w:rsidP="00F04D65">
      <w:pPr>
        <w:pStyle w:val="1"/>
        <w:numPr>
          <w:ilvl w:val="0"/>
          <w:numId w:val="21"/>
        </w:numPr>
        <w:spacing w:before="340" w:after="330" w:line="360" w:lineRule="auto"/>
        <w:jc w:val="both"/>
        <w:rPr>
          <w:sz w:val="36"/>
          <w:szCs w:val="30"/>
        </w:rPr>
      </w:pPr>
      <w:r w:rsidRPr="004515CE">
        <w:rPr>
          <w:rFonts w:hint="eastAsia"/>
          <w:sz w:val="36"/>
          <w:szCs w:val="30"/>
        </w:rPr>
        <w:t>项目实施期与质保期：</w:t>
      </w:r>
    </w:p>
    <w:p w:rsidR="00F04D65" w:rsidRPr="004515CE" w:rsidRDefault="00F04D65" w:rsidP="00F04D65">
      <w:pPr>
        <w:spacing w:line="360" w:lineRule="auto"/>
        <w:rPr>
          <w:sz w:val="24"/>
        </w:rPr>
      </w:pPr>
      <w:r w:rsidRPr="004515CE">
        <w:rPr>
          <w:rFonts w:hint="eastAsia"/>
          <w:sz w:val="24"/>
        </w:rPr>
        <w:t>实施期为三年，质保期：签订之日起三年</w:t>
      </w:r>
    </w:p>
    <w:p w:rsidR="00F04D65" w:rsidRPr="004515CE" w:rsidRDefault="00F04D65" w:rsidP="00F04D65">
      <w:pPr>
        <w:pStyle w:val="1"/>
        <w:numPr>
          <w:ilvl w:val="0"/>
          <w:numId w:val="21"/>
        </w:numPr>
        <w:spacing w:before="340" w:after="330" w:line="360" w:lineRule="auto"/>
        <w:jc w:val="both"/>
        <w:rPr>
          <w:sz w:val="36"/>
          <w:szCs w:val="30"/>
        </w:rPr>
      </w:pPr>
      <w:r w:rsidRPr="004515CE">
        <w:rPr>
          <w:rFonts w:hint="eastAsia"/>
          <w:sz w:val="36"/>
          <w:szCs w:val="30"/>
        </w:rPr>
        <w:t>服务要求：</w:t>
      </w:r>
    </w:p>
    <w:p w:rsidR="00F04D65" w:rsidRPr="004515CE" w:rsidRDefault="00F04D65" w:rsidP="00F04D65">
      <w:pPr>
        <w:spacing w:line="360" w:lineRule="auto"/>
        <w:rPr>
          <w:sz w:val="24"/>
        </w:rPr>
      </w:pPr>
      <w:r>
        <w:rPr>
          <w:rFonts w:hint="eastAsia"/>
          <w:sz w:val="24"/>
        </w:rPr>
        <w:t>1</w:t>
      </w:r>
      <w:r>
        <w:rPr>
          <w:rFonts w:hint="eastAsia"/>
          <w:sz w:val="24"/>
        </w:rPr>
        <w:t>、</w:t>
      </w:r>
      <w:r w:rsidRPr="004515CE">
        <w:rPr>
          <w:rFonts w:hint="eastAsia"/>
          <w:sz w:val="24"/>
        </w:rPr>
        <w:t>技术支持要求：</w:t>
      </w:r>
    </w:p>
    <w:p w:rsidR="00F04D65" w:rsidRPr="004515CE" w:rsidRDefault="00F04D65" w:rsidP="00F04D65">
      <w:pPr>
        <w:pStyle w:val="a6"/>
        <w:numPr>
          <w:ilvl w:val="0"/>
          <w:numId w:val="22"/>
        </w:numPr>
        <w:spacing w:line="360" w:lineRule="auto"/>
        <w:ind w:firstLineChars="0"/>
        <w:rPr>
          <w:sz w:val="24"/>
        </w:rPr>
      </w:pPr>
      <w:r w:rsidRPr="004515CE">
        <w:rPr>
          <w:rFonts w:hint="eastAsia"/>
          <w:sz w:val="24"/>
        </w:rPr>
        <w:t>提供系统故障时</w:t>
      </w:r>
      <w:r w:rsidRPr="004515CE">
        <w:rPr>
          <w:rFonts w:hint="eastAsia"/>
          <w:sz w:val="24"/>
        </w:rPr>
        <w:t>7X24</w:t>
      </w:r>
      <w:r w:rsidRPr="004515CE">
        <w:rPr>
          <w:rFonts w:hint="eastAsia"/>
          <w:sz w:val="24"/>
        </w:rPr>
        <w:t>小时远程技术支持</w:t>
      </w:r>
    </w:p>
    <w:p w:rsidR="00F04D65" w:rsidRPr="004515CE" w:rsidRDefault="00F04D65" w:rsidP="00F04D65">
      <w:pPr>
        <w:pStyle w:val="a6"/>
        <w:numPr>
          <w:ilvl w:val="0"/>
          <w:numId w:val="22"/>
        </w:numPr>
        <w:spacing w:line="360" w:lineRule="auto"/>
        <w:ind w:firstLineChars="0"/>
        <w:rPr>
          <w:sz w:val="24"/>
        </w:rPr>
      </w:pPr>
      <w:r w:rsidRPr="004515CE">
        <w:rPr>
          <w:rFonts w:hint="eastAsia"/>
          <w:sz w:val="24"/>
        </w:rPr>
        <w:t>提供日常运</w:t>
      </w:r>
      <w:proofErr w:type="gramStart"/>
      <w:r w:rsidRPr="004515CE">
        <w:rPr>
          <w:rFonts w:hint="eastAsia"/>
          <w:sz w:val="24"/>
        </w:rPr>
        <w:t>维技术</w:t>
      </w:r>
      <w:proofErr w:type="gramEnd"/>
      <w:r w:rsidRPr="004515CE">
        <w:rPr>
          <w:rFonts w:hint="eastAsia"/>
          <w:sz w:val="24"/>
        </w:rPr>
        <w:t>支持：提供</w:t>
      </w:r>
      <w:r>
        <w:rPr>
          <w:rFonts w:hint="eastAsia"/>
          <w:sz w:val="24"/>
        </w:rPr>
        <w:t>不限于</w:t>
      </w:r>
      <w:r w:rsidRPr="004515CE">
        <w:rPr>
          <w:rFonts w:hint="eastAsia"/>
          <w:sz w:val="24"/>
        </w:rPr>
        <w:t>网络拓扑优化支持，资源添加更换支持，资源告警误报排除，资源告警阈值设置支持</w:t>
      </w:r>
      <w:r>
        <w:rPr>
          <w:rFonts w:hint="eastAsia"/>
          <w:sz w:val="24"/>
        </w:rPr>
        <w:t>等</w:t>
      </w:r>
      <w:r>
        <w:rPr>
          <w:sz w:val="24"/>
        </w:rPr>
        <w:t>运维服务</w:t>
      </w:r>
    </w:p>
    <w:p w:rsidR="00F04D65" w:rsidRPr="004515CE" w:rsidRDefault="00F04D65" w:rsidP="00F04D65">
      <w:pPr>
        <w:pStyle w:val="a6"/>
        <w:numPr>
          <w:ilvl w:val="0"/>
          <w:numId w:val="22"/>
        </w:numPr>
        <w:spacing w:line="360" w:lineRule="auto"/>
        <w:ind w:firstLineChars="0"/>
        <w:rPr>
          <w:sz w:val="24"/>
        </w:rPr>
      </w:pPr>
      <w:r w:rsidRPr="004515CE">
        <w:rPr>
          <w:rFonts w:hint="eastAsia"/>
          <w:sz w:val="24"/>
        </w:rPr>
        <w:t>提供系统告警规则优化</w:t>
      </w:r>
      <w:r>
        <w:rPr>
          <w:rFonts w:hint="eastAsia"/>
          <w:sz w:val="24"/>
        </w:rPr>
        <w:t>等</w:t>
      </w:r>
      <w:r>
        <w:rPr>
          <w:sz w:val="24"/>
        </w:rPr>
        <w:t>系统功能优化的</w:t>
      </w:r>
      <w:r w:rsidRPr="004515CE">
        <w:rPr>
          <w:rFonts w:hint="eastAsia"/>
          <w:sz w:val="24"/>
        </w:rPr>
        <w:t>支持</w:t>
      </w:r>
      <w:r>
        <w:rPr>
          <w:rFonts w:hint="eastAsia"/>
          <w:sz w:val="24"/>
        </w:rPr>
        <w:t>服务</w:t>
      </w:r>
    </w:p>
    <w:p w:rsidR="00F04D65" w:rsidRPr="004515CE" w:rsidRDefault="00F04D65" w:rsidP="00F04D65">
      <w:pPr>
        <w:pStyle w:val="a6"/>
        <w:numPr>
          <w:ilvl w:val="0"/>
          <w:numId w:val="22"/>
        </w:numPr>
        <w:spacing w:line="360" w:lineRule="auto"/>
        <w:ind w:firstLineChars="0"/>
        <w:rPr>
          <w:sz w:val="24"/>
        </w:rPr>
      </w:pPr>
      <w:r w:rsidRPr="004515CE">
        <w:rPr>
          <w:rFonts w:hint="eastAsia"/>
          <w:sz w:val="24"/>
        </w:rPr>
        <w:t>当系统发生不可使用故障时并无法远程处理需现场解决时，</w:t>
      </w:r>
      <w:r>
        <w:rPr>
          <w:rFonts w:hint="eastAsia"/>
          <w:sz w:val="24"/>
        </w:rPr>
        <w:t>需</w:t>
      </w:r>
      <w:r>
        <w:rPr>
          <w:sz w:val="24"/>
        </w:rPr>
        <w:t>根据医院要求</w:t>
      </w:r>
      <w:r w:rsidRPr="004515CE">
        <w:rPr>
          <w:rFonts w:hint="eastAsia"/>
          <w:sz w:val="24"/>
        </w:rPr>
        <w:t>提供现场服务，响应时效</w:t>
      </w:r>
      <w:r>
        <w:rPr>
          <w:sz w:val="24"/>
        </w:rPr>
        <w:t>7*24</w:t>
      </w:r>
      <w:r>
        <w:rPr>
          <w:rFonts w:hint="eastAsia"/>
          <w:sz w:val="24"/>
        </w:rPr>
        <w:t>小时</w:t>
      </w:r>
    </w:p>
    <w:p w:rsidR="00F04D65" w:rsidRPr="004515CE" w:rsidRDefault="00F04D65" w:rsidP="00F04D65">
      <w:pPr>
        <w:spacing w:line="360" w:lineRule="auto"/>
        <w:rPr>
          <w:sz w:val="24"/>
        </w:rPr>
      </w:pPr>
    </w:p>
    <w:p w:rsidR="00F04D65" w:rsidRPr="004515CE" w:rsidRDefault="00F04D65" w:rsidP="00F04D65">
      <w:pPr>
        <w:spacing w:line="360" w:lineRule="auto"/>
        <w:rPr>
          <w:sz w:val="24"/>
        </w:rPr>
      </w:pPr>
      <w:r>
        <w:rPr>
          <w:rFonts w:hint="eastAsia"/>
          <w:sz w:val="24"/>
        </w:rPr>
        <w:t>2</w:t>
      </w:r>
      <w:r>
        <w:rPr>
          <w:rFonts w:hint="eastAsia"/>
          <w:sz w:val="24"/>
        </w:rPr>
        <w:t>、</w:t>
      </w:r>
      <w:r w:rsidRPr="004515CE">
        <w:rPr>
          <w:rFonts w:hint="eastAsia"/>
          <w:sz w:val="24"/>
        </w:rPr>
        <w:t>巡检要求：</w:t>
      </w:r>
    </w:p>
    <w:p w:rsidR="00F04D65" w:rsidRPr="004515CE" w:rsidRDefault="00F04D65" w:rsidP="00F04D65">
      <w:pPr>
        <w:spacing w:line="360" w:lineRule="auto"/>
        <w:rPr>
          <w:sz w:val="24"/>
        </w:rPr>
      </w:pPr>
      <w:r>
        <w:rPr>
          <w:rFonts w:hint="eastAsia"/>
          <w:sz w:val="24"/>
        </w:rPr>
        <w:t>提供</w:t>
      </w:r>
      <w:r w:rsidRPr="004515CE">
        <w:rPr>
          <w:rFonts w:hint="eastAsia"/>
          <w:sz w:val="24"/>
        </w:rPr>
        <w:t>原厂巡检服务，</w:t>
      </w:r>
      <w:r>
        <w:rPr>
          <w:rFonts w:hint="eastAsia"/>
          <w:sz w:val="24"/>
        </w:rPr>
        <w:t>按照院方</w:t>
      </w:r>
      <w:r>
        <w:rPr>
          <w:sz w:val="24"/>
        </w:rPr>
        <w:t>要求</w:t>
      </w:r>
      <w:r>
        <w:rPr>
          <w:rFonts w:hint="eastAsia"/>
          <w:sz w:val="24"/>
        </w:rPr>
        <w:t>定期</w:t>
      </w:r>
      <w:r w:rsidRPr="004515CE">
        <w:rPr>
          <w:rFonts w:hint="eastAsia"/>
          <w:sz w:val="24"/>
        </w:rPr>
        <w:t>巡检</w:t>
      </w:r>
      <w:r>
        <w:rPr>
          <w:rFonts w:hint="eastAsia"/>
          <w:sz w:val="24"/>
        </w:rPr>
        <w:t>，提供定期</w:t>
      </w:r>
      <w:r w:rsidRPr="004515CE">
        <w:rPr>
          <w:rFonts w:hint="eastAsia"/>
          <w:sz w:val="24"/>
        </w:rPr>
        <w:t>巡检报告</w:t>
      </w:r>
      <w:r>
        <w:rPr>
          <w:rFonts w:hint="eastAsia"/>
          <w:sz w:val="24"/>
        </w:rPr>
        <w:t>。</w:t>
      </w:r>
    </w:p>
    <w:p w:rsidR="00F04D65" w:rsidRPr="004515CE" w:rsidRDefault="00F04D65" w:rsidP="00F04D65">
      <w:pPr>
        <w:spacing w:line="360" w:lineRule="auto"/>
        <w:rPr>
          <w:sz w:val="24"/>
        </w:rPr>
      </w:pPr>
    </w:p>
    <w:p w:rsidR="00F04D65" w:rsidRPr="004515CE" w:rsidRDefault="00F04D65" w:rsidP="00F04D65">
      <w:pPr>
        <w:spacing w:line="360" w:lineRule="auto"/>
        <w:rPr>
          <w:sz w:val="24"/>
        </w:rPr>
      </w:pPr>
      <w:r>
        <w:rPr>
          <w:rFonts w:hint="eastAsia"/>
          <w:sz w:val="24"/>
        </w:rPr>
        <w:t>3</w:t>
      </w:r>
      <w:r>
        <w:rPr>
          <w:rFonts w:hint="eastAsia"/>
          <w:sz w:val="24"/>
        </w:rPr>
        <w:t>、</w:t>
      </w:r>
      <w:r w:rsidRPr="004515CE">
        <w:rPr>
          <w:rFonts w:hint="eastAsia"/>
          <w:sz w:val="24"/>
        </w:rPr>
        <w:t>系统软件升级：</w:t>
      </w:r>
    </w:p>
    <w:p w:rsidR="00F04D65" w:rsidRPr="004515CE" w:rsidRDefault="00F04D65" w:rsidP="00F04D65">
      <w:pPr>
        <w:pStyle w:val="a6"/>
        <w:numPr>
          <w:ilvl w:val="0"/>
          <w:numId w:val="23"/>
        </w:numPr>
        <w:spacing w:line="360" w:lineRule="auto"/>
        <w:ind w:firstLineChars="0"/>
        <w:rPr>
          <w:sz w:val="24"/>
        </w:rPr>
      </w:pPr>
      <w:r w:rsidRPr="004515CE">
        <w:rPr>
          <w:rFonts w:hint="eastAsia"/>
          <w:sz w:val="24"/>
        </w:rPr>
        <w:lastRenderedPageBreak/>
        <w:t>提供相关漏洞的整改、升级服务</w:t>
      </w:r>
    </w:p>
    <w:p w:rsidR="00F04D65" w:rsidRPr="004515CE" w:rsidRDefault="00F04D65" w:rsidP="00F04D65">
      <w:pPr>
        <w:pStyle w:val="a6"/>
        <w:numPr>
          <w:ilvl w:val="0"/>
          <w:numId w:val="23"/>
        </w:numPr>
        <w:spacing w:line="360" w:lineRule="auto"/>
        <w:ind w:firstLineChars="0"/>
        <w:rPr>
          <w:sz w:val="24"/>
        </w:rPr>
      </w:pPr>
      <w:r w:rsidRPr="004515CE">
        <w:rPr>
          <w:rFonts w:hint="eastAsia"/>
          <w:sz w:val="24"/>
        </w:rPr>
        <w:t>提供相应产品、组件、程序的免费升级更新服务</w:t>
      </w:r>
    </w:p>
    <w:p w:rsidR="00F04D65" w:rsidRPr="004515CE" w:rsidRDefault="00F04D65" w:rsidP="00F04D65">
      <w:pPr>
        <w:pStyle w:val="1"/>
        <w:numPr>
          <w:ilvl w:val="0"/>
          <w:numId w:val="21"/>
        </w:numPr>
        <w:spacing w:before="340" w:after="330" w:line="360" w:lineRule="auto"/>
        <w:jc w:val="both"/>
        <w:rPr>
          <w:sz w:val="36"/>
          <w:szCs w:val="30"/>
        </w:rPr>
      </w:pPr>
      <w:r w:rsidRPr="004515CE">
        <w:rPr>
          <w:rFonts w:hint="eastAsia"/>
          <w:sz w:val="36"/>
          <w:szCs w:val="30"/>
        </w:rPr>
        <w:t>技术参数：</w:t>
      </w:r>
    </w:p>
    <w:p w:rsidR="00F04D65" w:rsidRPr="004515CE" w:rsidRDefault="00F04D65" w:rsidP="00F04D65">
      <w:pPr>
        <w:spacing w:line="360" w:lineRule="auto"/>
        <w:rPr>
          <w:sz w:val="24"/>
        </w:rPr>
      </w:pPr>
      <w:r w:rsidRPr="004515CE">
        <w:rPr>
          <w:rFonts w:hint="eastAsia"/>
          <w:sz w:val="24"/>
        </w:rPr>
        <w:t>提供以下</w:t>
      </w:r>
      <w:r>
        <w:rPr>
          <w:rFonts w:hint="eastAsia"/>
          <w:sz w:val="24"/>
        </w:rPr>
        <w:t>系统</w:t>
      </w:r>
      <w:r>
        <w:rPr>
          <w:sz w:val="24"/>
        </w:rPr>
        <w:t>功能</w:t>
      </w:r>
      <w:r w:rsidRPr="004515CE">
        <w:rPr>
          <w:rFonts w:hint="eastAsia"/>
          <w:sz w:val="24"/>
        </w:rPr>
        <w:t>授权内容：</w:t>
      </w:r>
    </w:p>
    <w:p w:rsidR="00F04D65" w:rsidRDefault="00F04D65" w:rsidP="00F04D65">
      <w:pPr>
        <w:pStyle w:val="a6"/>
        <w:numPr>
          <w:ilvl w:val="0"/>
          <w:numId w:val="24"/>
        </w:numPr>
        <w:spacing w:line="360" w:lineRule="auto"/>
        <w:ind w:firstLineChars="0"/>
        <w:rPr>
          <w:sz w:val="24"/>
        </w:rPr>
      </w:pPr>
      <w:r w:rsidRPr="004E12F9">
        <w:rPr>
          <w:rFonts w:hint="eastAsia"/>
          <w:sz w:val="24"/>
        </w:rPr>
        <w:t xml:space="preserve">RG-RIIL6.X-WIN-Enp </w:t>
      </w:r>
      <w:r w:rsidRPr="004E12F9">
        <w:rPr>
          <w:rFonts w:hint="eastAsia"/>
          <w:sz w:val="24"/>
        </w:rPr>
        <w:t>企业版平台（三年续保服务）</w:t>
      </w:r>
    </w:p>
    <w:p w:rsidR="00F04D65" w:rsidRDefault="00F04D65" w:rsidP="00F04D65">
      <w:pPr>
        <w:pStyle w:val="a6"/>
        <w:numPr>
          <w:ilvl w:val="0"/>
          <w:numId w:val="24"/>
        </w:numPr>
        <w:spacing w:line="360" w:lineRule="auto"/>
        <w:ind w:firstLineChars="0"/>
        <w:rPr>
          <w:sz w:val="24"/>
        </w:rPr>
      </w:pPr>
      <w:r w:rsidRPr="004E12F9">
        <w:rPr>
          <w:rFonts w:hint="eastAsia"/>
          <w:sz w:val="24"/>
        </w:rPr>
        <w:t>RG-RIIL6.X-LIC-500 500</w:t>
      </w:r>
      <w:r w:rsidRPr="004E12F9">
        <w:rPr>
          <w:rFonts w:hint="eastAsia"/>
          <w:sz w:val="24"/>
        </w:rPr>
        <w:t>节点资源设备监控软件授权（三年续保服务）</w:t>
      </w:r>
    </w:p>
    <w:p w:rsidR="00F04D65" w:rsidRDefault="00F04D65" w:rsidP="00F04D65">
      <w:pPr>
        <w:pStyle w:val="a6"/>
        <w:numPr>
          <w:ilvl w:val="0"/>
          <w:numId w:val="24"/>
        </w:numPr>
        <w:spacing w:line="360" w:lineRule="auto"/>
        <w:ind w:firstLineChars="0"/>
        <w:rPr>
          <w:sz w:val="24"/>
        </w:rPr>
      </w:pPr>
      <w:r w:rsidRPr="004E12F9">
        <w:rPr>
          <w:rFonts w:hint="eastAsia"/>
          <w:sz w:val="24"/>
        </w:rPr>
        <w:t>RG-RIIL6.X-LIC-100 100</w:t>
      </w:r>
      <w:r w:rsidRPr="004E12F9">
        <w:rPr>
          <w:rFonts w:hint="eastAsia"/>
          <w:sz w:val="24"/>
        </w:rPr>
        <w:t>节点资源设备监控软件授权（三年续保服务）</w:t>
      </w:r>
    </w:p>
    <w:p w:rsidR="00F04D65" w:rsidRDefault="00F04D65" w:rsidP="00F04D65">
      <w:pPr>
        <w:pStyle w:val="a6"/>
        <w:numPr>
          <w:ilvl w:val="0"/>
          <w:numId w:val="24"/>
        </w:numPr>
        <w:spacing w:line="360" w:lineRule="auto"/>
        <w:ind w:firstLineChars="0"/>
        <w:rPr>
          <w:sz w:val="24"/>
        </w:rPr>
      </w:pPr>
      <w:r w:rsidRPr="004E12F9">
        <w:rPr>
          <w:rFonts w:hint="eastAsia"/>
          <w:sz w:val="24"/>
        </w:rPr>
        <w:t>RG-RIIL6.X-IMC-LIC-1000 1000</w:t>
      </w:r>
      <w:r w:rsidRPr="004E12F9">
        <w:rPr>
          <w:rFonts w:hint="eastAsia"/>
          <w:sz w:val="24"/>
        </w:rPr>
        <w:t>节点网络设备监控软件授权（三年续保服务）</w:t>
      </w:r>
    </w:p>
    <w:p w:rsidR="00F04D65" w:rsidRDefault="00F04D65" w:rsidP="00F04D65">
      <w:pPr>
        <w:pStyle w:val="a6"/>
        <w:numPr>
          <w:ilvl w:val="0"/>
          <w:numId w:val="24"/>
        </w:numPr>
        <w:spacing w:line="360" w:lineRule="auto"/>
        <w:ind w:firstLineChars="0"/>
        <w:rPr>
          <w:sz w:val="24"/>
        </w:rPr>
      </w:pPr>
      <w:r w:rsidRPr="004E12F9">
        <w:rPr>
          <w:rFonts w:hint="eastAsia"/>
          <w:sz w:val="24"/>
        </w:rPr>
        <w:t>RG-RIIL6.X-WSM-LIC-500 500</w:t>
      </w:r>
      <w:r w:rsidRPr="004E12F9">
        <w:rPr>
          <w:rFonts w:hint="eastAsia"/>
          <w:sz w:val="24"/>
        </w:rPr>
        <w:t>节点</w:t>
      </w:r>
      <w:r w:rsidRPr="004E12F9">
        <w:rPr>
          <w:rFonts w:hint="eastAsia"/>
          <w:sz w:val="24"/>
        </w:rPr>
        <w:t>AP</w:t>
      </w:r>
      <w:r w:rsidRPr="004E12F9">
        <w:rPr>
          <w:rFonts w:hint="eastAsia"/>
          <w:sz w:val="24"/>
        </w:rPr>
        <w:t>监控软件授权（三年续保服务）</w:t>
      </w:r>
    </w:p>
    <w:p w:rsidR="00F04D65" w:rsidRDefault="00F04D65" w:rsidP="00F04D65">
      <w:pPr>
        <w:pStyle w:val="a6"/>
        <w:numPr>
          <w:ilvl w:val="0"/>
          <w:numId w:val="24"/>
        </w:numPr>
        <w:spacing w:line="360" w:lineRule="auto"/>
        <w:ind w:firstLineChars="0"/>
        <w:rPr>
          <w:sz w:val="24"/>
        </w:rPr>
      </w:pPr>
      <w:r w:rsidRPr="004E12F9">
        <w:rPr>
          <w:rFonts w:hint="eastAsia"/>
          <w:sz w:val="24"/>
        </w:rPr>
        <w:t>RG-RIIL6.X-WSM-LIC-1K 1K</w:t>
      </w:r>
      <w:r w:rsidRPr="004E12F9">
        <w:rPr>
          <w:rFonts w:hint="eastAsia"/>
          <w:sz w:val="24"/>
        </w:rPr>
        <w:t>节点</w:t>
      </w:r>
      <w:r w:rsidRPr="004E12F9">
        <w:rPr>
          <w:rFonts w:hint="eastAsia"/>
          <w:sz w:val="24"/>
        </w:rPr>
        <w:t>AP</w:t>
      </w:r>
      <w:r w:rsidRPr="004E12F9">
        <w:rPr>
          <w:rFonts w:hint="eastAsia"/>
          <w:sz w:val="24"/>
        </w:rPr>
        <w:t>监控软件授权（三年续保服务）</w:t>
      </w:r>
    </w:p>
    <w:p w:rsidR="00F04D65" w:rsidRDefault="00F04D65" w:rsidP="00F04D65">
      <w:pPr>
        <w:pStyle w:val="a6"/>
        <w:numPr>
          <w:ilvl w:val="0"/>
          <w:numId w:val="24"/>
        </w:numPr>
        <w:spacing w:line="360" w:lineRule="auto"/>
        <w:ind w:firstLineChars="0"/>
        <w:rPr>
          <w:sz w:val="24"/>
        </w:rPr>
      </w:pPr>
      <w:r w:rsidRPr="004E12F9">
        <w:rPr>
          <w:rFonts w:hint="eastAsia"/>
          <w:sz w:val="24"/>
        </w:rPr>
        <w:t>RG-RIIL6.X-VMC-Host-LIC-20 20</w:t>
      </w:r>
      <w:r w:rsidRPr="004E12F9">
        <w:rPr>
          <w:rFonts w:hint="eastAsia"/>
          <w:sz w:val="24"/>
        </w:rPr>
        <w:t>台虚拟化物理主机监控软件授权（三年续保服务）</w:t>
      </w:r>
    </w:p>
    <w:p w:rsidR="00F04D65" w:rsidRDefault="00F04D65" w:rsidP="00F04D65">
      <w:pPr>
        <w:pStyle w:val="a6"/>
        <w:numPr>
          <w:ilvl w:val="0"/>
          <w:numId w:val="24"/>
        </w:numPr>
        <w:spacing w:line="360" w:lineRule="auto"/>
        <w:ind w:firstLineChars="0"/>
        <w:rPr>
          <w:sz w:val="24"/>
        </w:rPr>
      </w:pPr>
      <w:r w:rsidRPr="004E12F9">
        <w:rPr>
          <w:rFonts w:hint="eastAsia"/>
          <w:sz w:val="24"/>
        </w:rPr>
        <w:t>RG-RIIL6.X-Portal  IT</w:t>
      </w:r>
      <w:r w:rsidRPr="004E12F9">
        <w:rPr>
          <w:rFonts w:hint="eastAsia"/>
          <w:sz w:val="24"/>
        </w:rPr>
        <w:t>综合管理一体化门户系统（三年续保服务）</w:t>
      </w:r>
    </w:p>
    <w:p w:rsidR="00F04D65" w:rsidRDefault="00F04D65" w:rsidP="00F04D65">
      <w:pPr>
        <w:pStyle w:val="a6"/>
        <w:numPr>
          <w:ilvl w:val="0"/>
          <w:numId w:val="24"/>
        </w:numPr>
        <w:spacing w:line="360" w:lineRule="auto"/>
        <w:ind w:firstLineChars="0"/>
        <w:rPr>
          <w:sz w:val="24"/>
        </w:rPr>
      </w:pPr>
      <w:r w:rsidRPr="004E12F9">
        <w:rPr>
          <w:rFonts w:hint="eastAsia"/>
          <w:sz w:val="24"/>
        </w:rPr>
        <w:t xml:space="preserve">RG-RIIL6.X-INSP </w:t>
      </w:r>
      <w:r w:rsidRPr="004E12F9">
        <w:rPr>
          <w:rFonts w:hint="eastAsia"/>
          <w:sz w:val="24"/>
        </w:rPr>
        <w:t>自动巡检管理软件（三年续保服务）</w:t>
      </w:r>
    </w:p>
    <w:p w:rsidR="00F04D65" w:rsidRDefault="00F04D65" w:rsidP="00F04D65">
      <w:pPr>
        <w:pStyle w:val="a6"/>
        <w:numPr>
          <w:ilvl w:val="0"/>
          <w:numId w:val="24"/>
        </w:numPr>
        <w:spacing w:line="360" w:lineRule="auto"/>
        <w:ind w:firstLineChars="0"/>
        <w:rPr>
          <w:sz w:val="24"/>
        </w:rPr>
      </w:pPr>
      <w:r w:rsidRPr="004E12F9">
        <w:rPr>
          <w:rFonts w:hint="eastAsia"/>
          <w:sz w:val="24"/>
        </w:rPr>
        <w:t xml:space="preserve">RG-RIIL6.X-NCM </w:t>
      </w:r>
      <w:r w:rsidRPr="004E12F9">
        <w:rPr>
          <w:rFonts w:hint="eastAsia"/>
          <w:sz w:val="24"/>
        </w:rPr>
        <w:t>网络配置管理软件（三年续保服务）</w:t>
      </w:r>
    </w:p>
    <w:p w:rsidR="00AD6E01" w:rsidRPr="00D043F1" w:rsidRDefault="00F04D65" w:rsidP="00F04D65">
      <w:pPr>
        <w:snapToGrid w:val="0"/>
        <w:spacing w:line="360" w:lineRule="auto"/>
        <w:jc w:val="left"/>
        <w:rPr>
          <w:rFonts w:asciiTheme="minorEastAsia" w:eastAsiaTheme="minorEastAsia" w:hAnsiTheme="minorEastAsia"/>
          <w:color w:val="000000"/>
          <w:szCs w:val="21"/>
        </w:rPr>
      </w:pPr>
      <w:r w:rsidRPr="004E12F9">
        <w:rPr>
          <w:rFonts w:hint="eastAsia"/>
          <w:sz w:val="24"/>
        </w:rPr>
        <w:t>RG-RIIL6.X-IPAM IP</w:t>
      </w:r>
      <w:r w:rsidRPr="004E12F9">
        <w:rPr>
          <w:rFonts w:hint="eastAsia"/>
          <w:sz w:val="24"/>
        </w:rPr>
        <w:t>地址管理软件网络配置管理软件（三年续保服务）</w:t>
      </w:r>
    </w:p>
    <w:p w:rsidR="00E93FDF" w:rsidRPr="00AD6E01" w:rsidRDefault="00E93FDF" w:rsidP="00E93FDF">
      <w:pPr>
        <w:snapToGrid w:val="0"/>
        <w:spacing w:line="360" w:lineRule="auto"/>
        <w:jc w:val="left"/>
        <w:rPr>
          <w:rFonts w:asciiTheme="minorEastAsia" w:eastAsiaTheme="minorEastAsia" w:hAnsiTheme="minorEastAsia"/>
          <w:szCs w:val="21"/>
        </w:rPr>
      </w:pPr>
    </w:p>
    <w:p w:rsidR="00DE281A" w:rsidRPr="00196FAE" w:rsidRDefault="008175B6" w:rsidP="000B4494">
      <w:pPr>
        <w:snapToGrid w:val="0"/>
        <w:spacing w:line="360" w:lineRule="auto"/>
        <w:jc w:val="left"/>
        <w:rPr>
          <w:rFonts w:asciiTheme="minorEastAsia" w:eastAsiaTheme="minorEastAsia" w:hAnsiTheme="minorEastAsia"/>
          <w:szCs w:val="21"/>
        </w:rPr>
      </w:pPr>
      <w:r>
        <w:rPr>
          <w:rFonts w:asciiTheme="minorEastAsia" w:eastAsiaTheme="minorEastAsia" w:hAnsiTheme="minorEastAsia" w:hint="eastAsia"/>
          <w:szCs w:val="21"/>
        </w:rPr>
        <w:t>二、</w:t>
      </w:r>
      <w:r w:rsidR="00DE281A" w:rsidRPr="00196FAE">
        <w:rPr>
          <w:rFonts w:asciiTheme="minorEastAsia" w:eastAsiaTheme="minorEastAsia" w:hAnsiTheme="minorEastAsia"/>
          <w:szCs w:val="21"/>
        </w:rPr>
        <w:t xml:space="preserve">投标人资格要求： </w:t>
      </w:r>
    </w:p>
    <w:p w:rsidR="00DE281A" w:rsidRPr="00196FAE" w:rsidRDefault="00525709"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1.</w:t>
      </w:r>
      <w:r w:rsidR="00DE281A" w:rsidRPr="00196FAE">
        <w:rPr>
          <w:rFonts w:asciiTheme="minorEastAsia" w:eastAsiaTheme="minorEastAsia" w:hAnsiTheme="minorEastAsia" w:hint="eastAsia"/>
          <w:szCs w:val="21"/>
        </w:rPr>
        <w:t>在中华人民共和国注册的具有相关经营范围</w:t>
      </w:r>
      <w:r w:rsidR="00DE281A" w:rsidRPr="00196FAE">
        <w:rPr>
          <w:rFonts w:asciiTheme="minorEastAsia" w:eastAsiaTheme="minorEastAsia" w:hAnsiTheme="minorEastAsia"/>
          <w:szCs w:val="21"/>
        </w:rPr>
        <w:t>的具有独立民事责任的法人，并取得合法企业工商营业执照</w:t>
      </w:r>
      <w:r w:rsidR="00DE281A" w:rsidRPr="00196FAE">
        <w:rPr>
          <w:rFonts w:asciiTheme="minorEastAsia" w:eastAsiaTheme="minorEastAsia" w:hAnsiTheme="minorEastAsia" w:hint="eastAsia"/>
          <w:szCs w:val="21"/>
        </w:rPr>
        <w:t>。</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2</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若投标人不是制造商，须提供制造商或</w:t>
      </w:r>
      <w:r w:rsidR="001961C3">
        <w:fldChar w:fldCharType="begin"/>
      </w:r>
      <w:r w:rsidR="001961C3">
        <w:instrText xml:space="preserve"> HYPERLINK "http://expo.pharmnet.com.cn/agent_product/" \o "</w:instrText>
      </w:r>
      <w:r w:rsidR="001961C3">
        <w:instrText>代理</w:instrText>
      </w:r>
      <w:r w:rsidR="001961C3">
        <w:instrText xml:space="preserve">" </w:instrText>
      </w:r>
      <w:r w:rsidR="001961C3">
        <w:fldChar w:fldCharType="separate"/>
      </w:r>
      <w:r w:rsidR="00DE281A" w:rsidRPr="00196FAE">
        <w:rPr>
          <w:rFonts w:asciiTheme="minorEastAsia" w:eastAsiaTheme="minorEastAsia" w:hAnsiTheme="minorEastAsia" w:hint="eastAsia"/>
          <w:szCs w:val="21"/>
        </w:rPr>
        <w:t>代理</w:t>
      </w:r>
      <w:r w:rsidR="001961C3">
        <w:rPr>
          <w:rFonts w:asciiTheme="minorEastAsia" w:eastAsiaTheme="minorEastAsia" w:hAnsiTheme="minorEastAsia"/>
          <w:szCs w:val="21"/>
        </w:rPr>
        <w:fldChar w:fldCharType="end"/>
      </w:r>
      <w:r w:rsidR="00DE281A" w:rsidRPr="00196FAE">
        <w:rPr>
          <w:rFonts w:asciiTheme="minorEastAsia" w:eastAsiaTheme="minorEastAsia" w:hAnsiTheme="minorEastAsia" w:hint="eastAsia"/>
          <w:szCs w:val="21"/>
        </w:rPr>
        <w:t>商出具对所投产品的合法授权。</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3</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投标人必须具有履行合同及具备供货保障能力。</w:t>
      </w:r>
    </w:p>
    <w:p w:rsidR="00DE281A" w:rsidRPr="00196FAE" w:rsidRDefault="00BB5D3E"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4</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投标人在参加本项招标采购活动的最近两年内，在经营活动中无严重违法记录。</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5</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投标人必须提供本项目用户所在地的售后服务。</w:t>
      </w:r>
    </w:p>
    <w:p w:rsidR="00DE281A" w:rsidRPr="00196FAE" w:rsidRDefault="00BB5D3E"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6</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法律、法规规定的其他条件。</w:t>
      </w:r>
    </w:p>
    <w:p w:rsidR="00E4438E" w:rsidRPr="00196FAE" w:rsidRDefault="00BB5D3E" w:rsidP="00196FAE">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7</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投标人必须提供已有同类产品的用户名单。</w:t>
      </w:r>
    </w:p>
    <w:p w:rsidR="00DE281A" w:rsidRPr="00196FAE" w:rsidRDefault="00525709" w:rsidP="00D8102E">
      <w:pPr>
        <w:spacing w:beforeLines="50" w:before="156" w:line="288" w:lineRule="auto"/>
        <w:jc w:val="left"/>
        <w:rPr>
          <w:rFonts w:asciiTheme="minorEastAsia" w:eastAsiaTheme="minorEastAsia" w:hAnsiTheme="minorEastAsia"/>
          <w:szCs w:val="21"/>
        </w:rPr>
      </w:pPr>
      <w:r w:rsidRPr="00196FAE">
        <w:rPr>
          <w:rFonts w:asciiTheme="minorEastAsia" w:eastAsiaTheme="minorEastAsia" w:hAnsiTheme="minorEastAsia" w:hint="eastAsia"/>
          <w:color w:val="000000"/>
          <w:szCs w:val="21"/>
        </w:rPr>
        <w:t>三、</w:t>
      </w:r>
      <w:r w:rsidR="00DE281A" w:rsidRPr="00196FAE">
        <w:rPr>
          <w:rFonts w:asciiTheme="minorEastAsia" w:eastAsiaTheme="minorEastAsia" w:hAnsiTheme="minorEastAsia" w:hint="eastAsia"/>
          <w:color w:val="000000"/>
          <w:szCs w:val="21"/>
        </w:rPr>
        <w:t>我院自行组织采购，院内</w:t>
      </w:r>
      <w:r w:rsidR="000B0F10" w:rsidRPr="00196FAE">
        <w:rPr>
          <w:rFonts w:asciiTheme="minorEastAsia" w:eastAsiaTheme="minorEastAsia" w:hAnsiTheme="minorEastAsia" w:hint="eastAsia"/>
          <w:color w:val="000000"/>
          <w:szCs w:val="21"/>
        </w:rPr>
        <w:t>公开招标</w:t>
      </w:r>
      <w:r w:rsidR="00DE281A" w:rsidRPr="00196FAE">
        <w:rPr>
          <w:rFonts w:asciiTheme="minorEastAsia" w:eastAsiaTheme="minorEastAsia" w:hAnsiTheme="minorEastAsia" w:hint="eastAsia"/>
          <w:color w:val="000000"/>
          <w:szCs w:val="21"/>
        </w:rPr>
        <w:t>。</w:t>
      </w:r>
      <w:proofErr w:type="gramStart"/>
      <w:r w:rsidR="008175B6" w:rsidRPr="00EA4431">
        <w:rPr>
          <w:rFonts w:asciiTheme="minorEastAsia" w:eastAsiaTheme="minorEastAsia" w:hAnsiTheme="minorEastAsia"/>
          <w:szCs w:val="21"/>
        </w:rPr>
        <w:t>现邀请</w:t>
      </w:r>
      <w:proofErr w:type="gramEnd"/>
      <w:r w:rsidR="008175B6" w:rsidRPr="00EA4431">
        <w:rPr>
          <w:rFonts w:asciiTheme="minorEastAsia" w:eastAsiaTheme="minorEastAsia" w:hAnsiTheme="minorEastAsia" w:hint="eastAsia"/>
          <w:szCs w:val="21"/>
        </w:rPr>
        <w:t>有兴趣的投标人</w:t>
      </w:r>
      <w:r w:rsidR="008175B6" w:rsidRPr="00EA4431">
        <w:rPr>
          <w:rFonts w:asciiTheme="minorEastAsia" w:eastAsiaTheme="minorEastAsia" w:hAnsiTheme="minorEastAsia"/>
          <w:szCs w:val="21"/>
        </w:rPr>
        <w:t>就</w:t>
      </w:r>
      <w:r w:rsidR="008175B6" w:rsidRPr="00EA4431">
        <w:rPr>
          <w:rFonts w:asciiTheme="minorEastAsia" w:eastAsiaTheme="minorEastAsia" w:hAnsiTheme="minorEastAsia" w:hint="eastAsia"/>
          <w:szCs w:val="21"/>
        </w:rPr>
        <w:t>上述</w:t>
      </w:r>
      <w:r w:rsidR="008175B6">
        <w:rPr>
          <w:rFonts w:asciiTheme="minorEastAsia" w:eastAsiaTheme="minorEastAsia" w:hAnsiTheme="minorEastAsia" w:hint="eastAsia"/>
          <w:szCs w:val="21"/>
        </w:rPr>
        <w:t>项目</w:t>
      </w:r>
      <w:r w:rsidR="008175B6" w:rsidRPr="00EA4431">
        <w:rPr>
          <w:rFonts w:asciiTheme="minorEastAsia" w:eastAsiaTheme="minorEastAsia" w:hAnsiTheme="minorEastAsia"/>
          <w:szCs w:val="21"/>
        </w:rPr>
        <w:t>提交投标</w:t>
      </w:r>
      <w:r w:rsidR="00DE281A" w:rsidRPr="00196FAE">
        <w:rPr>
          <w:rFonts w:asciiTheme="minorEastAsia" w:eastAsiaTheme="minorEastAsia" w:hAnsiTheme="minorEastAsia"/>
          <w:szCs w:val="21"/>
        </w:rPr>
        <w:t>。</w:t>
      </w:r>
    </w:p>
    <w:p w:rsidR="00E74C28" w:rsidRPr="00196FAE" w:rsidRDefault="00DE281A" w:rsidP="00D8102E">
      <w:pPr>
        <w:pStyle w:val="a6"/>
        <w:numPr>
          <w:ilvl w:val="0"/>
          <w:numId w:val="5"/>
        </w:numPr>
        <w:spacing w:beforeLines="50" w:before="156" w:line="288" w:lineRule="auto"/>
        <w:ind w:firstLineChars="0"/>
        <w:jc w:val="left"/>
        <w:rPr>
          <w:rFonts w:asciiTheme="minorEastAsia" w:eastAsiaTheme="minorEastAsia" w:hAnsiTheme="minorEastAsia"/>
          <w:color w:val="000000"/>
          <w:szCs w:val="21"/>
        </w:rPr>
      </w:pPr>
      <w:r w:rsidRPr="00196FAE">
        <w:rPr>
          <w:rFonts w:asciiTheme="minorEastAsia" w:eastAsiaTheme="minorEastAsia" w:hAnsiTheme="minorEastAsia" w:hint="eastAsia"/>
          <w:color w:val="000000"/>
          <w:szCs w:val="21"/>
        </w:rPr>
        <w:t>递交投标文件时间、投标截止时间、开标时间及地点：</w:t>
      </w:r>
    </w:p>
    <w:p w:rsidR="00110D75" w:rsidRPr="00196FAE" w:rsidRDefault="00E74C28"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1.投标文件：包括生产厂商资质、代理商</w:t>
      </w:r>
      <w:bookmarkStart w:id="0" w:name="_GoBack"/>
      <w:bookmarkEnd w:id="0"/>
      <w:r w:rsidRPr="00196FAE">
        <w:rPr>
          <w:rFonts w:asciiTheme="minorEastAsia" w:eastAsiaTheme="minorEastAsia" w:hAnsiTheme="minorEastAsia" w:hint="eastAsia"/>
          <w:szCs w:val="21"/>
        </w:rPr>
        <w:t>资质、授权、产品资质、</w:t>
      </w:r>
      <w:r w:rsidR="00B20364">
        <w:rPr>
          <w:rFonts w:asciiTheme="minorEastAsia" w:eastAsiaTheme="minorEastAsia" w:hAnsiTheme="minorEastAsia" w:hint="eastAsia"/>
          <w:szCs w:val="21"/>
        </w:rPr>
        <w:t>整体服务</w:t>
      </w:r>
      <w:r w:rsidR="00B20364">
        <w:rPr>
          <w:rFonts w:asciiTheme="minorEastAsia" w:eastAsiaTheme="minorEastAsia" w:hAnsiTheme="minorEastAsia"/>
          <w:szCs w:val="21"/>
        </w:rPr>
        <w:t>方案、投入项目团队</w:t>
      </w:r>
      <w:r w:rsidR="00B20364">
        <w:rPr>
          <w:rFonts w:asciiTheme="minorEastAsia" w:eastAsiaTheme="minorEastAsia" w:hAnsiTheme="minorEastAsia" w:hint="eastAsia"/>
          <w:szCs w:val="21"/>
        </w:rPr>
        <w:t>、</w:t>
      </w:r>
      <w:r w:rsidR="00A079B6">
        <w:t>保障措施</w:t>
      </w:r>
      <w:r w:rsidR="00A079B6">
        <w:rPr>
          <w:rFonts w:hint="eastAsia"/>
        </w:rPr>
        <w:t>、</w:t>
      </w:r>
      <w:r w:rsidR="00A079B6" w:rsidRPr="00A079B6">
        <w:rPr>
          <w:rFonts w:hint="eastAsia"/>
        </w:rPr>
        <w:t>拟采取的应急预案</w:t>
      </w:r>
      <w:r w:rsidR="00A079B6" w:rsidRPr="00A079B6">
        <w:rPr>
          <w:rFonts w:hint="eastAsia"/>
        </w:rPr>
        <w:t>(</w:t>
      </w:r>
      <w:r w:rsidR="00A079B6" w:rsidRPr="00A079B6">
        <w:rPr>
          <w:rFonts w:hint="eastAsia"/>
        </w:rPr>
        <w:t>系统故障、人员更替</w:t>
      </w:r>
      <w:r w:rsidR="00A079B6" w:rsidRPr="00A079B6">
        <w:rPr>
          <w:rFonts w:hint="eastAsia"/>
        </w:rPr>
        <w:t>)</w:t>
      </w:r>
      <w:r w:rsidR="00184585" w:rsidRPr="00196FAE">
        <w:rPr>
          <w:rFonts w:asciiTheme="minorEastAsia" w:eastAsiaTheme="minorEastAsia" w:hAnsiTheme="minorEastAsia" w:hint="eastAsia"/>
          <w:szCs w:val="21"/>
        </w:rPr>
        <w:t>报价单、投标单位法定代表人授权书（需附法人及投标授权人身份证正反面加盖公章</w:t>
      </w:r>
      <w:r w:rsidR="002A2C93" w:rsidRPr="00196FAE">
        <w:rPr>
          <w:rFonts w:asciiTheme="minorEastAsia" w:eastAsiaTheme="minorEastAsia" w:hAnsiTheme="minorEastAsia" w:hint="eastAsia"/>
          <w:szCs w:val="21"/>
        </w:rPr>
        <w:t>并签名</w:t>
      </w:r>
      <w:r w:rsidR="00184585" w:rsidRPr="00196FAE">
        <w:rPr>
          <w:rFonts w:asciiTheme="minorEastAsia" w:eastAsiaTheme="minorEastAsia" w:hAnsiTheme="minorEastAsia" w:hint="eastAsia"/>
          <w:szCs w:val="21"/>
        </w:rPr>
        <w:t>）、</w:t>
      </w:r>
      <w:r w:rsidR="00CB6628" w:rsidRPr="00196FAE">
        <w:rPr>
          <w:rFonts w:asciiTheme="minorEastAsia" w:eastAsiaTheme="minorEastAsia" w:hAnsiTheme="minorEastAsia" w:hint="eastAsia"/>
          <w:szCs w:val="21"/>
        </w:rPr>
        <w:t>投标公司信用查询证明</w:t>
      </w:r>
      <w:r w:rsidR="00E93FDF">
        <w:rPr>
          <w:rFonts w:asciiTheme="minorEastAsia" w:eastAsiaTheme="minorEastAsia" w:hAnsiTheme="minorEastAsia" w:hint="eastAsia"/>
          <w:szCs w:val="21"/>
        </w:rPr>
        <w:t>（开</w:t>
      </w:r>
      <w:r w:rsidR="00E93FDF">
        <w:rPr>
          <w:rFonts w:asciiTheme="minorEastAsia" w:eastAsiaTheme="minorEastAsia" w:hAnsiTheme="minorEastAsia" w:hint="eastAsia"/>
          <w:szCs w:val="21"/>
        </w:rPr>
        <w:lastRenderedPageBreak/>
        <w:t>标</w:t>
      </w:r>
      <w:r w:rsidR="00E93FDF">
        <w:rPr>
          <w:rFonts w:asciiTheme="minorEastAsia" w:eastAsiaTheme="minorEastAsia" w:hAnsiTheme="minorEastAsia"/>
          <w:szCs w:val="21"/>
        </w:rPr>
        <w:t>前三天内查询</w:t>
      </w:r>
      <w:r w:rsidR="00E93FDF">
        <w:rPr>
          <w:rFonts w:asciiTheme="minorEastAsia" w:eastAsiaTheme="minorEastAsia" w:hAnsiTheme="minorEastAsia" w:hint="eastAsia"/>
          <w:szCs w:val="21"/>
        </w:rPr>
        <w:t>）</w:t>
      </w:r>
      <w:r w:rsidR="00CB6628" w:rsidRPr="00196FAE">
        <w:rPr>
          <w:rFonts w:asciiTheme="minorEastAsia" w:eastAsiaTheme="minorEastAsia" w:hAnsiTheme="minorEastAsia" w:hint="eastAsia"/>
          <w:szCs w:val="21"/>
        </w:rPr>
        <w:t>，</w:t>
      </w:r>
      <w:r w:rsidR="00520F2F" w:rsidRPr="00FB28A0">
        <w:rPr>
          <w:rFonts w:asciiTheme="minorEastAsia" w:eastAsiaTheme="minorEastAsia" w:hAnsiTheme="minorEastAsia" w:hint="eastAsia"/>
          <w:szCs w:val="21"/>
        </w:rPr>
        <w:t>近三年业绩（合</w:t>
      </w:r>
      <w:r w:rsidR="00520F2F" w:rsidRPr="00196FAE">
        <w:rPr>
          <w:rFonts w:asciiTheme="minorEastAsia" w:eastAsiaTheme="minorEastAsia" w:hAnsiTheme="minorEastAsia" w:hint="eastAsia"/>
          <w:szCs w:val="21"/>
        </w:rPr>
        <w:t>同）</w:t>
      </w:r>
      <w:r w:rsidR="00104611" w:rsidRPr="00196FAE">
        <w:rPr>
          <w:rFonts w:asciiTheme="minorEastAsia" w:eastAsiaTheme="minorEastAsia" w:hAnsiTheme="minorEastAsia" w:hint="eastAsia"/>
          <w:szCs w:val="21"/>
        </w:rPr>
        <w:t>等</w:t>
      </w:r>
      <w:r w:rsidR="00833C60" w:rsidRPr="00196FAE">
        <w:rPr>
          <w:rFonts w:asciiTheme="minorEastAsia" w:eastAsiaTheme="minorEastAsia" w:hAnsiTheme="minorEastAsia" w:hint="eastAsia"/>
          <w:szCs w:val="21"/>
        </w:rPr>
        <w:t>。</w:t>
      </w:r>
      <w:r w:rsidR="00184585" w:rsidRPr="00196FAE">
        <w:rPr>
          <w:rFonts w:asciiTheme="minorEastAsia" w:eastAsiaTheme="minorEastAsia" w:hAnsiTheme="minorEastAsia" w:hint="eastAsia"/>
          <w:szCs w:val="21"/>
        </w:rPr>
        <w:t>以上文件需加盖公章，</w:t>
      </w:r>
      <w:r w:rsidR="00833C60" w:rsidRPr="00196FAE">
        <w:rPr>
          <w:rFonts w:asciiTheme="minorEastAsia" w:eastAsiaTheme="minorEastAsia" w:hAnsiTheme="minorEastAsia" w:hint="eastAsia"/>
          <w:szCs w:val="21"/>
        </w:rPr>
        <w:t>文件一正四副共</w:t>
      </w:r>
      <w:proofErr w:type="gramStart"/>
      <w:r w:rsidR="00833C60" w:rsidRPr="00196FAE">
        <w:rPr>
          <w:rFonts w:asciiTheme="minorEastAsia" w:eastAsiaTheme="minorEastAsia" w:hAnsiTheme="minorEastAsia" w:hint="eastAsia"/>
          <w:szCs w:val="21"/>
        </w:rPr>
        <w:t>五份需胶封</w:t>
      </w:r>
      <w:proofErr w:type="gramEnd"/>
      <w:r w:rsidR="005E4A2E" w:rsidRPr="00196FAE">
        <w:rPr>
          <w:rFonts w:asciiTheme="minorEastAsia" w:eastAsiaTheme="minorEastAsia" w:hAnsiTheme="minorEastAsia" w:hint="eastAsia"/>
          <w:szCs w:val="21"/>
        </w:rPr>
        <w:t>、密封</w:t>
      </w:r>
      <w:r w:rsidR="00833C60" w:rsidRPr="00196FAE">
        <w:rPr>
          <w:rFonts w:asciiTheme="minorEastAsia" w:eastAsiaTheme="minorEastAsia" w:hAnsiTheme="minorEastAsia" w:hint="eastAsia"/>
          <w:szCs w:val="21"/>
        </w:rPr>
        <w:t>。</w:t>
      </w:r>
      <w:r w:rsidR="00110D75" w:rsidRPr="00110D75">
        <w:rPr>
          <w:rFonts w:asciiTheme="minorEastAsia" w:eastAsiaTheme="minorEastAsia" w:hAnsiTheme="minorEastAsia" w:hint="eastAsia"/>
          <w:szCs w:val="21"/>
        </w:rPr>
        <w:t>注</w:t>
      </w:r>
      <w:r w:rsidR="001C4FEF">
        <w:rPr>
          <w:rFonts w:asciiTheme="minorEastAsia" w:eastAsiaTheme="minorEastAsia" w:hAnsiTheme="minorEastAsia" w:hint="eastAsia"/>
          <w:szCs w:val="21"/>
        </w:rPr>
        <w:t>：</w:t>
      </w:r>
      <w:r w:rsidR="00110D75" w:rsidRPr="00110D75">
        <w:rPr>
          <w:rFonts w:asciiTheme="minorEastAsia" w:eastAsiaTheme="minorEastAsia" w:hAnsiTheme="minorEastAsia" w:hint="eastAsia"/>
          <w:szCs w:val="21"/>
        </w:rPr>
        <w:t>投标人可以投一个包或多个包，但不允许拆包投标，即投标人必须对每个</w:t>
      </w:r>
      <w:proofErr w:type="gramStart"/>
      <w:r w:rsidR="00110D75" w:rsidRPr="00110D75">
        <w:rPr>
          <w:rFonts w:asciiTheme="minorEastAsia" w:eastAsiaTheme="minorEastAsia" w:hAnsiTheme="minorEastAsia" w:hint="eastAsia"/>
          <w:szCs w:val="21"/>
        </w:rPr>
        <w:t>包要求</w:t>
      </w:r>
      <w:proofErr w:type="gramEnd"/>
      <w:r w:rsidR="00110D75" w:rsidRPr="00110D75">
        <w:rPr>
          <w:rFonts w:asciiTheme="minorEastAsia" w:eastAsiaTheme="minorEastAsia" w:hAnsiTheme="minorEastAsia" w:hint="eastAsia"/>
          <w:szCs w:val="21"/>
        </w:rPr>
        <w:t>的所有货物和服务给予报价，并以包为单位分别独立装订投标文件。每包投标文件正、副本必须分开装订成册。</w:t>
      </w:r>
    </w:p>
    <w:p w:rsidR="00605C33" w:rsidRPr="00196FAE" w:rsidRDefault="00605C33" w:rsidP="00605C33">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2.递交投标文件时间地点：</w:t>
      </w:r>
      <w:r w:rsidRPr="00196FAE">
        <w:rPr>
          <w:rFonts w:asciiTheme="minorEastAsia" w:eastAsiaTheme="minorEastAsia" w:hAnsiTheme="minorEastAsia"/>
          <w:szCs w:val="21"/>
        </w:rPr>
        <w:t>20</w:t>
      </w:r>
      <w:r w:rsidRPr="00196FAE">
        <w:rPr>
          <w:rFonts w:asciiTheme="minorEastAsia" w:eastAsiaTheme="minorEastAsia" w:hAnsiTheme="minorEastAsia" w:hint="eastAsia"/>
          <w:szCs w:val="21"/>
        </w:rPr>
        <w:t>2</w:t>
      </w:r>
      <w:r w:rsidR="00E93FDF">
        <w:rPr>
          <w:rFonts w:asciiTheme="minorEastAsia" w:eastAsiaTheme="minorEastAsia" w:hAnsiTheme="minorEastAsia"/>
          <w:szCs w:val="21"/>
        </w:rPr>
        <w:t>2</w:t>
      </w:r>
      <w:r w:rsidRPr="00196FAE">
        <w:rPr>
          <w:rFonts w:asciiTheme="minorEastAsia" w:eastAsiaTheme="minorEastAsia" w:hAnsiTheme="minorEastAsia" w:hint="eastAsia"/>
          <w:szCs w:val="21"/>
        </w:rPr>
        <w:t>年</w:t>
      </w:r>
      <w:r w:rsidR="00E93FDF">
        <w:rPr>
          <w:rFonts w:asciiTheme="minorEastAsia" w:eastAsiaTheme="minorEastAsia" w:hAnsiTheme="minorEastAsia"/>
          <w:szCs w:val="21"/>
        </w:rPr>
        <w:t>9</w:t>
      </w:r>
      <w:r w:rsidRPr="00196FAE">
        <w:rPr>
          <w:rFonts w:asciiTheme="minorEastAsia" w:eastAsiaTheme="minorEastAsia" w:hAnsiTheme="minorEastAsia" w:hint="eastAsia"/>
          <w:szCs w:val="21"/>
        </w:rPr>
        <w:t>月</w:t>
      </w:r>
      <w:r w:rsidR="00E93FDF">
        <w:rPr>
          <w:rFonts w:asciiTheme="minorEastAsia" w:eastAsiaTheme="minorEastAsia" w:hAnsiTheme="minorEastAsia"/>
          <w:szCs w:val="21"/>
        </w:rPr>
        <w:t>28</w:t>
      </w:r>
      <w:r w:rsidRPr="00196FAE">
        <w:rPr>
          <w:rFonts w:asciiTheme="minorEastAsia" w:eastAsiaTheme="minorEastAsia" w:hAnsiTheme="minorEastAsia" w:hint="eastAsia"/>
          <w:szCs w:val="21"/>
        </w:rPr>
        <w:t>日</w:t>
      </w:r>
      <w:r w:rsidR="00FB28A0">
        <w:rPr>
          <w:rFonts w:asciiTheme="minorEastAsia" w:eastAsiaTheme="minorEastAsia" w:hAnsiTheme="minorEastAsia" w:hint="eastAsia"/>
          <w:szCs w:val="21"/>
        </w:rPr>
        <w:t>8</w:t>
      </w:r>
      <w:r w:rsidRPr="00196FAE">
        <w:rPr>
          <w:rFonts w:asciiTheme="minorEastAsia" w:eastAsiaTheme="minorEastAsia" w:hAnsiTheme="minorEastAsia" w:hint="eastAsia"/>
          <w:szCs w:val="21"/>
        </w:rPr>
        <w:t>：</w:t>
      </w:r>
      <w:r w:rsidR="00FB28A0">
        <w:rPr>
          <w:rFonts w:asciiTheme="minorEastAsia" w:eastAsiaTheme="minorEastAsia" w:hAnsiTheme="minorEastAsia" w:hint="eastAsia"/>
          <w:szCs w:val="21"/>
        </w:rPr>
        <w:t>3</w:t>
      </w:r>
      <w:r w:rsidRPr="00196FAE">
        <w:rPr>
          <w:rFonts w:asciiTheme="minorEastAsia" w:eastAsiaTheme="minorEastAsia" w:hAnsiTheme="minorEastAsia" w:hint="eastAsia"/>
          <w:szCs w:val="21"/>
        </w:rPr>
        <w:t>0（北京时间），</w:t>
      </w:r>
      <w:r w:rsidR="00E93FDF" w:rsidRPr="00E93FDF">
        <w:rPr>
          <w:rFonts w:asciiTheme="minorEastAsia" w:eastAsiaTheme="minorEastAsia" w:hAnsiTheme="minorEastAsia" w:hint="eastAsia"/>
          <w:szCs w:val="21"/>
        </w:rPr>
        <w:t>中</w:t>
      </w:r>
      <w:proofErr w:type="gramStart"/>
      <w:r w:rsidR="00E93FDF" w:rsidRPr="00E93FDF">
        <w:rPr>
          <w:rFonts w:asciiTheme="minorEastAsia" w:eastAsiaTheme="minorEastAsia" w:hAnsiTheme="minorEastAsia" w:hint="eastAsia"/>
          <w:szCs w:val="21"/>
        </w:rPr>
        <w:t>仪大厦</w:t>
      </w:r>
      <w:proofErr w:type="gramEnd"/>
      <w:r w:rsidR="00E93FDF" w:rsidRPr="00E93FDF">
        <w:rPr>
          <w:rFonts w:asciiTheme="minorEastAsia" w:eastAsiaTheme="minorEastAsia" w:hAnsiTheme="minorEastAsia" w:hint="eastAsia"/>
          <w:szCs w:val="21"/>
        </w:rPr>
        <w:t>7024B，逾期送达或未密封的投标文件恕不接受。</w:t>
      </w:r>
    </w:p>
    <w:p w:rsidR="00DE281A" w:rsidRPr="00196FAE" w:rsidRDefault="00605C33" w:rsidP="00E93FDF">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3.</w:t>
      </w:r>
      <w:r w:rsidR="00E93FDF" w:rsidRPr="00E93FDF">
        <w:rPr>
          <w:rFonts w:asciiTheme="minorEastAsia" w:eastAsiaTheme="minorEastAsia" w:hAnsiTheme="minorEastAsia" w:hint="eastAsia"/>
          <w:szCs w:val="21"/>
        </w:rPr>
        <w:t>开标会议时间及地点：开标会议时间：2022年9月</w:t>
      </w:r>
      <w:r w:rsidR="008D1297">
        <w:rPr>
          <w:rFonts w:asciiTheme="minorEastAsia" w:eastAsiaTheme="minorEastAsia" w:hAnsiTheme="minorEastAsia"/>
          <w:szCs w:val="21"/>
        </w:rPr>
        <w:t>28</w:t>
      </w:r>
      <w:r w:rsidR="00E93FDF" w:rsidRPr="00E93FDF">
        <w:rPr>
          <w:rFonts w:asciiTheme="minorEastAsia" w:eastAsiaTheme="minorEastAsia" w:hAnsiTheme="minorEastAsia" w:hint="eastAsia"/>
          <w:szCs w:val="21"/>
        </w:rPr>
        <w:t>日9：</w:t>
      </w:r>
      <w:r w:rsidR="00FB28A0">
        <w:rPr>
          <w:rFonts w:asciiTheme="minorEastAsia" w:eastAsiaTheme="minorEastAsia" w:hAnsiTheme="minorEastAsia" w:hint="eastAsia"/>
          <w:szCs w:val="21"/>
        </w:rPr>
        <w:t>0</w:t>
      </w:r>
      <w:r w:rsidR="00E93FDF" w:rsidRPr="00E93FDF">
        <w:rPr>
          <w:rFonts w:asciiTheme="minorEastAsia" w:eastAsiaTheme="minorEastAsia" w:hAnsiTheme="minorEastAsia" w:hint="eastAsia"/>
          <w:szCs w:val="21"/>
        </w:rPr>
        <w:t>0分整（北京时间）开始</w:t>
      </w:r>
      <w:r w:rsidR="00E93FDF">
        <w:rPr>
          <w:rFonts w:asciiTheme="minorEastAsia" w:eastAsiaTheme="minorEastAsia" w:hAnsiTheme="minorEastAsia" w:hint="eastAsia"/>
          <w:szCs w:val="21"/>
        </w:rPr>
        <w:t>，</w:t>
      </w:r>
      <w:r w:rsidR="00E93FDF" w:rsidRPr="00E93FDF">
        <w:rPr>
          <w:rFonts w:asciiTheme="minorEastAsia" w:eastAsiaTheme="minorEastAsia" w:hAnsiTheme="minorEastAsia" w:hint="eastAsia"/>
          <w:szCs w:val="21"/>
        </w:rPr>
        <w:t>中</w:t>
      </w:r>
      <w:proofErr w:type="gramStart"/>
      <w:r w:rsidR="00E93FDF" w:rsidRPr="00E93FDF">
        <w:rPr>
          <w:rFonts w:asciiTheme="minorEastAsia" w:eastAsiaTheme="minorEastAsia" w:hAnsiTheme="minorEastAsia" w:hint="eastAsia"/>
          <w:szCs w:val="21"/>
        </w:rPr>
        <w:t>仪大厦</w:t>
      </w:r>
      <w:proofErr w:type="gramEnd"/>
      <w:r w:rsidR="00E93FDF" w:rsidRPr="00E93FDF">
        <w:rPr>
          <w:rFonts w:asciiTheme="minorEastAsia" w:eastAsiaTheme="minorEastAsia" w:hAnsiTheme="minorEastAsia" w:hint="eastAsia"/>
          <w:szCs w:val="21"/>
        </w:rPr>
        <w:t>7024B。</w:t>
      </w:r>
    </w:p>
    <w:p w:rsidR="00EE1D44" w:rsidRPr="00196FAE" w:rsidRDefault="00E74C28"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5</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联系人：</w:t>
      </w:r>
      <w:proofErr w:type="gramStart"/>
      <w:r w:rsidR="00E93FDF">
        <w:rPr>
          <w:rFonts w:asciiTheme="minorEastAsia" w:eastAsiaTheme="minorEastAsia" w:hAnsiTheme="minorEastAsia" w:hint="eastAsia"/>
          <w:szCs w:val="21"/>
        </w:rPr>
        <w:t>谢晓添</w:t>
      </w:r>
      <w:proofErr w:type="gramEnd"/>
      <w:r w:rsidR="00E93FDF">
        <w:rPr>
          <w:rFonts w:asciiTheme="minorEastAsia" w:eastAsiaTheme="minorEastAsia" w:hAnsiTheme="minorEastAsia" w:hint="eastAsia"/>
          <w:szCs w:val="21"/>
        </w:rPr>
        <w:t xml:space="preserve"> 88324616</w:t>
      </w:r>
    </w:p>
    <w:p w:rsidR="005A11C0" w:rsidRPr="00196FAE" w:rsidRDefault="005A11C0" w:rsidP="00525709">
      <w:pPr>
        <w:widowControl/>
        <w:spacing w:line="288" w:lineRule="auto"/>
        <w:jc w:val="left"/>
        <w:rPr>
          <w:rFonts w:asciiTheme="minorEastAsia" w:eastAsiaTheme="minorEastAsia" w:hAnsiTheme="minorEastAsia"/>
          <w:szCs w:val="21"/>
        </w:rPr>
      </w:pPr>
    </w:p>
    <w:p w:rsidR="005A11C0" w:rsidRDefault="005A11C0" w:rsidP="00525709">
      <w:pPr>
        <w:widowControl/>
        <w:spacing w:line="288" w:lineRule="auto"/>
        <w:jc w:val="left"/>
        <w:rPr>
          <w:rFonts w:ascii="宋体" w:hAnsi="宋体"/>
          <w:szCs w:val="21"/>
        </w:rPr>
      </w:pPr>
      <w:r>
        <w:rPr>
          <w:rFonts w:ascii="宋体" w:hAnsi="宋体" w:hint="eastAsia"/>
          <w:szCs w:val="21"/>
        </w:rPr>
        <w:t>五、评分细则</w:t>
      </w:r>
    </w:p>
    <w:tbl>
      <w:tblPr>
        <w:tblStyle w:val="TableGrid"/>
        <w:tblW w:w="9554" w:type="dxa"/>
        <w:tblInd w:w="-204" w:type="dxa"/>
        <w:tblBorders>
          <w:top w:val="double" w:sz="4" w:space="0" w:color="000000"/>
          <w:left w:val="double" w:sz="4" w:space="0" w:color="000000"/>
          <w:bottom w:val="double" w:sz="4" w:space="0" w:color="000000"/>
          <w:right w:val="double" w:sz="4" w:space="0" w:color="000000"/>
          <w:insideH w:val="single" w:sz="6" w:space="0" w:color="000000"/>
          <w:insideV w:val="single" w:sz="6" w:space="0" w:color="000000"/>
        </w:tblBorders>
        <w:tblCellMar>
          <w:top w:w="31" w:type="dxa"/>
          <w:left w:w="108" w:type="dxa"/>
          <w:right w:w="2" w:type="dxa"/>
        </w:tblCellMar>
        <w:tblLook w:val="04A0" w:firstRow="1" w:lastRow="0" w:firstColumn="1" w:lastColumn="0" w:noHBand="0" w:noVBand="1"/>
      </w:tblPr>
      <w:tblGrid>
        <w:gridCol w:w="739"/>
        <w:gridCol w:w="715"/>
        <w:gridCol w:w="2700"/>
        <w:gridCol w:w="5400"/>
      </w:tblGrid>
      <w:tr w:rsidR="00B01350" w:rsidTr="00E9432F">
        <w:trPr>
          <w:trHeight w:val="353"/>
        </w:trPr>
        <w:tc>
          <w:tcPr>
            <w:tcW w:w="739" w:type="dxa"/>
          </w:tcPr>
          <w:p w:rsidR="00B01350" w:rsidRDefault="00B01350" w:rsidP="00E9432F">
            <w:pPr>
              <w:spacing w:line="259" w:lineRule="auto"/>
              <w:ind w:left="52"/>
            </w:pPr>
            <w:proofErr w:type="spellStart"/>
            <w:r>
              <w:t>序号</w:t>
            </w:r>
            <w:proofErr w:type="spellEnd"/>
          </w:p>
        </w:tc>
        <w:tc>
          <w:tcPr>
            <w:tcW w:w="715" w:type="dxa"/>
          </w:tcPr>
          <w:p w:rsidR="00B01350" w:rsidRDefault="00B01350" w:rsidP="00E9432F">
            <w:pPr>
              <w:spacing w:line="259" w:lineRule="auto"/>
              <w:ind w:left="38"/>
            </w:pPr>
            <w:proofErr w:type="spellStart"/>
            <w:r>
              <w:t>分值</w:t>
            </w:r>
            <w:proofErr w:type="spellEnd"/>
          </w:p>
        </w:tc>
        <w:tc>
          <w:tcPr>
            <w:tcW w:w="2700" w:type="dxa"/>
          </w:tcPr>
          <w:p w:rsidR="00B01350" w:rsidRDefault="00B01350" w:rsidP="00E9432F">
            <w:pPr>
              <w:spacing w:line="259" w:lineRule="auto"/>
              <w:ind w:right="106"/>
              <w:jc w:val="center"/>
            </w:pPr>
            <w:proofErr w:type="spellStart"/>
            <w:r>
              <w:t>评分因素分项</w:t>
            </w:r>
            <w:proofErr w:type="spellEnd"/>
          </w:p>
        </w:tc>
        <w:tc>
          <w:tcPr>
            <w:tcW w:w="5400" w:type="dxa"/>
          </w:tcPr>
          <w:p w:rsidR="00B01350" w:rsidRDefault="00B01350" w:rsidP="00E9432F">
            <w:pPr>
              <w:spacing w:line="259" w:lineRule="auto"/>
              <w:ind w:right="106"/>
              <w:jc w:val="center"/>
            </w:pPr>
            <w:proofErr w:type="spellStart"/>
            <w:r>
              <w:t>评分标准</w:t>
            </w:r>
            <w:proofErr w:type="spellEnd"/>
          </w:p>
        </w:tc>
      </w:tr>
      <w:tr w:rsidR="00B01350" w:rsidTr="00E9432F">
        <w:trPr>
          <w:trHeight w:val="1090"/>
        </w:trPr>
        <w:tc>
          <w:tcPr>
            <w:tcW w:w="739" w:type="dxa"/>
            <w:vAlign w:val="center"/>
          </w:tcPr>
          <w:p w:rsidR="00B01350" w:rsidRDefault="00B01350" w:rsidP="00E9432F">
            <w:pPr>
              <w:spacing w:line="259" w:lineRule="auto"/>
              <w:ind w:left="52"/>
            </w:pPr>
            <w:proofErr w:type="spellStart"/>
            <w:r>
              <w:t>价格</w:t>
            </w:r>
            <w:proofErr w:type="spellEnd"/>
          </w:p>
        </w:tc>
        <w:tc>
          <w:tcPr>
            <w:tcW w:w="715" w:type="dxa"/>
            <w:vAlign w:val="center"/>
          </w:tcPr>
          <w:p w:rsidR="00B01350" w:rsidRDefault="00B01350" w:rsidP="00E9432F">
            <w:pPr>
              <w:spacing w:line="259" w:lineRule="auto"/>
            </w:pPr>
            <w:r>
              <w:rPr>
                <w:rFonts w:ascii="Calibri" w:eastAsia="Calibri" w:hAnsi="Calibri" w:cs="Calibri"/>
              </w:rPr>
              <w:t>10</w:t>
            </w:r>
          </w:p>
        </w:tc>
        <w:tc>
          <w:tcPr>
            <w:tcW w:w="2700" w:type="dxa"/>
            <w:vAlign w:val="center"/>
          </w:tcPr>
          <w:p w:rsidR="00B01350" w:rsidRDefault="00B01350" w:rsidP="00E9432F">
            <w:pPr>
              <w:spacing w:line="259" w:lineRule="auto"/>
            </w:pPr>
            <w:proofErr w:type="spellStart"/>
            <w:r>
              <w:t>评标价格</w:t>
            </w:r>
            <w:proofErr w:type="spellEnd"/>
          </w:p>
        </w:tc>
        <w:tc>
          <w:tcPr>
            <w:tcW w:w="5400" w:type="dxa"/>
          </w:tcPr>
          <w:p w:rsidR="00B01350" w:rsidRDefault="00B01350" w:rsidP="00E9432F">
            <w:pPr>
              <w:spacing w:line="259" w:lineRule="auto"/>
              <w:rPr>
                <w:lang w:eastAsia="zh-CN"/>
              </w:rPr>
            </w:pPr>
            <w:r>
              <w:rPr>
                <w:lang w:eastAsia="zh-CN"/>
              </w:rPr>
              <w:t>评标价格分数</w:t>
            </w:r>
            <w:r>
              <w:rPr>
                <w:rFonts w:ascii="Calibri" w:eastAsia="Calibri" w:hAnsi="Calibri" w:cs="Calibri"/>
                <w:lang w:eastAsia="zh-CN"/>
              </w:rPr>
              <w:t>=</w:t>
            </w:r>
            <w:r>
              <w:rPr>
                <w:lang w:eastAsia="zh-CN"/>
              </w:rPr>
              <w:t>（评标基准价</w:t>
            </w:r>
            <w:r>
              <w:rPr>
                <w:rFonts w:ascii="Calibri" w:eastAsia="Calibri" w:hAnsi="Calibri" w:cs="Calibri"/>
                <w:lang w:eastAsia="zh-CN"/>
              </w:rPr>
              <w:t>/</w:t>
            </w:r>
            <w:r>
              <w:rPr>
                <w:lang w:eastAsia="zh-CN"/>
              </w:rPr>
              <w:t>投标报价）</w:t>
            </w:r>
            <w:r>
              <w:rPr>
                <w:rFonts w:ascii="Calibri" w:eastAsia="Calibri" w:hAnsi="Calibri" w:cs="Calibri"/>
                <w:lang w:eastAsia="zh-CN"/>
              </w:rPr>
              <w:t>×</w:t>
            </w:r>
            <w:r>
              <w:rPr>
                <w:lang w:eastAsia="zh-CN"/>
              </w:rPr>
              <w:t>价格权重（</w:t>
            </w:r>
            <w:r>
              <w:rPr>
                <w:rFonts w:ascii="Calibri" w:eastAsia="Calibri" w:hAnsi="Calibri" w:cs="Calibri"/>
                <w:lang w:eastAsia="zh-CN"/>
              </w:rPr>
              <w:t>10%</w:t>
            </w:r>
            <w:r>
              <w:rPr>
                <w:lang w:eastAsia="zh-CN"/>
              </w:rPr>
              <w:t>）</w:t>
            </w:r>
            <w:r>
              <w:rPr>
                <w:rFonts w:ascii="Calibri" w:eastAsia="Calibri" w:hAnsi="Calibri" w:cs="Calibri"/>
                <w:lang w:eastAsia="zh-CN"/>
              </w:rPr>
              <w:t>×100</w:t>
            </w:r>
          </w:p>
          <w:p w:rsidR="00B01350" w:rsidRDefault="00B01350" w:rsidP="00E9432F">
            <w:pPr>
              <w:spacing w:line="259" w:lineRule="auto"/>
              <w:rPr>
                <w:lang w:eastAsia="zh-CN"/>
              </w:rPr>
            </w:pPr>
            <w:r>
              <w:rPr>
                <w:lang w:eastAsia="zh-CN"/>
              </w:rPr>
              <w:t>备注：实质性响应招标文件要求且价格</w:t>
            </w:r>
            <w:r>
              <w:rPr>
                <w:lang w:eastAsia="zh-CN"/>
              </w:rPr>
              <w:t xml:space="preserve"> </w:t>
            </w:r>
            <w:r>
              <w:rPr>
                <w:lang w:eastAsia="zh-CN"/>
              </w:rPr>
              <w:t>低的投标报价为评标基准价</w:t>
            </w:r>
          </w:p>
        </w:tc>
      </w:tr>
      <w:tr w:rsidR="00B01350" w:rsidTr="00E9432F">
        <w:trPr>
          <w:trHeight w:val="1104"/>
        </w:trPr>
        <w:tc>
          <w:tcPr>
            <w:tcW w:w="739" w:type="dxa"/>
            <w:vMerge w:val="restart"/>
            <w:vAlign w:val="center"/>
          </w:tcPr>
          <w:p w:rsidR="00B01350" w:rsidRDefault="00B01350" w:rsidP="00E9432F">
            <w:pPr>
              <w:spacing w:line="259" w:lineRule="auto"/>
              <w:jc w:val="center"/>
            </w:pPr>
            <w:proofErr w:type="spellStart"/>
            <w:r>
              <w:t>商务部分</w:t>
            </w:r>
            <w:proofErr w:type="spellEnd"/>
          </w:p>
        </w:tc>
        <w:tc>
          <w:tcPr>
            <w:tcW w:w="715" w:type="dxa"/>
            <w:vMerge w:val="restart"/>
            <w:vAlign w:val="center"/>
          </w:tcPr>
          <w:p w:rsidR="00B01350" w:rsidRDefault="00B01350" w:rsidP="00E9432F">
            <w:pPr>
              <w:spacing w:line="259" w:lineRule="auto"/>
            </w:pPr>
            <w:r>
              <w:rPr>
                <w:rFonts w:ascii="Calibri" w:eastAsia="Calibri" w:hAnsi="Calibri" w:cs="Calibri"/>
              </w:rPr>
              <w:t>25</w:t>
            </w:r>
          </w:p>
        </w:tc>
        <w:tc>
          <w:tcPr>
            <w:tcW w:w="2700" w:type="dxa"/>
            <w:vAlign w:val="center"/>
          </w:tcPr>
          <w:p w:rsidR="00B01350" w:rsidRDefault="00B01350" w:rsidP="00E9432F">
            <w:pPr>
              <w:spacing w:line="259" w:lineRule="auto"/>
              <w:rPr>
                <w:lang w:eastAsia="zh-CN"/>
              </w:rPr>
            </w:pPr>
            <w:r>
              <w:rPr>
                <w:lang w:eastAsia="zh-CN"/>
              </w:rPr>
              <w:t>对投标人企业资质的评价</w:t>
            </w:r>
          </w:p>
          <w:p w:rsidR="00B01350" w:rsidRDefault="00B01350" w:rsidP="00E9432F">
            <w:pPr>
              <w:spacing w:line="259" w:lineRule="auto"/>
            </w:pPr>
            <w:r>
              <w:t>（</w:t>
            </w:r>
            <w:r>
              <w:rPr>
                <w:rFonts w:ascii="Calibri" w:eastAsia="Calibri" w:hAnsi="Calibri" w:cs="Calibri"/>
              </w:rPr>
              <w:t xml:space="preserve">10 </w:t>
            </w:r>
            <w:r>
              <w:t>分）</w:t>
            </w:r>
          </w:p>
        </w:tc>
        <w:tc>
          <w:tcPr>
            <w:tcW w:w="5400" w:type="dxa"/>
          </w:tcPr>
          <w:p w:rsidR="00B01350" w:rsidRDefault="00B01350" w:rsidP="00E9432F">
            <w:pPr>
              <w:spacing w:line="239" w:lineRule="auto"/>
              <w:rPr>
                <w:lang w:eastAsia="zh-CN"/>
              </w:rPr>
            </w:pPr>
            <w:r>
              <w:rPr>
                <w:lang w:eastAsia="zh-CN"/>
              </w:rPr>
              <w:t>投标人具有</w:t>
            </w:r>
            <w:r>
              <w:rPr>
                <w:lang w:eastAsia="zh-CN"/>
              </w:rPr>
              <w:t>ISO20000</w:t>
            </w:r>
            <w:r>
              <w:rPr>
                <w:lang w:eastAsia="zh-CN"/>
              </w:rPr>
              <w:t>信息技术服务管理体系认证证书</w:t>
            </w:r>
            <w:r>
              <w:rPr>
                <w:lang w:eastAsia="zh-CN"/>
              </w:rPr>
              <w:t xml:space="preserve">, </w:t>
            </w:r>
            <w:r>
              <w:rPr>
                <w:lang w:eastAsia="zh-CN"/>
              </w:rPr>
              <w:t>得</w:t>
            </w:r>
            <w:r>
              <w:rPr>
                <w:lang w:eastAsia="zh-CN"/>
              </w:rPr>
              <w:t>5</w:t>
            </w:r>
            <w:r>
              <w:rPr>
                <w:lang w:eastAsia="zh-CN"/>
              </w:rPr>
              <w:t>分；具有</w:t>
            </w:r>
            <w:r>
              <w:rPr>
                <w:lang w:eastAsia="zh-CN"/>
              </w:rPr>
              <w:t>ISO27001</w:t>
            </w:r>
            <w:r>
              <w:rPr>
                <w:lang w:eastAsia="zh-CN"/>
              </w:rPr>
              <w:t>信息安全管理体系认证证书，得</w:t>
            </w:r>
            <w:r>
              <w:rPr>
                <w:lang w:eastAsia="zh-CN"/>
              </w:rPr>
              <w:t>5</w:t>
            </w:r>
            <w:r>
              <w:rPr>
                <w:lang w:eastAsia="zh-CN"/>
              </w:rPr>
              <w:t>分；没有得</w:t>
            </w:r>
            <w:r>
              <w:rPr>
                <w:lang w:eastAsia="zh-CN"/>
              </w:rPr>
              <w:t>0</w:t>
            </w:r>
            <w:r>
              <w:rPr>
                <w:lang w:eastAsia="zh-CN"/>
              </w:rPr>
              <w:t>分。</w:t>
            </w:r>
          </w:p>
          <w:p w:rsidR="00B01350" w:rsidRDefault="00B01350" w:rsidP="00E9432F">
            <w:pPr>
              <w:spacing w:line="259" w:lineRule="auto"/>
              <w:rPr>
                <w:lang w:eastAsia="zh-CN"/>
              </w:rPr>
            </w:pPr>
            <w:r>
              <w:rPr>
                <w:lang w:eastAsia="zh-CN"/>
              </w:rPr>
              <w:t>注：须提供证书复印件加盖公章，否则不予认可。</w:t>
            </w:r>
          </w:p>
        </w:tc>
      </w:tr>
      <w:tr w:rsidR="00B01350" w:rsidTr="00E9432F">
        <w:trPr>
          <w:trHeight w:val="1104"/>
        </w:trPr>
        <w:tc>
          <w:tcPr>
            <w:tcW w:w="0" w:type="auto"/>
            <w:vMerge/>
            <w:vAlign w:val="bottom"/>
          </w:tcPr>
          <w:p w:rsidR="00B01350" w:rsidRDefault="00B01350" w:rsidP="00E9432F">
            <w:pPr>
              <w:spacing w:after="160" w:line="259" w:lineRule="auto"/>
              <w:rPr>
                <w:lang w:eastAsia="zh-CN"/>
              </w:rPr>
            </w:pPr>
          </w:p>
        </w:tc>
        <w:tc>
          <w:tcPr>
            <w:tcW w:w="0" w:type="auto"/>
            <w:vMerge/>
          </w:tcPr>
          <w:p w:rsidR="00B01350" w:rsidRDefault="00B01350" w:rsidP="00E9432F">
            <w:pPr>
              <w:spacing w:after="160" w:line="259" w:lineRule="auto"/>
              <w:rPr>
                <w:lang w:eastAsia="zh-CN"/>
              </w:rPr>
            </w:pPr>
          </w:p>
        </w:tc>
        <w:tc>
          <w:tcPr>
            <w:tcW w:w="2700" w:type="dxa"/>
            <w:vAlign w:val="center"/>
          </w:tcPr>
          <w:p w:rsidR="00B01350" w:rsidRDefault="00B01350" w:rsidP="00E9432F">
            <w:pPr>
              <w:spacing w:line="259" w:lineRule="auto"/>
              <w:rPr>
                <w:lang w:eastAsia="zh-CN"/>
              </w:rPr>
            </w:pPr>
            <w:r>
              <w:rPr>
                <w:lang w:eastAsia="zh-CN"/>
              </w:rPr>
              <w:t>投标人完成类似项目业绩情况（</w:t>
            </w:r>
            <w:r>
              <w:rPr>
                <w:lang w:eastAsia="zh-CN"/>
              </w:rPr>
              <w:t>15</w:t>
            </w:r>
            <w:r>
              <w:rPr>
                <w:lang w:eastAsia="zh-CN"/>
              </w:rPr>
              <w:t>分）</w:t>
            </w:r>
          </w:p>
        </w:tc>
        <w:tc>
          <w:tcPr>
            <w:tcW w:w="5400" w:type="dxa"/>
          </w:tcPr>
          <w:p w:rsidR="00B01350" w:rsidRDefault="00B01350" w:rsidP="00E9432F">
            <w:pPr>
              <w:spacing w:line="249" w:lineRule="auto"/>
              <w:ind w:right="101"/>
              <w:rPr>
                <w:lang w:eastAsia="zh-CN"/>
              </w:rPr>
            </w:pPr>
            <w:r>
              <w:rPr>
                <w:lang w:eastAsia="zh-CN"/>
              </w:rPr>
              <w:t>根据投标人</w:t>
            </w:r>
            <w:r w:rsidRPr="00FB28A0">
              <w:rPr>
                <w:lang w:eastAsia="zh-CN"/>
              </w:rPr>
              <w:t>近三年（</w:t>
            </w:r>
            <w:r w:rsidRPr="00FB28A0">
              <w:rPr>
                <w:rFonts w:ascii="Calibri" w:eastAsia="Calibri" w:hAnsi="Calibri" w:cs="Calibri"/>
                <w:lang w:eastAsia="zh-CN"/>
              </w:rPr>
              <w:t>2019</w:t>
            </w:r>
            <w:r w:rsidRPr="00FB28A0">
              <w:rPr>
                <w:lang w:eastAsia="zh-CN"/>
              </w:rPr>
              <w:t>年</w:t>
            </w:r>
            <w:r w:rsidRPr="00FB28A0">
              <w:rPr>
                <w:rFonts w:ascii="Calibri" w:eastAsia="Calibri" w:hAnsi="Calibri" w:cs="Calibri"/>
                <w:lang w:eastAsia="zh-CN"/>
              </w:rPr>
              <w:t>9</w:t>
            </w:r>
            <w:r w:rsidRPr="00FB28A0">
              <w:rPr>
                <w:rFonts w:ascii="Calibri" w:eastAsiaTheme="minorEastAsia" w:hAnsi="Calibri" w:cs="Calibri" w:hint="eastAsia"/>
                <w:lang w:eastAsia="zh-CN"/>
              </w:rPr>
              <w:t>月至今</w:t>
            </w:r>
            <w:r w:rsidRPr="00FB28A0">
              <w:rPr>
                <w:lang w:eastAsia="zh-CN"/>
              </w:rPr>
              <w:t>）</w:t>
            </w:r>
            <w:r>
              <w:rPr>
                <w:lang w:eastAsia="zh-CN"/>
              </w:rPr>
              <w:t>中国境内类似项目业绩进行评价，（须提供合同首页、合同金额页、盖章页复印件并加盖本单位公章），提供一个得</w:t>
            </w:r>
            <w:r>
              <w:rPr>
                <w:lang w:eastAsia="zh-CN"/>
              </w:rPr>
              <w:t>5</w:t>
            </w:r>
            <w:r>
              <w:rPr>
                <w:lang w:eastAsia="zh-CN"/>
              </w:rPr>
              <w:t>分，</w:t>
            </w:r>
            <w:r>
              <w:rPr>
                <w:lang w:eastAsia="zh-CN"/>
              </w:rPr>
              <w:t xml:space="preserve"> </w:t>
            </w:r>
            <w:r>
              <w:rPr>
                <w:lang w:eastAsia="zh-CN"/>
              </w:rPr>
              <w:t>最多</w:t>
            </w:r>
            <w:r>
              <w:rPr>
                <w:lang w:eastAsia="zh-CN"/>
              </w:rPr>
              <w:t>15</w:t>
            </w:r>
            <w:r>
              <w:rPr>
                <w:lang w:eastAsia="zh-CN"/>
              </w:rPr>
              <w:t>分。</w:t>
            </w:r>
          </w:p>
        </w:tc>
      </w:tr>
      <w:tr w:rsidR="00B01350" w:rsidTr="00E9432F">
        <w:trPr>
          <w:trHeight w:val="1105"/>
        </w:trPr>
        <w:tc>
          <w:tcPr>
            <w:tcW w:w="739" w:type="dxa"/>
            <w:vMerge w:val="restart"/>
            <w:vAlign w:val="center"/>
          </w:tcPr>
          <w:p w:rsidR="00B01350" w:rsidRDefault="00B01350" w:rsidP="00E9432F">
            <w:pPr>
              <w:spacing w:line="259" w:lineRule="auto"/>
              <w:jc w:val="center"/>
            </w:pPr>
            <w:proofErr w:type="spellStart"/>
            <w:r>
              <w:t>技术部分</w:t>
            </w:r>
            <w:proofErr w:type="spellEnd"/>
          </w:p>
        </w:tc>
        <w:tc>
          <w:tcPr>
            <w:tcW w:w="715" w:type="dxa"/>
            <w:vMerge w:val="restart"/>
            <w:vAlign w:val="center"/>
          </w:tcPr>
          <w:p w:rsidR="00B01350" w:rsidRDefault="00B01350" w:rsidP="00E9432F">
            <w:pPr>
              <w:spacing w:line="259" w:lineRule="auto"/>
            </w:pPr>
            <w:r>
              <w:rPr>
                <w:rFonts w:ascii="Calibri" w:eastAsia="Calibri" w:hAnsi="Calibri" w:cs="Calibri"/>
              </w:rPr>
              <w:t>65</w:t>
            </w:r>
          </w:p>
        </w:tc>
        <w:tc>
          <w:tcPr>
            <w:tcW w:w="2700" w:type="dxa"/>
            <w:vAlign w:val="center"/>
          </w:tcPr>
          <w:p w:rsidR="00B01350" w:rsidRDefault="00B01350" w:rsidP="00E9432F">
            <w:pPr>
              <w:spacing w:line="259" w:lineRule="auto"/>
              <w:rPr>
                <w:lang w:eastAsia="zh-CN"/>
              </w:rPr>
            </w:pPr>
            <w:r>
              <w:rPr>
                <w:lang w:eastAsia="zh-CN"/>
              </w:rPr>
              <w:t>对投标人整体服务方案的评价（</w:t>
            </w:r>
            <w:r>
              <w:rPr>
                <w:rFonts w:ascii="Calibri" w:eastAsia="Calibri" w:hAnsi="Calibri" w:cs="Calibri"/>
                <w:lang w:eastAsia="zh-CN"/>
              </w:rPr>
              <w:t xml:space="preserve">20 </w:t>
            </w:r>
            <w:r>
              <w:rPr>
                <w:lang w:eastAsia="zh-CN"/>
              </w:rPr>
              <w:t>分）</w:t>
            </w:r>
          </w:p>
        </w:tc>
        <w:tc>
          <w:tcPr>
            <w:tcW w:w="5400" w:type="dxa"/>
          </w:tcPr>
          <w:p w:rsidR="00B01350" w:rsidRDefault="00B01350" w:rsidP="00E9432F">
            <w:pPr>
              <w:spacing w:line="259" w:lineRule="auto"/>
              <w:rPr>
                <w:lang w:eastAsia="zh-CN"/>
              </w:rPr>
            </w:pPr>
            <w:r>
              <w:rPr>
                <w:lang w:eastAsia="zh-CN"/>
              </w:rPr>
              <w:t>投标人的方案设计合理细致</w:t>
            </w:r>
            <w:r>
              <w:rPr>
                <w:lang w:eastAsia="zh-CN"/>
              </w:rPr>
              <w:t>,</w:t>
            </w:r>
            <w:r>
              <w:rPr>
                <w:lang w:eastAsia="zh-CN"/>
              </w:rPr>
              <w:t>无缺项、</w:t>
            </w:r>
            <w:proofErr w:type="gramStart"/>
            <w:r>
              <w:rPr>
                <w:lang w:eastAsia="zh-CN"/>
              </w:rPr>
              <w:t>漏项得</w:t>
            </w:r>
            <w:r>
              <w:rPr>
                <w:lang w:eastAsia="zh-CN"/>
              </w:rPr>
              <w:t>20</w:t>
            </w:r>
            <w:r>
              <w:rPr>
                <w:lang w:eastAsia="zh-CN"/>
              </w:rPr>
              <w:t>分</w:t>
            </w:r>
            <w:proofErr w:type="gramEnd"/>
            <w:r>
              <w:rPr>
                <w:lang w:eastAsia="zh-CN"/>
              </w:rPr>
              <w:t>；方案设计细致，存在轻微缺项、</w:t>
            </w:r>
            <w:proofErr w:type="gramStart"/>
            <w:r>
              <w:rPr>
                <w:lang w:eastAsia="zh-CN"/>
              </w:rPr>
              <w:t>漏项得</w:t>
            </w:r>
            <w:r>
              <w:rPr>
                <w:lang w:eastAsia="zh-CN"/>
              </w:rPr>
              <w:t>14</w:t>
            </w:r>
            <w:r>
              <w:rPr>
                <w:lang w:eastAsia="zh-CN"/>
              </w:rPr>
              <w:t>分</w:t>
            </w:r>
            <w:proofErr w:type="gramEnd"/>
            <w:r>
              <w:rPr>
                <w:lang w:eastAsia="zh-CN"/>
              </w:rPr>
              <w:t>；方案设计一般，存在部分缺项、</w:t>
            </w:r>
            <w:proofErr w:type="gramStart"/>
            <w:r>
              <w:rPr>
                <w:lang w:eastAsia="zh-CN"/>
              </w:rPr>
              <w:t>漏项得</w:t>
            </w:r>
            <w:r>
              <w:rPr>
                <w:lang w:eastAsia="zh-CN"/>
              </w:rPr>
              <w:t>8</w:t>
            </w:r>
            <w:r>
              <w:rPr>
                <w:lang w:eastAsia="zh-CN"/>
              </w:rPr>
              <w:t>分</w:t>
            </w:r>
            <w:proofErr w:type="gramEnd"/>
            <w:r>
              <w:rPr>
                <w:lang w:eastAsia="zh-CN"/>
              </w:rPr>
              <w:t>；方案设计粗糙，存在明显缺项、</w:t>
            </w:r>
            <w:proofErr w:type="gramStart"/>
            <w:r>
              <w:rPr>
                <w:lang w:eastAsia="zh-CN"/>
              </w:rPr>
              <w:t>漏项得</w:t>
            </w:r>
            <w:r>
              <w:rPr>
                <w:lang w:eastAsia="zh-CN"/>
              </w:rPr>
              <w:t>2</w:t>
            </w:r>
            <w:r>
              <w:rPr>
                <w:lang w:eastAsia="zh-CN"/>
              </w:rPr>
              <w:t>分</w:t>
            </w:r>
            <w:proofErr w:type="gramEnd"/>
            <w:r>
              <w:rPr>
                <w:lang w:eastAsia="zh-CN"/>
              </w:rPr>
              <w:t>，未提供得</w:t>
            </w:r>
            <w:r>
              <w:rPr>
                <w:lang w:eastAsia="zh-CN"/>
              </w:rPr>
              <w:t>0</w:t>
            </w:r>
            <w:r>
              <w:rPr>
                <w:lang w:eastAsia="zh-CN"/>
              </w:rPr>
              <w:t>分。</w:t>
            </w:r>
          </w:p>
        </w:tc>
      </w:tr>
      <w:tr w:rsidR="00B01350" w:rsidTr="00E9432F">
        <w:trPr>
          <w:trHeight w:val="1110"/>
        </w:trPr>
        <w:tc>
          <w:tcPr>
            <w:tcW w:w="0" w:type="auto"/>
            <w:vMerge/>
          </w:tcPr>
          <w:p w:rsidR="00B01350" w:rsidRDefault="00B01350" w:rsidP="00E9432F">
            <w:pPr>
              <w:spacing w:after="160" w:line="259" w:lineRule="auto"/>
              <w:rPr>
                <w:lang w:eastAsia="zh-CN"/>
              </w:rPr>
            </w:pPr>
          </w:p>
        </w:tc>
        <w:tc>
          <w:tcPr>
            <w:tcW w:w="0" w:type="auto"/>
            <w:vMerge/>
          </w:tcPr>
          <w:p w:rsidR="00B01350" w:rsidRDefault="00B01350" w:rsidP="00E9432F">
            <w:pPr>
              <w:spacing w:after="160" w:line="259" w:lineRule="auto"/>
              <w:rPr>
                <w:lang w:eastAsia="zh-CN"/>
              </w:rPr>
            </w:pPr>
          </w:p>
        </w:tc>
        <w:tc>
          <w:tcPr>
            <w:tcW w:w="2700" w:type="dxa"/>
            <w:vAlign w:val="center"/>
          </w:tcPr>
          <w:p w:rsidR="00B01350" w:rsidRDefault="00B01350" w:rsidP="00E9432F">
            <w:pPr>
              <w:spacing w:line="259" w:lineRule="auto"/>
              <w:rPr>
                <w:lang w:eastAsia="zh-CN"/>
              </w:rPr>
            </w:pPr>
            <w:r>
              <w:rPr>
                <w:lang w:eastAsia="zh-CN"/>
              </w:rPr>
              <w:t>对投标人拟投入项目团队的评价（</w:t>
            </w:r>
            <w:r>
              <w:rPr>
                <w:rFonts w:ascii="Calibri" w:eastAsia="Calibri" w:hAnsi="Calibri" w:cs="Calibri"/>
                <w:lang w:eastAsia="zh-CN"/>
              </w:rPr>
              <w:t xml:space="preserve">20 </w:t>
            </w:r>
            <w:r>
              <w:rPr>
                <w:lang w:eastAsia="zh-CN"/>
              </w:rPr>
              <w:t>分）</w:t>
            </w:r>
          </w:p>
        </w:tc>
        <w:tc>
          <w:tcPr>
            <w:tcW w:w="5400" w:type="dxa"/>
          </w:tcPr>
          <w:p w:rsidR="00B01350" w:rsidRDefault="00B01350" w:rsidP="00E9432F">
            <w:pPr>
              <w:spacing w:line="259" w:lineRule="auto"/>
              <w:rPr>
                <w:lang w:eastAsia="zh-CN"/>
              </w:rPr>
            </w:pPr>
            <w:r>
              <w:rPr>
                <w:lang w:eastAsia="zh-CN"/>
              </w:rPr>
              <w:t>根据投标人项目人员安排合理性及满足项目实施需要情况进行评价：科学合理、满足岗位要求并提供优质服务，项目人员具备承担过多</w:t>
            </w:r>
            <w:proofErr w:type="gramStart"/>
            <w:r>
              <w:rPr>
                <w:lang w:eastAsia="zh-CN"/>
              </w:rPr>
              <w:t>个</w:t>
            </w:r>
            <w:proofErr w:type="gramEnd"/>
            <w:r>
              <w:rPr>
                <w:lang w:eastAsia="zh-CN"/>
              </w:rPr>
              <w:t>类似项目经验得</w:t>
            </w:r>
            <w:r>
              <w:rPr>
                <w:lang w:eastAsia="zh-CN"/>
              </w:rPr>
              <w:t xml:space="preserve"> </w:t>
            </w:r>
            <w:r>
              <w:rPr>
                <w:rFonts w:ascii="Calibri" w:eastAsia="Calibri" w:hAnsi="Calibri" w:cs="Calibri"/>
                <w:lang w:eastAsia="zh-CN"/>
              </w:rPr>
              <w:t xml:space="preserve">20 </w:t>
            </w:r>
            <w:r>
              <w:rPr>
                <w:lang w:eastAsia="zh-CN"/>
              </w:rPr>
              <w:t>分；科学合理、基本满足岗位要求并提供优质服务，项目人员具备承担过少数类似项目经验得</w:t>
            </w:r>
            <w:r>
              <w:rPr>
                <w:lang w:eastAsia="zh-CN"/>
              </w:rPr>
              <w:t xml:space="preserve"> </w:t>
            </w:r>
            <w:r>
              <w:rPr>
                <w:rFonts w:ascii="Calibri" w:eastAsia="Calibri" w:hAnsi="Calibri" w:cs="Calibri"/>
                <w:lang w:eastAsia="zh-CN"/>
              </w:rPr>
              <w:t xml:space="preserve">15 </w:t>
            </w:r>
            <w:r>
              <w:rPr>
                <w:lang w:eastAsia="zh-CN"/>
              </w:rPr>
              <w:t>分；部分满足岗位要求，项目人员具备承担过少数类似项目经验得</w:t>
            </w:r>
            <w:r>
              <w:rPr>
                <w:lang w:eastAsia="zh-CN"/>
              </w:rPr>
              <w:t xml:space="preserve"> </w:t>
            </w:r>
            <w:r>
              <w:rPr>
                <w:rFonts w:ascii="Calibri" w:eastAsia="Calibri" w:hAnsi="Calibri" w:cs="Calibri"/>
                <w:lang w:eastAsia="zh-CN"/>
              </w:rPr>
              <w:t xml:space="preserve">5 </w:t>
            </w:r>
            <w:r>
              <w:rPr>
                <w:lang w:eastAsia="zh-CN"/>
              </w:rPr>
              <w:t>分；未提供得</w:t>
            </w:r>
            <w:r>
              <w:rPr>
                <w:lang w:eastAsia="zh-CN"/>
              </w:rPr>
              <w:t xml:space="preserve">0 </w:t>
            </w:r>
            <w:r>
              <w:rPr>
                <w:lang w:eastAsia="zh-CN"/>
              </w:rPr>
              <w:t>分。</w:t>
            </w:r>
          </w:p>
        </w:tc>
      </w:tr>
      <w:tr w:rsidR="00B01350" w:rsidTr="00E9432F">
        <w:trPr>
          <w:trHeight w:val="1376"/>
        </w:trPr>
        <w:tc>
          <w:tcPr>
            <w:tcW w:w="0" w:type="auto"/>
            <w:vMerge/>
          </w:tcPr>
          <w:p w:rsidR="00B01350" w:rsidRDefault="00B01350" w:rsidP="00E9432F">
            <w:pPr>
              <w:spacing w:after="160" w:line="259" w:lineRule="auto"/>
              <w:rPr>
                <w:lang w:eastAsia="zh-CN"/>
              </w:rPr>
            </w:pPr>
          </w:p>
        </w:tc>
        <w:tc>
          <w:tcPr>
            <w:tcW w:w="0" w:type="auto"/>
            <w:vMerge/>
          </w:tcPr>
          <w:p w:rsidR="00B01350" w:rsidRDefault="00B01350" w:rsidP="00E9432F">
            <w:pPr>
              <w:spacing w:after="160" w:line="259" w:lineRule="auto"/>
              <w:rPr>
                <w:lang w:eastAsia="zh-CN"/>
              </w:rPr>
            </w:pPr>
          </w:p>
        </w:tc>
        <w:tc>
          <w:tcPr>
            <w:tcW w:w="2700" w:type="dxa"/>
            <w:vAlign w:val="center"/>
          </w:tcPr>
          <w:p w:rsidR="00B01350" w:rsidRDefault="00B01350" w:rsidP="00E9432F">
            <w:pPr>
              <w:spacing w:line="259" w:lineRule="auto"/>
              <w:rPr>
                <w:lang w:eastAsia="zh-CN"/>
              </w:rPr>
            </w:pPr>
            <w:r>
              <w:rPr>
                <w:lang w:eastAsia="zh-CN"/>
              </w:rPr>
              <w:t>对投标人服务方案和保障措施的评价（</w:t>
            </w:r>
            <w:r>
              <w:rPr>
                <w:rFonts w:ascii="Calibri" w:eastAsia="Calibri" w:hAnsi="Calibri" w:cs="Calibri"/>
                <w:lang w:eastAsia="zh-CN"/>
              </w:rPr>
              <w:t xml:space="preserve">10 </w:t>
            </w:r>
            <w:r>
              <w:rPr>
                <w:lang w:eastAsia="zh-CN"/>
              </w:rPr>
              <w:t>分）</w:t>
            </w:r>
          </w:p>
        </w:tc>
        <w:tc>
          <w:tcPr>
            <w:tcW w:w="5400" w:type="dxa"/>
          </w:tcPr>
          <w:p w:rsidR="00B01350" w:rsidRDefault="00B01350" w:rsidP="00E9432F">
            <w:pPr>
              <w:spacing w:line="259" w:lineRule="auto"/>
              <w:rPr>
                <w:lang w:eastAsia="zh-CN"/>
              </w:rPr>
            </w:pPr>
            <w:r>
              <w:rPr>
                <w:lang w:eastAsia="zh-CN"/>
              </w:rPr>
              <w:t>投标人提供的服务方案和保障措施严密、针对性强、切实可行得</w:t>
            </w:r>
            <w:r>
              <w:rPr>
                <w:lang w:eastAsia="zh-CN"/>
              </w:rPr>
              <w:t>10</w:t>
            </w:r>
            <w:r>
              <w:rPr>
                <w:lang w:eastAsia="zh-CN"/>
              </w:rPr>
              <w:t>分；投标人提供的服务承诺和保障措施合理、基本可行得</w:t>
            </w:r>
            <w:r>
              <w:rPr>
                <w:lang w:eastAsia="zh-CN"/>
              </w:rPr>
              <w:t>7</w:t>
            </w:r>
            <w:r>
              <w:rPr>
                <w:lang w:eastAsia="zh-CN"/>
              </w:rPr>
              <w:t>分；投标人提供的服务承诺和保障措施基本合理、部分可行得</w:t>
            </w:r>
            <w:r>
              <w:rPr>
                <w:lang w:eastAsia="zh-CN"/>
              </w:rPr>
              <w:t>4</w:t>
            </w:r>
            <w:r>
              <w:rPr>
                <w:lang w:eastAsia="zh-CN"/>
              </w:rPr>
              <w:t>分；投标人提供的服务承诺和保障措施不合理、不可行得</w:t>
            </w:r>
            <w:r>
              <w:rPr>
                <w:lang w:eastAsia="zh-CN"/>
              </w:rPr>
              <w:t>1</w:t>
            </w:r>
            <w:r>
              <w:rPr>
                <w:lang w:eastAsia="zh-CN"/>
              </w:rPr>
              <w:t>分，未提供得</w:t>
            </w:r>
            <w:r>
              <w:rPr>
                <w:lang w:eastAsia="zh-CN"/>
              </w:rPr>
              <w:t>0</w:t>
            </w:r>
            <w:r>
              <w:rPr>
                <w:lang w:eastAsia="zh-CN"/>
              </w:rPr>
              <w:t>分。</w:t>
            </w:r>
          </w:p>
        </w:tc>
      </w:tr>
      <w:tr w:rsidR="00B01350" w:rsidTr="00E9432F">
        <w:trPr>
          <w:trHeight w:val="1384"/>
        </w:trPr>
        <w:tc>
          <w:tcPr>
            <w:tcW w:w="0" w:type="auto"/>
            <w:vMerge/>
          </w:tcPr>
          <w:p w:rsidR="00B01350" w:rsidRDefault="00B01350" w:rsidP="00E9432F">
            <w:pPr>
              <w:spacing w:after="160" w:line="259" w:lineRule="auto"/>
              <w:rPr>
                <w:lang w:eastAsia="zh-CN"/>
              </w:rPr>
            </w:pPr>
          </w:p>
        </w:tc>
        <w:tc>
          <w:tcPr>
            <w:tcW w:w="0" w:type="auto"/>
            <w:vMerge/>
          </w:tcPr>
          <w:p w:rsidR="00B01350" w:rsidRDefault="00B01350" w:rsidP="00E9432F">
            <w:pPr>
              <w:spacing w:after="160" w:line="259" w:lineRule="auto"/>
              <w:rPr>
                <w:lang w:eastAsia="zh-CN"/>
              </w:rPr>
            </w:pPr>
          </w:p>
        </w:tc>
        <w:tc>
          <w:tcPr>
            <w:tcW w:w="2700" w:type="dxa"/>
            <w:vAlign w:val="center"/>
          </w:tcPr>
          <w:p w:rsidR="00B01350" w:rsidRDefault="00B01350" w:rsidP="00E9432F">
            <w:pPr>
              <w:spacing w:line="259" w:lineRule="auto"/>
              <w:rPr>
                <w:lang w:eastAsia="zh-CN"/>
              </w:rPr>
            </w:pPr>
            <w:r>
              <w:rPr>
                <w:lang w:eastAsia="zh-CN"/>
              </w:rPr>
              <w:t>对投标人拟采取的应急预案</w:t>
            </w:r>
            <w:r>
              <w:rPr>
                <w:rFonts w:ascii="Calibri" w:eastAsia="Calibri" w:hAnsi="Calibri" w:cs="Calibri"/>
                <w:lang w:eastAsia="zh-CN"/>
              </w:rPr>
              <w:t>(</w:t>
            </w:r>
            <w:r>
              <w:rPr>
                <w:lang w:eastAsia="zh-CN"/>
              </w:rPr>
              <w:t>系统故障、人员更替</w:t>
            </w:r>
            <w:r>
              <w:rPr>
                <w:rFonts w:ascii="Calibri" w:eastAsia="Calibri" w:hAnsi="Calibri" w:cs="Calibri"/>
                <w:lang w:eastAsia="zh-CN"/>
              </w:rPr>
              <w:t>)</w:t>
            </w:r>
            <w:r>
              <w:rPr>
                <w:lang w:eastAsia="zh-CN"/>
              </w:rPr>
              <w:t>的评价（</w:t>
            </w:r>
            <w:r>
              <w:rPr>
                <w:rFonts w:ascii="Calibri" w:eastAsia="Calibri" w:hAnsi="Calibri" w:cs="Calibri"/>
                <w:lang w:eastAsia="zh-CN"/>
              </w:rPr>
              <w:t xml:space="preserve">15 </w:t>
            </w:r>
            <w:r>
              <w:rPr>
                <w:lang w:eastAsia="zh-CN"/>
              </w:rPr>
              <w:t>分）</w:t>
            </w:r>
          </w:p>
        </w:tc>
        <w:tc>
          <w:tcPr>
            <w:tcW w:w="5400" w:type="dxa"/>
          </w:tcPr>
          <w:p w:rsidR="00B01350" w:rsidRDefault="00B01350" w:rsidP="00E9432F">
            <w:pPr>
              <w:spacing w:line="239" w:lineRule="auto"/>
              <w:rPr>
                <w:lang w:eastAsia="zh-CN"/>
              </w:rPr>
            </w:pPr>
            <w:r>
              <w:rPr>
                <w:lang w:eastAsia="zh-CN"/>
              </w:rPr>
              <w:t>项目具有应急预案，且细致合理、针对性强，出现问题，能及时实施应对措施得</w:t>
            </w:r>
            <w:r>
              <w:rPr>
                <w:lang w:eastAsia="zh-CN"/>
              </w:rPr>
              <w:t>15</w:t>
            </w:r>
            <w:r>
              <w:rPr>
                <w:lang w:eastAsia="zh-CN"/>
              </w:rPr>
              <w:t>分；项目具有应急预案，针对性一般得</w:t>
            </w:r>
            <w:r>
              <w:rPr>
                <w:lang w:eastAsia="zh-CN"/>
              </w:rPr>
              <w:t>10</w:t>
            </w:r>
            <w:r>
              <w:rPr>
                <w:lang w:eastAsia="zh-CN"/>
              </w:rPr>
              <w:t>分；项目具有应急预案，相对简单、针对性弱得</w:t>
            </w:r>
            <w:r>
              <w:rPr>
                <w:lang w:eastAsia="zh-CN"/>
              </w:rPr>
              <w:t>5</w:t>
            </w:r>
            <w:r>
              <w:rPr>
                <w:lang w:eastAsia="zh-CN"/>
              </w:rPr>
              <w:t>分；项目具有应急预案，但简单且不具有针对性得</w:t>
            </w:r>
            <w:r>
              <w:rPr>
                <w:lang w:eastAsia="zh-CN"/>
              </w:rPr>
              <w:t>1</w:t>
            </w:r>
            <w:r>
              <w:rPr>
                <w:lang w:eastAsia="zh-CN"/>
              </w:rPr>
              <w:t>分；未提供得</w:t>
            </w:r>
            <w:r>
              <w:rPr>
                <w:lang w:eastAsia="zh-CN"/>
              </w:rPr>
              <w:t>0</w:t>
            </w:r>
            <w:r>
              <w:rPr>
                <w:lang w:eastAsia="zh-CN"/>
              </w:rPr>
              <w:t>分。</w:t>
            </w:r>
          </w:p>
        </w:tc>
      </w:tr>
    </w:tbl>
    <w:p w:rsidR="005609F1" w:rsidRPr="00B01350" w:rsidRDefault="005609F1" w:rsidP="00525709">
      <w:pPr>
        <w:widowControl/>
        <w:spacing w:line="288" w:lineRule="auto"/>
        <w:jc w:val="left"/>
        <w:rPr>
          <w:rFonts w:ascii="宋体" w:hAnsi="宋体"/>
          <w:szCs w:val="21"/>
        </w:rPr>
      </w:pPr>
    </w:p>
    <w:p w:rsidR="0083337A" w:rsidRDefault="0083337A" w:rsidP="00525709">
      <w:pPr>
        <w:widowControl/>
        <w:spacing w:line="288" w:lineRule="auto"/>
        <w:jc w:val="left"/>
        <w:rPr>
          <w:rFonts w:ascii="宋体" w:hAnsi="宋体"/>
          <w:szCs w:val="21"/>
        </w:rPr>
      </w:pPr>
    </w:p>
    <w:p w:rsidR="008175B6" w:rsidRDefault="008175B6" w:rsidP="008175B6">
      <w:pPr>
        <w:widowControl/>
        <w:spacing w:line="288" w:lineRule="auto"/>
        <w:jc w:val="left"/>
        <w:rPr>
          <w:rFonts w:ascii="宋体" w:hAnsi="宋体"/>
          <w:szCs w:val="21"/>
        </w:rPr>
      </w:pPr>
      <w:r>
        <w:rPr>
          <w:rFonts w:ascii="宋体" w:hAnsi="宋体" w:hint="eastAsia"/>
          <w:szCs w:val="21"/>
        </w:rPr>
        <w:t>六、合同（合同以实际为准）及廉洁模板</w:t>
      </w:r>
    </w:p>
    <w:p w:rsidR="008175B6" w:rsidRPr="0007190F" w:rsidRDefault="008175B6" w:rsidP="008175B6">
      <w:pPr>
        <w:widowControl/>
        <w:spacing w:line="288" w:lineRule="auto"/>
        <w:jc w:val="left"/>
        <w:rPr>
          <w:rFonts w:ascii="宋体" w:hAnsi="宋体"/>
          <w:szCs w:val="21"/>
        </w:rPr>
      </w:pPr>
    </w:p>
    <w:p w:rsidR="006E0983" w:rsidRPr="006E0983" w:rsidRDefault="006E0983" w:rsidP="006E0983">
      <w:pPr>
        <w:rPr>
          <w:rFonts w:ascii="楷体" w:eastAsia="楷体" w:hAnsi="楷体" w:cs="Calibri"/>
          <w:szCs w:val="21"/>
        </w:rPr>
      </w:pPr>
    </w:p>
    <w:p w:rsidR="006E0983" w:rsidRPr="006E0983" w:rsidRDefault="006E0983" w:rsidP="006E0983">
      <w:pPr>
        <w:spacing w:line="360" w:lineRule="auto"/>
        <w:jc w:val="center"/>
        <w:rPr>
          <w:rFonts w:ascii="楷体" w:eastAsia="楷体" w:hAnsi="楷体" w:cs="Calibri"/>
          <w:b/>
          <w:sz w:val="36"/>
          <w:szCs w:val="21"/>
        </w:rPr>
      </w:pPr>
    </w:p>
    <w:p w:rsidR="006E0983" w:rsidRPr="006E0983" w:rsidRDefault="006E0983" w:rsidP="006E0983">
      <w:pPr>
        <w:spacing w:line="360" w:lineRule="auto"/>
        <w:jc w:val="center"/>
        <w:rPr>
          <w:rFonts w:ascii="楷体" w:eastAsia="楷体" w:hAnsi="楷体" w:cs="Calibri"/>
          <w:b/>
          <w:sz w:val="36"/>
          <w:szCs w:val="21"/>
        </w:rPr>
      </w:pPr>
      <w:r w:rsidRPr="006E0983">
        <w:rPr>
          <w:rFonts w:ascii="楷体" w:eastAsia="楷体" w:hAnsi="楷体" w:cs="Calibri" w:hint="eastAsia"/>
          <w:b/>
          <w:sz w:val="36"/>
          <w:szCs w:val="21"/>
        </w:rPr>
        <w:t>北京大学人民医院</w:t>
      </w:r>
    </w:p>
    <w:p w:rsidR="006E0983" w:rsidRPr="006E0983" w:rsidRDefault="006E0983" w:rsidP="006E0983">
      <w:pPr>
        <w:jc w:val="center"/>
        <w:rPr>
          <w:rFonts w:ascii="楷体" w:eastAsia="楷体" w:hAnsi="楷体" w:cs="Calibri"/>
          <w:b/>
          <w:sz w:val="36"/>
          <w:szCs w:val="36"/>
        </w:rPr>
      </w:pPr>
      <w:r w:rsidRPr="006E0983">
        <w:rPr>
          <w:rFonts w:ascii="楷体" w:eastAsia="楷体" w:hAnsi="楷体" w:cs="Calibri" w:hint="eastAsia"/>
          <w:b/>
          <w:sz w:val="36"/>
          <w:szCs w:val="36"/>
        </w:rPr>
        <w:t>×××合同</w:t>
      </w:r>
    </w:p>
    <w:p w:rsidR="006E0983" w:rsidRPr="006E0983" w:rsidRDefault="006E0983" w:rsidP="006E0983">
      <w:pPr>
        <w:rPr>
          <w:rFonts w:ascii="楷体" w:eastAsia="楷体" w:hAnsi="楷体" w:cs="Calibri"/>
          <w:szCs w:val="21"/>
        </w:rPr>
      </w:pPr>
    </w:p>
    <w:p w:rsidR="006E0983" w:rsidRPr="006E0983" w:rsidRDefault="006E0983" w:rsidP="006E0983">
      <w:pPr>
        <w:rPr>
          <w:rFonts w:ascii="楷体" w:eastAsia="楷体" w:hAnsi="楷体" w:cs="Calibri"/>
          <w:szCs w:val="21"/>
        </w:rPr>
      </w:pPr>
    </w:p>
    <w:p w:rsidR="006E0983" w:rsidRPr="006E0983" w:rsidRDefault="006E0983" w:rsidP="006E0983">
      <w:pPr>
        <w:rPr>
          <w:rFonts w:ascii="楷体" w:eastAsia="楷体" w:hAnsi="楷体" w:cs="Calibri"/>
          <w:sz w:val="28"/>
          <w:szCs w:val="21"/>
        </w:rPr>
      </w:pPr>
    </w:p>
    <w:p w:rsidR="006E0983" w:rsidRPr="006E0983" w:rsidRDefault="006E0983" w:rsidP="006E0983">
      <w:pPr>
        <w:rPr>
          <w:rFonts w:ascii="楷体" w:eastAsia="楷体" w:hAnsi="楷体" w:cs="Calibri"/>
          <w:sz w:val="28"/>
          <w:szCs w:val="21"/>
        </w:rPr>
      </w:pPr>
      <w:r w:rsidRPr="006E0983">
        <w:rPr>
          <w:rFonts w:ascii="楷体" w:eastAsia="楷体" w:hAnsi="楷体" w:cs="Calibri" w:hint="eastAsia"/>
          <w:sz w:val="28"/>
          <w:szCs w:val="21"/>
        </w:rPr>
        <w:t xml:space="preserve">甲      方： 北京大学人民医院         合同编号：                        </w:t>
      </w:r>
    </w:p>
    <w:p w:rsidR="006E0983" w:rsidRPr="006E0983" w:rsidRDefault="006E0983" w:rsidP="006E0983">
      <w:pPr>
        <w:rPr>
          <w:rFonts w:ascii="楷体" w:eastAsia="楷体" w:hAnsi="楷体" w:cs="Calibri"/>
          <w:sz w:val="28"/>
          <w:szCs w:val="21"/>
        </w:rPr>
      </w:pPr>
      <w:r w:rsidRPr="006E0983">
        <w:rPr>
          <w:rFonts w:ascii="楷体" w:eastAsia="楷体" w:hAnsi="楷体" w:cs="Calibri" w:hint="eastAsia"/>
          <w:sz w:val="28"/>
          <w:szCs w:val="21"/>
        </w:rPr>
        <w:t>地      址： 北京市西城区西直门南大街11号</w:t>
      </w:r>
    </w:p>
    <w:p w:rsidR="006E0983" w:rsidRPr="006E0983" w:rsidRDefault="006E0983" w:rsidP="006E0983">
      <w:pPr>
        <w:rPr>
          <w:rFonts w:ascii="楷体" w:eastAsia="楷体" w:hAnsi="楷体" w:cs="Calibri"/>
          <w:sz w:val="28"/>
          <w:szCs w:val="21"/>
        </w:rPr>
      </w:pPr>
      <w:r w:rsidRPr="006E0983">
        <w:rPr>
          <w:rFonts w:ascii="楷体" w:eastAsia="楷体" w:hAnsi="楷体" w:cs="Calibri" w:hint="eastAsia"/>
          <w:sz w:val="28"/>
          <w:szCs w:val="21"/>
        </w:rPr>
        <w:t xml:space="preserve">法定代表人： 王 俊                    </w:t>
      </w:r>
      <w:proofErr w:type="gramStart"/>
      <w:r w:rsidRPr="006E0983">
        <w:rPr>
          <w:rFonts w:ascii="楷体" w:eastAsia="楷体" w:hAnsi="楷体" w:cs="Calibri" w:hint="eastAsia"/>
          <w:sz w:val="28"/>
          <w:szCs w:val="21"/>
        </w:rPr>
        <w:t>邮</w:t>
      </w:r>
      <w:proofErr w:type="gramEnd"/>
      <w:r w:rsidRPr="006E0983">
        <w:rPr>
          <w:rFonts w:ascii="楷体" w:eastAsia="楷体" w:hAnsi="楷体" w:cs="Calibri" w:hint="eastAsia"/>
          <w:sz w:val="28"/>
          <w:szCs w:val="21"/>
        </w:rPr>
        <w:t xml:space="preserve">  编：100044            </w:t>
      </w:r>
    </w:p>
    <w:p w:rsidR="006E0983" w:rsidRPr="006E0983" w:rsidRDefault="006E0983" w:rsidP="006E0983">
      <w:pPr>
        <w:rPr>
          <w:rFonts w:ascii="楷体" w:eastAsia="楷体" w:hAnsi="楷体" w:cs="Calibri"/>
          <w:sz w:val="28"/>
          <w:szCs w:val="21"/>
        </w:rPr>
      </w:pPr>
      <w:r w:rsidRPr="006E0983">
        <w:rPr>
          <w:rFonts w:ascii="楷体" w:eastAsia="楷体" w:hAnsi="楷体" w:cs="Calibri" w:hint="eastAsia"/>
          <w:sz w:val="28"/>
          <w:szCs w:val="21"/>
        </w:rPr>
        <w:t>电      话：  010-88326666            传  真： 010-68333362</w:t>
      </w:r>
    </w:p>
    <w:p w:rsidR="006E0983" w:rsidRPr="006E0983" w:rsidRDefault="006E0983" w:rsidP="006E0983">
      <w:pPr>
        <w:rPr>
          <w:rFonts w:ascii="楷体" w:eastAsia="楷体" w:hAnsi="楷体" w:cs="Calibri"/>
          <w:sz w:val="28"/>
          <w:szCs w:val="21"/>
        </w:rPr>
      </w:pPr>
      <w:r w:rsidRPr="006E0983">
        <w:rPr>
          <w:rFonts w:ascii="楷体" w:eastAsia="楷体" w:hAnsi="楷体" w:cs="Calibri" w:hint="eastAsia"/>
          <w:sz w:val="28"/>
          <w:szCs w:val="21"/>
        </w:rPr>
        <w:t xml:space="preserve">   </w:t>
      </w:r>
    </w:p>
    <w:p w:rsidR="006E0983" w:rsidRPr="006E0983" w:rsidRDefault="006E0983" w:rsidP="006E0983">
      <w:pPr>
        <w:rPr>
          <w:rFonts w:ascii="楷体" w:eastAsia="楷体" w:hAnsi="楷体" w:cs="Calibri"/>
          <w:sz w:val="28"/>
          <w:szCs w:val="21"/>
        </w:rPr>
      </w:pPr>
    </w:p>
    <w:p w:rsidR="006E0983" w:rsidRPr="006E0983" w:rsidRDefault="006E0983" w:rsidP="006E0983">
      <w:pPr>
        <w:rPr>
          <w:rFonts w:ascii="楷体" w:eastAsia="楷体" w:hAnsi="楷体" w:cs="Calibri"/>
          <w:sz w:val="28"/>
          <w:szCs w:val="21"/>
        </w:rPr>
      </w:pPr>
    </w:p>
    <w:p w:rsidR="006E0983" w:rsidRPr="006E0983" w:rsidRDefault="006E0983" w:rsidP="006E0983">
      <w:pPr>
        <w:rPr>
          <w:rFonts w:ascii="楷体" w:eastAsia="楷体" w:hAnsi="楷体" w:cs="Calibri"/>
          <w:sz w:val="28"/>
          <w:szCs w:val="21"/>
        </w:rPr>
      </w:pPr>
      <w:r w:rsidRPr="006E0983">
        <w:rPr>
          <w:rFonts w:ascii="楷体" w:eastAsia="楷体" w:hAnsi="楷体" w:cs="Calibri" w:hint="eastAsia"/>
          <w:sz w:val="28"/>
          <w:szCs w:val="21"/>
        </w:rPr>
        <w:t>乙      方： ×××××</w:t>
      </w:r>
    </w:p>
    <w:p w:rsidR="006E0983" w:rsidRPr="006E0983" w:rsidRDefault="006E0983" w:rsidP="006E0983">
      <w:pPr>
        <w:rPr>
          <w:rFonts w:ascii="楷体" w:eastAsia="楷体" w:hAnsi="楷体" w:cs="Calibri"/>
          <w:sz w:val="28"/>
          <w:szCs w:val="21"/>
        </w:rPr>
      </w:pPr>
      <w:r w:rsidRPr="006E0983">
        <w:rPr>
          <w:rFonts w:ascii="楷体" w:eastAsia="楷体" w:hAnsi="楷体" w:cs="Calibri" w:hint="eastAsia"/>
          <w:sz w:val="28"/>
          <w:szCs w:val="21"/>
        </w:rPr>
        <w:t xml:space="preserve">地      址：                      </w:t>
      </w:r>
    </w:p>
    <w:p w:rsidR="006E0983" w:rsidRPr="006E0983" w:rsidRDefault="006E0983" w:rsidP="006E0983">
      <w:pPr>
        <w:rPr>
          <w:rFonts w:ascii="楷体" w:eastAsia="楷体" w:hAnsi="楷体" w:cs="Calibri"/>
          <w:sz w:val="28"/>
          <w:szCs w:val="21"/>
        </w:rPr>
      </w:pPr>
      <w:r w:rsidRPr="006E0983">
        <w:rPr>
          <w:rFonts w:ascii="楷体" w:eastAsia="楷体" w:hAnsi="楷体" w:cs="Calibri" w:hint="eastAsia"/>
          <w:sz w:val="28"/>
          <w:szCs w:val="21"/>
        </w:rPr>
        <w:t xml:space="preserve">法定代表人：                         </w:t>
      </w:r>
      <w:proofErr w:type="gramStart"/>
      <w:r w:rsidRPr="006E0983">
        <w:rPr>
          <w:rFonts w:ascii="楷体" w:eastAsia="楷体" w:hAnsi="楷体" w:cs="Calibri" w:hint="eastAsia"/>
          <w:sz w:val="28"/>
          <w:szCs w:val="21"/>
        </w:rPr>
        <w:t>邮</w:t>
      </w:r>
      <w:proofErr w:type="gramEnd"/>
      <w:r w:rsidRPr="006E0983">
        <w:rPr>
          <w:rFonts w:ascii="楷体" w:eastAsia="楷体" w:hAnsi="楷体" w:cs="Calibri" w:hint="eastAsia"/>
          <w:sz w:val="28"/>
          <w:szCs w:val="21"/>
        </w:rPr>
        <w:t xml:space="preserve">    编：        </w:t>
      </w:r>
    </w:p>
    <w:p w:rsidR="006E0983" w:rsidRPr="006E0983" w:rsidRDefault="006E0983" w:rsidP="006E0983">
      <w:pPr>
        <w:rPr>
          <w:rFonts w:ascii="楷体" w:eastAsia="楷体" w:hAnsi="楷体" w:cs="Calibri"/>
          <w:sz w:val="28"/>
          <w:szCs w:val="21"/>
        </w:rPr>
      </w:pPr>
      <w:r w:rsidRPr="006E0983">
        <w:rPr>
          <w:rFonts w:ascii="楷体" w:eastAsia="楷体" w:hAnsi="楷体" w:cs="Calibri" w:hint="eastAsia"/>
          <w:sz w:val="28"/>
          <w:szCs w:val="21"/>
        </w:rPr>
        <w:t xml:space="preserve">电      话：                         传    真：       </w:t>
      </w:r>
    </w:p>
    <w:p w:rsidR="006E0983" w:rsidRPr="006E0983" w:rsidRDefault="006E0983" w:rsidP="006E0983">
      <w:pPr>
        <w:rPr>
          <w:rFonts w:ascii="楷体" w:eastAsia="楷体" w:hAnsi="楷体" w:cs="Calibri"/>
          <w:sz w:val="28"/>
          <w:szCs w:val="21"/>
        </w:rPr>
      </w:pPr>
      <w:r w:rsidRPr="006E0983">
        <w:rPr>
          <w:rFonts w:ascii="楷体" w:eastAsia="楷体" w:hAnsi="楷体" w:cs="Calibri" w:hint="eastAsia"/>
          <w:sz w:val="28"/>
          <w:szCs w:val="21"/>
        </w:rPr>
        <w:t>税务登记号 ：</w:t>
      </w:r>
      <w:r w:rsidRPr="006E0983">
        <w:rPr>
          <w:rFonts w:ascii="楷体" w:eastAsia="楷体" w:hAnsi="楷体" w:cs="Calibri"/>
          <w:sz w:val="28"/>
          <w:szCs w:val="21"/>
        </w:rPr>
        <w:t xml:space="preserve"> </w:t>
      </w:r>
    </w:p>
    <w:p w:rsidR="006E0983" w:rsidRPr="006E0983" w:rsidRDefault="006E0983" w:rsidP="006E0983">
      <w:pPr>
        <w:rPr>
          <w:rFonts w:ascii="楷体" w:eastAsia="楷体" w:hAnsi="楷体" w:cs="Calibri"/>
          <w:b/>
          <w:sz w:val="28"/>
          <w:szCs w:val="21"/>
        </w:rPr>
      </w:pPr>
      <w:r w:rsidRPr="006E0983">
        <w:rPr>
          <w:rFonts w:ascii="楷体" w:eastAsia="楷体" w:hAnsi="楷体" w:cs="Calibri" w:hint="eastAsia"/>
          <w:sz w:val="28"/>
          <w:szCs w:val="21"/>
        </w:rPr>
        <w:t>开  户  行：                         帐    号：</w:t>
      </w:r>
      <w:r w:rsidRPr="006E0983">
        <w:rPr>
          <w:rFonts w:ascii="楷体" w:eastAsia="楷体" w:hAnsi="楷体" w:cs="Calibri"/>
          <w:b/>
          <w:sz w:val="28"/>
          <w:szCs w:val="21"/>
        </w:rPr>
        <w:t xml:space="preserve"> </w:t>
      </w:r>
    </w:p>
    <w:p w:rsidR="006E0983" w:rsidRPr="006E0983" w:rsidRDefault="006E0983" w:rsidP="006E0983">
      <w:pPr>
        <w:rPr>
          <w:rFonts w:ascii="楷体" w:eastAsia="楷体" w:hAnsi="楷体" w:cs="Calibri"/>
          <w:b/>
          <w:sz w:val="28"/>
          <w:szCs w:val="21"/>
        </w:rPr>
      </w:pPr>
      <w:r w:rsidRPr="006E0983">
        <w:rPr>
          <w:rFonts w:ascii="楷体" w:eastAsia="楷体" w:hAnsi="楷体" w:cs="Calibri" w:hint="eastAsia"/>
          <w:b/>
          <w:sz w:val="28"/>
          <w:szCs w:val="21"/>
        </w:rPr>
        <w:lastRenderedPageBreak/>
        <w:t xml:space="preserve">   </w:t>
      </w:r>
    </w:p>
    <w:p w:rsidR="006E0983" w:rsidRPr="006E0983" w:rsidRDefault="006E0983" w:rsidP="006E0983">
      <w:pPr>
        <w:rPr>
          <w:rFonts w:ascii="楷体" w:eastAsia="楷体" w:hAnsi="楷体" w:cs="Calibri"/>
          <w:b/>
          <w:sz w:val="28"/>
          <w:szCs w:val="21"/>
        </w:rPr>
      </w:pPr>
    </w:p>
    <w:p w:rsidR="006E0983" w:rsidRPr="006E0983" w:rsidRDefault="006E0983" w:rsidP="006E0983">
      <w:pPr>
        <w:rPr>
          <w:rFonts w:ascii="楷体" w:eastAsia="楷体" w:hAnsi="楷体" w:cs="Calibri"/>
          <w:szCs w:val="21"/>
        </w:rPr>
      </w:pPr>
    </w:p>
    <w:p w:rsidR="006E0983" w:rsidRPr="006E0983" w:rsidRDefault="006E0983" w:rsidP="006E0983">
      <w:pPr>
        <w:rPr>
          <w:rFonts w:ascii="楷体" w:eastAsia="楷体" w:hAnsi="楷体" w:cs="Calibri"/>
          <w:szCs w:val="21"/>
        </w:rPr>
      </w:pPr>
    </w:p>
    <w:p w:rsidR="006E0983" w:rsidRPr="006E0983" w:rsidRDefault="006E0983" w:rsidP="006E0983">
      <w:pPr>
        <w:rPr>
          <w:rFonts w:ascii="楷体" w:eastAsia="楷体" w:hAnsi="楷体" w:cs="Calibri"/>
          <w:szCs w:val="21"/>
        </w:rPr>
      </w:pPr>
    </w:p>
    <w:p w:rsidR="006E0983" w:rsidRPr="006E0983" w:rsidRDefault="006E0983" w:rsidP="006E0983">
      <w:pPr>
        <w:jc w:val="center"/>
        <w:rPr>
          <w:rFonts w:ascii="楷体" w:eastAsia="楷体" w:hAnsi="楷体" w:cs="Calibri"/>
          <w:b/>
          <w:sz w:val="32"/>
          <w:szCs w:val="21"/>
        </w:rPr>
      </w:pPr>
      <w:r w:rsidRPr="006E0983">
        <w:rPr>
          <w:rFonts w:ascii="楷体" w:eastAsia="楷体" w:hAnsi="楷体" w:cs="Calibri" w:hint="eastAsia"/>
          <w:b/>
          <w:sz w:val="32"/>
          <w:szCs w:val="21"/>
        </w:rPr>
        <w:t>×××合同正文</w:t>
      </w:r>
    </w:p>
    <w:p w:rsidR="006E0983" w:rsidRPr="006E0983" w:rsidRDefault="006E0983" w:rsidP="006E0983">
      <w:pPr>
        <w:spacing w:line="360" w:lineRule="auto"/>
        <w:ind w:firstLineChars="200" w:firstLine="420"/>
        <w:rPr>
          <w:rFonts w:ascii="楷体" w:eastAsia="楷体" w:hAnsi="楷体" w:cs="Calibri"/>
          <w:szCs w:val="21"/>
        </w:rPr>
      </w:pP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经北京大学人民医院（以下简称“甲方”）与</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（以下简称“乙方”）对</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的商务谈判，双方依照自愿平等原则，签订本合同。</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本合同在此声明如下：</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1．下述文件是本合同的一部分，并与本合同一起阅读和解释：</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(l)合同条款</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(2)合同条款附件</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2．考虑到甲方将按照本合同向乙方支付，乙方在此保证全部按照合同的规定向甲方提供技术服务，并修补缺陷。</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3．考虑到乙方提供的技术服务并修补缺陷，甲方在此保证按照合同规定的时间和方式向乙方支付合同价。</w:t>
      </w:r>
    </w:p>
    <w:p w:rsidR="006E0983" w:rsidRPr="006E0983" w:rsidRDefault="006E0983" w:rsidP="006E0983">
      <w:pPr>
        <w:spacing w:line="360" w:lineRule="auto"/>
        <w:ind w:firstLineChars="200" w:firstLine="482"/>
        <w:rPr>
          <w:rFonts w:ascii="楷体" w:eastAsia="楷体" w:hAnsi="楷体" w:cs="Calibri"/>
          <w:b/>
          <w:sz w:val="24"/>
          <w:szCs w:val="24"/>
        </w:rPr>
      </w:pPr>
      <w:r w:rsidRPr="006E0983">
        <w:rPr>
          <w:rFonts w:ascii="楷体" w:eastAsia="楷体" w:hAnsi="楷体" w:cs="Calibri" w:hint="eastAsia"/>
          <w:b/>
          <w:sz w:val="24"/>
          <w:szCs w:val="24"/>
        </w:rPr>
        <w:t>一、委托事项内容</w:t>
      </w:r>
    </w:p>
    <w:p w:rsidR="006E0983" w:rsidRPr="006E0983" w:rsidRDefault="006E0983" w:rsidP="006E0983">
      <w:pPr>
        <w:spacing w:line="360" w:lineRule="auto"/>
        <w:ind w:firstLineChars="200" w:firstLine="420"/>
        <w:rPr>
          <w:rFonts w:ascii="楷体" w:eastAsia="楷体" w:hAnsi="楷体" w:cs="Calibri"/>
          <w:szCs w:val="21"/>
          <w:u w:val="single"/>
        </w:rPr>
      </w:pPr>
      <w:r w:rsidRPr="006E0983">
        <w:rPr>
          <w:rFonts w:ascii="楷体" w:eastAsia="楷体" w:hAnsi="楷体" w:cs="Calibri" w:hint="eastAsia"/>
          <w:szCs w:val="21"/>
        </w:rPr>
        <w:t>1.1双方约定，乙方完成甲方所委托</w:t>
      </w:r>
      <w:r w:rsidRPr="006E0983">
        <w:rPr>
          <w:rFonts w:ascii="楷体" w:eastAsia="楷体" w:hAnsi="楷体" w:cs="Calibri" w:hint="eastAsia"/>
          <w:szCs w:val="21"/>
          <w:u w:val="single"/>
        </w:rPr>
        <w:t xml:space="preserve">                  。</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1.2本合同期限自</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起生效，至</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终止。</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1.3本合同项下的委托项目履行地点为</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1.4项目主要内容及交付物（附件：     ）</w:t>
      </w:r>
    </w:p>
    <w:p w:rsidR="006E0983" w:rsidRPr="006E0983" w:rsidRDefault="006E0983" w:rsidP="006E0983">
      <w:pPr>
        <w:spacing w:line="360" w:lineRule="auto"/>
        <w:ind w:firstLineChars="150" w:firstLine="361"/>
        <w:rPr>
          <w:rFonts w:ascii="楷体" w:eastAsia="楷体" w:hAnsi="楷体" w:cs="Calibri"/>
          <w:b/>
          <w:sz w:val="24"/>
          <w:szCs w:val="21"/>
        </w:rPr>
      </w:pPr>
      <w:r w:rsidRPr="006E0983">
        <w:rPr>
          <w:rFonts w:ascii="楷体" w:eastAsia="楷体" w:hAnsi="楷体" w:cs="Calibri" w:hint="eastAsia"/>
          <w:b/>
          <w:sz w:val="24"/>
          <w:szCs w:val="21"/>
        </w:rPr>
        <w:t>二、服务费用</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2.1合同含税总金额为：大写：</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元整；小写：</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元整。</w:t>
      </w:r>
    </w:p>
    <w:p w:rsidR="006E0983" w:rsidRPr="006E0983" w:rsidRDefault="006E0983" w:rsidP="006E0983">
      <w:pPr>
        <w:spacing w:line="360" w:lineRule="auto"/>
        <w:ind w:firstLineChars="200" w:firstLine="420"/>
        <w:rPr>
          <w:rFonts w:ascii="楷体" w:eastAsia="楷体" w:hAnsi="楷体" w:cs="Calibri"/>
          <w:szCs w:val="21"/>
          <w:u w:val="single"/>
        </w:rPr>
      </w:pPr>
      <w:r w:rsidRPr="006E0983">
        <w:rPr>
          <w:rFonts w:ascii="楷体" w:eastAsia="楷体" w:hAnsi="楷体" w:cs="Calibri" w:hint="eastAsia"/>
          <w:szCs w:val="21"/>
        </w:rPr>
        <w:t xml:space="preserve">2.2价格明细表： </w:t>
      </w:r>
      <w:r w:rsidRPr="006E0983">
        <w:rPr>
          <w:rFonts w:ascii="楷体" w:eastAsia="楷体" w:hAnsi="楷体" w:cs="Calibri" w:hint="eastAsia"/>
          <w:szCs w:val="21"/>
          <w:u w:val="single"/>
        </w:rPr>
        <w:t xml:space="preserve">         </w:t>
      </w:r>
    </w:p>
    <w:p w:rsidR="006E0983" w:rsidRPr="006E0983" w:rsidRDefault="006E0983" w:rsidP="006E0983">
      <w:pPr>
        <w:spacing w:line="300" w:lineRule="auto"/>
        <w:ind w:leftChars="200" w:left="630" w:hangingChars="100" w:hanging="210"/>
        <w:rPr>
          <w:rFonts w:ascii="楷体" w:eastAsia="楷体" w:hAnsi="楷体" w:cs="Calibri"/>
          <w:szCs w:val="21"/>
        </w:rPr>
      </w:pPr>
      <w:r w:rsidRPr="006E0983">
        <w:rPr>
          <w:rFonts w:ascii="楷体" w:eastAsia="楷体" w:hAnsi="楷体" w:cs="Calibri" w:hint="eastAsia"/>
          <w:szCs w:val="21"/>
        </w:rPr>
        <w:t>2.3支付方式：甲方按以下方式付款：乙方提供合</w:t>
      </w:r>
      <w:proofErr w:type="gramStart"/>
      <w:r w:rsidRPr="006E0983">
        <w:rPr>
          <w:rFonts w:ascii="楷体" w:eastAsia="楷体" w:hAnsi="楷体" w:cs="Calibri" w:hint="eastAsia"/>
          <w:szCs w:val="21"/>
        </w:rPr>
        <w:t>规</w:t>
      </w:r>
      <w:proofErr w:type="gramEnd"/>
      <w:r w:rsidRPr="006E0983">
        <w:rPr>
          <w:rFonts w:ascii="楷体" w:eastAsia="楷体" w:hAnsi="楷体" w:cs="Calibri" w:hint="eastAsia"/>
          <w:szCs w:val="21"/>
        </w:rPr>
        <w:t>发票</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 xml:space="preserve"> </w:t>
      </w:r>
    </w:p>
    <w:p w:rsidR="006E0983" w:rsidRPr="006E0983" w:rsidRDefault="006E0983" w:rsidP="006E0983">
      <w:pPr>
        <w:spacing w:line="360" w:lineRule="auto"/>
        <w:ind w:firstLineChars="150" w:firstLine="361"/>
        <w:rPr>
          <w:rFonts w:ascii="楷体" w:eastAsia="楷体" w:hAnsi="楷体" w:cs="Calibri"/>
          <w:b/>
          <w:sz w:val="24"/>
          <w:szCs w:val="21"/>
        </w:rPr>
      </w:pPr>
      <w:r w:rsidRPr="006E0983">
        <w:rPr>
          <w:rFonts w:ascii="楷体" w:eastAsia="楷体" w:hAnsi="楷体" w:cs="Calibri" w:hint="eastAsia"/>
          <w:b/>
          <w:sz w:val="24"/>
          <w:szCs w:val="21"/>
        </w:rPr>
        <w:t>三、双方的权利和义务</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3.1甲方的权利和义务</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3.1.1甲方审核乙方提交的委托项目工作方案和配套工作计划。</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3.1.2甲方检查监督乙方完成委托项目工作的进度。</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3.1.3甲方对乙方提交的符合本合同约定条件的工作成果或相关文件进行审核及验收。</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lastRenderedPageBreak/>
        <w:t>3.1.4乙方自接到甲方提供的所委托项目的技术资料和数据之日起</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日内，不进行调查论证的，甲方有权单方决定取消对该项目的委托。</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3.1.5乙方在完成委托项目的过程中，甲方为乙方提供必要的协调帮助。</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3.1.6甲方应按照合同条款及时向乙方支付相应的费用。</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3.2乙方的权利和义务</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bCs/>
          <w:iCs/>
          <w:szCs w:val="21"/>
        </w:rPr>
        <w:t>3.2.1</w:t>
      </w:r>
      <w:r w:rsidRPr="006E0983">
        <w:rPr>
          <w:rFonts w:ascii="楷体" w:eastAsia="楷体" w:hAnsi="楷体" w:cs="Calibri" w:hint="eastAsia"/>
          <w:szCs w:val="21"/>
        </w:rPr>
        <w:t>乙方依照本合同的约定向甲方提供专业的</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服务，并在规定的委托项目工作时间期限内完成委托项目的工作，随时接受甲方的检查监督，并为检查监督提供相应材料及便利条件。</w:t>
      </w:r>
    </w:p>
    <w:p w:rsidR="006E0983" w:rsidRPr="006E0983" w:rsidRDefault="006E0983" w:rsidP="006E0983">
      <w:pPr>
        <w:spacing w:line="360" w:lineRule="auto"/>
        <w:ind w:firstLineChars="200" w:firstLine="420"/>
        <w:rPr>
          <w:rFonts w:ascii="楷体" w:eastAsia="楷体" w:hAnsi="楷体" w:cs="Calibri"/>
          <w:bCs/>
          <w:iCs/>
          <w:szCs w:val="21"/>
        </w:rPr>
      </w:pPr>
      <w:r w:rsidRPr="006E0983">
        <w:rPr>
          <w:rFonts w:ascii="楷体" w:eastAsia="楷体" w:hAnsi="楷体" w:cs="Calibri" w:hint="eastAsia"/>
          <w:bCs/>
          <w:iCs/>
          <w:szCs w:val="21"/>
        </w:rPr>
        <w:t>3.2.2乙方应遵守国家法律、法规和行业行为准则为甲方完成委托项目的工作。乙方提交的工作成果必须达到合同约定的要求，并对其完成的委托项目工作成果的真实性和准确性与服务质量全面负责。</w:t>
      </w:r>
    </w:p>
    <w:p w:rsidR="006E0983" w:rsidRPr="006E0983" w:rsidRDefault="006E0983" w:rsidP="006E0983">
      <w:pPr>
        <w:spacing w:line="360" w:lineRule="auto"/>
        <w:ind w:firstLineChars="200" w:firstLine="420"/>
        <w:rPr>
          <w:rFonts w:ascii="楷体" w:eastAsia="楷体" w:hAnsi="楷体" w:cs="Calibri"/>
          <w:bCs/>
          <w:iCs/>
          <w:szCs w:val="21"/>
        </w:rPr>
      </w:pPr>
      <w:r w:rsidRPr="006E0983">
        <w:rPr>
          <w:rFonts w:ascii="楷体" w:eastAsia="楷体" w:hAnsi="楷体" w:cs="Calibri" w:hint="eastAsia"/>
          <w:szCs w:val="21"/>
        </w:rPr>
        <w:t xml:space="preserve">3.2.3乙方发现甲方提供的技术资料、数据有明显错误和缺陷的，有权于收到上述资料后 </w:t>
      </w:r>
      <w:r w:rsidRPr="006E0983">
        <w:rPr>
          <w:rFonts w:ascii="楷体" w:eastAsia="楷体" w:hAnsi="楷体" w:cs="Calibri" w:hint="eastAsia"/>
          <w:szCs w:val="21"/>
          <w:u w:val="single"/>
        </w:rPr>
        <w:t>5</w:t>
      </w:r>
      <w:r w:rsidRPr="006E0983">
        <w:rPr>
          <w:rFonts w:ascii="楷体" w:eastAsia="楷体" w:hAnsi="楷体" w:cs="Calibri" w:hint="eastAsia"/>
          <w:szCs w:val="21"/>
        </w:rPr>
        <w:t>日内书面通知甲方进行补充、修改。如逾期未提出异议的，则视为甲方提交的资料、数据符合合同约定的条件。</w:t>
      </w:r>
    </w:p>
    <w:p w:rsidR="006E0983" w:rsidRPr="006E0983" w:rsidRDefault="006E0983" w:rsidP="006E0983">
      <w:pPr>
        <w:spacing w:line="360" w:lineRule="auto"/>
        <w:ind w:firstLineChars="200" w:firstLine="420"/>
        <w:rPr>
          <w:rFonts w:ascii="楷体" w:eastAsia="楷体" w:hAnsi="楷体" w:cs="Calibri"/>
          <w:bCs/>
          <w:iCs/>
          <w:szCs w:val="21"/>
        </w:rPr>
      </w:pPr>
      <w:r w:rsidRPr="006E0983">
        <w:rPr>
          <w:rFonts w:ascii="楷体" w:eastAsia="楷体" w:hAnsi="楷体" w:cs="Calibri" w:hint="eastAsia"/>
          <w:bCs/>
          <w:iCs/>
          <w:szCs w:val="21"/>
        </w:rPr>
        <w:t>3.2.4甲方对乙方提交的委托项目工作成果提出质疑或要求乙方答复时，乙方须在收到甲方的质疑后</w:t>
      </w:r>
      <w:r w:rsidRPr="006E0983">
        <w:rPr>
          <w:rFonts w:ascii="楷体" w:eastAsia="楷体" w:hAnsi="楷体" w:cs="Calibri" w:hint="eastAsia"/>
          <w:bCs/>
          <w:iCs/>
          <w:szCs w:val="21"/>
          <w:u w:val="single"/>
        </w:rPr>
        <w:t xml:space="preserve"> 3 </w:t>
      </w:r>
      <w:r w:rsidRPr="006E0983">
        <w:rPr>
          <w:rFonts w:ascii="楷体" w:eastAsia="楷体" w:hAnsi="楷体" w:cs="Calibri" w:hint="eastAsia"/>
          <w:bCs/>
          <w:iCs/>
          <w:szCs w:val="21"/>
        </w:rPr>
        <w:t>日内给予书面解释或答复。</w:t>
      </w:r>
    </w:p>
    <w:p w:rsidR="006E0983" w:rsidRPr="006E0983" w:rsidRDefault="006E0983" w:rsidP="006E0983">
      <w:pPr>
        <w:spacing w:line="360" w:lineRule="auto"/>
        <w:ind w:firstLineChars="150" w:firstLine="315"/>
        <w:rPr>
          <w:rFonts w:ascii="楷体" w:eastAsia="楷体" w:hAnsi="楷体" w:cs="Calibri"/>
          <w:szCs w:val="21"/>
        </w:rPr>
      </w:pPr>
      <w:r w:rsidRPr="006E0983">
        <w:rPr>
          <w:rFonts w:ascii="楷体" w:eastAsia="楷体" w:hAnsi="楷体" w:cs="Calibri" w:hint="eastAsia"/>
          <w:bCs/>
          <w:iCs/>
          <w:szCs w:val="21"/>
        </w:rPr>
        <w:t>3.2.5乙方为甲方服务期间，因乙方原因造成的事故，其责任与损失均由乙方承担。</w:t>
      </w:r>
    </w:p>
    <w:p w:rsidR="006E0983" w:rsidRPr="006E0983" w:rsidRDefault="006E0983" w:rsidP="006E0983">
      <w:pPr>
        <w:spacing w:line="360" w:lineRule="auto"/>
        <w:ind w:firstLineChars="149" w:firstLine="359"/>
        <w:rPr>
          <w:rFonts w:ascii="楷体" w:eastAsia="楷体" w:hAnsi="楷体" w:cs="Calibri"/>
          <w:b/>
          <w:sz w:val="24"/>
          <w:szCs w:val="21"/>
        </w:rPr>
      </w:pPr>
      <w:r w:rsidRPr="006E0983">
        <w:rPr>
          <w:rFonts w:ascii="楷体" w:eastAsia="楷体" w:hAnsi="楷体" w:cs="Calibri" w:hint="eastAsia"/>
          <w:b/>
          <w:sz w:val="24"/>
          <w:szCs w:val="21"/>
        </w:rPr>
        <w:t>四、服务质量管理</w:t>
      </w:r>
      <w:r w:rsidRPr="006E0983">
        <w:rPr>
          <w:rFonts w:ascii="楷体" w:eastAsia="楷体" w:hAnsi="楷体" w:cs="Calibri"/>
          <w:b/>
          <w:sz w:val="24"/>
          <w:szCs w:val="21"/>
        </w:rPr>
        <w:t xml:space="preserve"> </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4.1乙方须根据项目要求安排具备相应资质的专业技术人员，并确保项目技术队伍的稳定。项目服务过程中，乙方如因正当理由需要调整项目技术人员的，应当提前5日通知甲方，获得甲方书面同意后方可进行。</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4.2乙方向甲方提交完整的委托项目工作成果后，应在甲方指定的地点接受甲方对其工作成果进行质量评审。</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4.3乙方项目负责人应对工作情况做出必要说明，并可以对质量评审结论申述意见。乙方提交的委托项目工作成果通过质量评审的，经双方授权代表签字确认后，作为委托项目工作成果验收合格的依据。如乙方提交的工作成果未通过质量评审的，乙方应在甲方规定的期限内进行修改并承担修改费用，并重新申请进行评审验收。</w:t>
      </w:r>
    </w:p>
    <w:p w:rsidR="006E0983" w:rsidRPr="006E0983" w:rsidRDefault="006E0983" w:rsidP="006E0983">
      <w:pPr>
        <w:spacing w:line="360" w:lineRule="auto"/>
        <w:ind w:firstLineChars="199" w:firstLine="479"/>
        <w:rPr>
          <w:rFonts w:ascii="楷体" w:eastAsia="楷体" w:hAnsi="楷体" w:cs="Calibri"/>
          <w:b/>
          <w:sz w:val="24"/>
          <w:szCs w:val="24"/>
        </w:rPr>
      </w:pPr>
      <w:r w:rsidRPr="006E0983">
        <w:rPr>
          <w:rFonts w:ascii="楷体" w:eastAsia="楷体" w:hAnsi="楷体" w:cs="Calibri" w:hint="eastAsia"/>
          <w:b/>
          <w:sz w:val="24"/>
          <w:szCs w:val="24"/>
        </w:rPr>
        <w:t>五、知识产权</w:t>
      </w:r>
    </w:p>
    <w:p w:rsidR="006E0983" w:rsidRPr="006E0983" w:rsidRDefault="006E0983" w:rsidP="006E0983">
      <w:pPr>
        <w:spacing w:line="360" w:lineRule="auto"/>
        <w:ind w:firstLineChars="249" w:firstLine="523"/>
        <w:rPr>
          <w:rFonts w:ascii="楷体" w:eastAsia="楷体" w:hAnsi="楷体" w:cs="Calibri"/>
          <w:b/>
          <w:sz w:val="24"/>
          <w:szCs w:val="24"/>
        </w:rPr>
      </w:pPr>
      <w:r w:rsidRPr="006E0983">
        <w:rPr>
          <w:rFonts w:ascii="楷体" w:eastAsia="楷体" w:hAnsi="楷体" w:cs="Calibri" w:hint="eastAsia"/>
          <w:szCs w:val="21"/>
        </w:rPr>
        <w:t>5.1在本合同有效期内，乙方利用甲方提供的技术资料和工作条件所完成的新的技术成果，归</w:t>
      </w:r>
      <w:r w:rsidRPr="006E0983">
        <w:rPr>
          <w:rFonts w:ascii="楷体" w:eastAsia="楷体" w:hAnsi="楷体" w:cs="Calibri" w:hint="eastAsia"/>
          <w:szCs w:val="21"/>
          <w:u w:val="single"/>
        </w:rPr>
        <w:t xml:space="preserve"> 甲</w:t>
      </w:r>
      <w:r w:rsidRPr="006E0983">
        <w:rPr>
          <w:rFonts w:ascii="楷体" w:eastAsia="楷体" w:hAnsi="楷体" w:cs="Calibri" w:hint="eastAsia"/>
          <w:szCs w:val="21"/>
        </w:rPr>
        <w:t xml:space="preserve"> 方所有；合同有效期内，甲方利用乙方提交的技术咨询工作成果所完成的新的技术成果，归甲方所有。</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lastRenderedPageBreak/>
        <w:t>5.2乙方保证委托项目成果是其独立实施完成，不会受到任何第三方基于侵犯其专利权、商标权、著作权、商业秘密等的指控和诉讼。如果甲方收到上述指控和诉讼，乙方应当配合甲方积极应诉，并承担因此给甲方造成的全部损失，包括但不限于诉讼、仲裁费、律师费、法院或仲裁机构最终裁定的侵权赔偿费用及甲方承担其他侵权责任所造成的全部经济损失与声誉损失等，并按合同总金额20%向甲方支付违约金。</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5.3在履行合同过程中，若乙方未经甲方同意或认可，擅自使用或连接侵犯第三方专利或著作权的设备、软件、程序代码等，则由此引起的一切后果由乙方承担，甲方不承担任何责任。</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5.4如果甲方在合同期间，使用或侵犯第三方专利或著作权的设备、软件、程序代码等，由此引起的一切后果由甲方承担，乙方不承担任何责任。</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5.5乙方在执行本合同项下服务过程中利用甲方软件、硬件系统等各种IT资源的基础上新开发的软件、产品、流程、系统等的知识产权，归甲方所有。未经甲方同意乙方不能用于第三方的业务。</w:t>
      </w:r>
    </w:p>
    <w:p w:rsidR="006E0983" w:rsidRPr="006E0983" w:rsidRDefault="006E0983" w:rsidP="006E0983">
      <w:pPr>
        <w:spacing w:line="360" w:lineRule="auto"/>
        <w:ind w:firstLineChars="150" w:firstLine="361"/>
        <w:rPr>
          <w:rFonts w:ascii="楷体" w:eastAsia="楷体" w:hAnsi="楷体" w:cs="Calibri"/>
          <w:b/>
          <w:sz w:val="24"/>
          <w:szCs w:val="24"/>
        </w:rPr>
      </w:pPr>
      <w:r w:rsidRPr="006E0983">
        <w:rPr>
          <w:rFonts w:ascii="楷体" w:eastAsia="楷体" w:hAnsi="楷体" w:cs="Calibri" w:hint="eastAsia"/>
          <w:b/>
          <w:sz w:val="24"/>
          <w:szCs w:val="24"/>
        </w:rPr>
        <w:t>六、保密义务</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6.1乙方不得向乙方内部无关人员及任何第三方泄露双方在执行合同过程中了解到的甲方任何数据、资料、信息等。</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6.2甲乙双方均保证不向内部无关人员及任何第三方透漏本合同任意条款内容。</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6.3乙方保证对甲方所提供的保密信息予以妥善保存，仅使用于与完成委托项目工作有关的用途或目的；在缺少相关保密条款约定时，应至少采取适用于对自己的保密信息同样的保护措施和审慎程度进行保密。一经甲方提出要求，乙方应按照甲方的指示在收到甲方的书面通知后 3 日内将收到的含有保密信息的所有文件或其他资料归还甲方。</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6.4保密期限不受本合同期限的限制。在本合同期限届满后，甲乙双方仍负有保密义务，尊重并保证不侵犯对方因本项目获得之成果及其所附的一切权益。</w:t>
      </w:r>
    </w:p>
    <w:p w:rsidR="006E0983" w:rsidRPr="006E0983" w:rsidRDefault="006E0983" w:rsidP="006E0983">
      <w:pPr>
        <w:spacing w:line="360" w:lineRule="auto"/>
        <w:ind w:firstLineChars="150" w:firstLine="361"/>
        <w:rPr>
          <w:rFonts w:ascii="楷体" w:eastAsia="楷体" w:hAnsi="楷体" w:cs="Calibri"/>
          <w:b/>
          <w:sz w:val="24"/>
          <w:szCs w:val="21"/>
        </w:rPr>
      </w:pPr>
      <w:r w:rsidRPr="006E0983">
        <w:rPr>
          <w:rFonts w:ascii="楷体" w:eastAsia="楷体" w:hAnsi="楷体" w:cs="Calibri" w:hint="eastAsia"/>
          <w:b/>
          <w:sz w:val="24"/>
          <w:szCs w:val="21"/>
        </w:rPr>
        <w:t>七、合同变更</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7.1本合同生效后，如需对本合同条款做增加、删除、修改等变更，须以补充协议书方式进行。该补充协议书经双方法定代表人或其授权人签字并加盖各自单位公章后方可生效。</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7.2 合同的变更、解除不影响守约一方要求损害赔偿的权利。</w:t>
      </w:r>
    </w:p>
    <w:p w:rsidR="006E0983" w:rsidRPr="006E0983" w:rsidRDefault="006E0983" w:rsidP="006E0983">
      <w:pPr>
        <w:spacing w:line="360" w:lineRule="auto"/>
        <w:ind w:firstLineChars="197" w:firstLine="475"/>
        <w:rPr>
          <w:rFonts w:ascii="楷体" w:eastAsia="楷体" w:hAnsi="楷体" w:cs="Calibri"/>
          <w:b/>
          <w:sz w:val="24"/>
          <w:szCs w:val="21"/>
        </w:rPr>
      </w:pPr>
      <w:r w:rsidRPr="006E0983">
        <w:rPr>
          <w:rFonts w:ascii="楷体" w:eastAsia="楷体" w:hAnsi="楷体" w:cs="Calibri" w:hint="eastAsia"/>
          <w:b/>
          <w:sz w:val="24"/>
          <w:szCs w:val="21"/>
        </w:rPr>
        <w:t>八、违约责任</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8.1 甲方无合理理由未按合同约定支付费用，乙方可以书面催告甲方在合理期限内支付。如逾期未付，每延期一日，乙方保留向甲方要求按当期应付合同价款金额的万分之三向乙方支付违约金的权利，或双方协商解决。违约金不超过合同总额的10%。</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lastRenderedPageBreak/>
        <w:t>8.2如因乙方原因造成项目未按合同规定的日期提交委托项目工作成果的，每延期一日，按合同价款的万分之三支付违约金，如乙方未按合同约定提供服务的或违反服务要求的，乙方应按本合同总金额的10%向甲方支付违约金。</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8.3 如乙方违反合同保密约定，应当采取有效措施防止该保密信息的泄密范围进一步扩</w:t>
      </w:r>
      <w:r w:rsidRPr="006E0983">
        <w:rPr>
          <w:rFonts w:ascii="楷体" w:eastAsia="楷体" w:hAnsi="楷体" w:cs="Calibri" w:hint="eastAsia"/>
          <w:color w:val="000000"/>
          <w:szCs w:val="21"/>
        </w:rPr>
        <w:t>大，同时乙方应按本合同总金额20%向甲方支付违约金。</w:t>
      </w:r>
    </w:p>
    <w:p w:rsidR="006E0983" w:rsidRPr="006E0983" w:rsidRDefault="006E0983" w:rsidP="006E0983">
      <w:pPr>
        <w:spacing w:line="360" w:lineRule="auto"/>
        <w:ind w:firstLineChars="200" w:firstLine="420"/>
        <w:rPr>
          <w:rFonts w:ascii="楷体" w:eastAsia="楷体" w:hAnsi="楷体" w:cs="Calibri"/>
          <w:color w:val="000000"/>
          <w:szCs w:val="21"/>
        </w:rPr>
      </w:pPr>
      <w:r w:rsidRPr="006E0983">
        <w:rPr>
          <w:rFonts w:ascii="楷体" w:eastAsia="楷体" w:hAnsi="楷体" w:cs="Calibri" w:hint="eastAsia"/>
          <w:szCs w:val="21"/>
        </w:rPr>
        <w:t>8.4</w:t>
      </w:r>
      <w:r w:rsidRPr="006E0983">
        <w:rPr>
          <w:rFonts w:ascii="楷体" w:eastAsia="楷体" w:hAnsi="楷体" w:cs="Calibri" w:hint="eastAsia"/>
          <w:color w:val="000000"/>
          <w:szCs w:val="21"/>
        </w:rPr>
        <w:t xml:space="preserve">当乙方因上述违约行为向甲方支付违约金后，不足以弥补甲方损失时，乙方还应赔偿甲方的实际损失。   </w:t>
      </w:r>
    </w:p>
    <w:p w:rsidR="006E0983" w:rsidRPr="006E0983" w:rsidRDefault="006E0983" w:rsidP="006E0983">
      <w:pPr>
        <w:spacing w:line="360" w:lineRule="auto"/>
        <w:ind w:firstLineChars="200" w:firstLine="482"/>
        <w:rPr>
          <w:rFonts w:ascii="楷体" w:eastAsia="楷体" w:hAnsi="楷体" w:cs="Calibri"/>
          <w:b/>
          <w:sz w:val="24"/>
          <w:szCs w:val="21"/>
        </w:rPr>
      </w:pPr>
      <w:r w:rsidRPr="006E0983">
        <w:rPr>
          <w:rFonts w:ascii="楷体" w:eastAsia="楷体" w:hAnsi="楷体" w:cs="Calibri" w:hint="eastAsia"/>
          <w:b/>
          <w:sz w:val="24"/>
          <w:szCs w:val="21"/>
        </w:rPr>
        <w:t>九、纠纷解决</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双方本着友好协商的态度解决本合同履行过程中产生的任何争议。协商无效的，任何一方均可采取法律程序向本合同履行所在地的北京市西城区人民法院起诉解决纠纷。</w:t>
      </w:r>
    </w:p>
    <w:p w:rsidR="006E0983" w:rsidRPr="006E0983" w:rsidRDefault="006E0983" w:rsidP="006E0983">
      <w:pPr>
        <w:spacing w:line="360" w:lineRule="auto"/>
        <w:ind w:firstLineChars="196" w:firstLine="472"/>
        <w:rPr>
          <w:rFonts w:ascii="楷体" w:eastAsia="楷体" w:hAnsi="楷体" w:cs="Calibri"/>
          <w:b/>
          <w:sz w:val="24"/>
          <w:szCs w:val="21"/>
        </w:rPr>
      </w:pPr>
      <w:r w:rsidRPr="006E0983">
        <w:rPr>
          <w:rFonts w:ascii="楷体" w:eastAsia="楷体" w:hAnsi="楷体" w:cs="Calibri" w:hint="eastAsia"/>
          <w:b/>
          <w:sz w:val="24"/>
          <w:szCs w:val="21"/>
        </w:rPr>
        <w:t>十、不可抗力</w:t>
      </w:r>
    </w:p>
    <w:p w:rsidR="006E0983" w:rsidRPr="006E0983" w:rsidRDefault="006E0983" w:rsidP="006E0983">
      <w:pPr>
        <w:tabs>
          <w:tab w:val="left" w:pos="426"/>
        </w:tabs>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10.1 不可抗力包括地震、水灾、台风等重大自然灾害，战争等因素，以及其他不能预见、不能避免且不能克服等因素。</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10.2 任何一方由于受不可抗力影响而无法正常履行本合同相关条款的，可免予承担相关法律责任。</w:t>
      </w:r>
    </w:p>
    <w:p w:rsidR="006E0983" w:rsidRPr="006E0983" w:rsidRDefault="006E0983" w:rsidP="006E0983">
      <w:pPr>
        <w:spacing w:line="360" w:lineRule="auto"/>
        <w:ind w:firstLineChars="149" w:firstLine="359"/>
        <w:rPr>
          <w:rFonts w:ascii="楷体" w:eastAsia="楷体" w:hAnsi="楷体" w:cs="Calibri"/>
          <w:b/>
          <w:sz w:val="24"/>
          <w:szCs w:val="21"/>
        </w:rPr>
      </w:pPr>
      <w:r w:rsidRPr="006E0983">
        <w:rPr>
          <w:rFonts w:ascii="楷体" w:eastAsia="楷体" w:hAnsi="楷体" w:cs="Calibri" w:hint="eastAsia"/>
          <w:b/>
          <w:sz w:val="24"/>
          <w:szCs w:val="21"/>
        </w:rPr>
        <w:t>十一、其他约定</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11.1 本合同须经</w:t>
      </w:r>
      <w:r w:rsidRPr="006E0983">
        <w:rPr>
          <w:rFonts w:ascii="楷体" w:eastAsia="楷体" w:hAnsi="楷体" w:cs="Calibri" w:hint="eastAsia"/>
          <w:sz w:val="22"/>
          <w:szCs w:val="21"/>
        </w:rPr>
        <w:t>法定代表人或委托代理人签字</w:t>
      </w:r>
      <w:r w:rsidRPr="006E0983">
        <w:rPr>
          <w:rFonts w:ascii="楷体" w:eastAsia="楷体" w:hAnsi="楷体" w:cs="Calibri" w:hint="eastAsia"/>
          <w:szCs w:val="21"/>
        </w:rPr>
        <w:t>并加盖各自单位公章后方可生效。</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11.2 本合同壹式</w:t>
      </w:r>
      <w:r w:rsidRPr="006E0983">
        <w:rPr>
          <w:rFonts w:ascii="楷体" w:eastAsia="楷体" w:hAnsi="楷体" w:cs="Calibri" w:hint="eastAsia"/>
          <w:szCs w:val="21"/>
          <w:u w:val="single"/>
        </w:rPr>
        <w:t xml:space="preserve">   </w:t>
      </w:r>
      <w:proofErr w:type="gramStart"/>
      <w:r w:rsidRPr="006E0983">
        <w:rPr>
          <w:rFonts w:ascii="楷体" w:eastAsia="楷体" w:hAnsi="楷体" w:cs="Calibri" w:hint="eastAsia"/>
          <w:szCs w:val="21"/>
          <w:u w:val="single"/>
        </w:rPr>
        <w:t>肆</w:t>
      </w:r>
      <w:proofErr w:type="gramEnd"/>
      <w:r w:rsidRPr="006E0983">
        <w:rPr>
          <w:rFonts w:ascii="楷体" w:eastAsia="楷体" w:hAnsi="楷体" w:cs="Calibri" w:hint="eastAsia"/>
          <w:szCs w:val="21"/>
          <w:u w:val="single"/>
        </w:rPr>
        <w:t xml:space="preserve">   </w:t>
      </w:r>
      <w:r w:rsidRPr="006E0983">
        <w:rPr>
          <w:rFonts w:ascii="楷体" w:eastAsia="楷体" w:hAnsi="楷体" w:cs="Calibri" w:hint="eastAsia"/>
          <w:szCs w:val="21"/>
        </w:rPr>
        <w:t>份，甲方执</w:t>
      </w:r>
      <w:r w:rsidRPr="006E0983">
        <w:rPr>
          <w:rFonts w:ascii="楷体" w:eastAsia="楷体" w:hAnsi="楷体" w:cs="Calibri" w:hint="eastAsia"/>
          <w:szCs w:val="21"/>
          <w:u w:val="single"/>
        </w:rPr>
        <w:t xml:space="preserve">  </w:t>
      </w:r>
      <w:proofErr w:type="gramStart"/>
      <w:r w:rsidRPr="006E0983">
        <w:rPr>
          <w:rFonts w:ascii="楷体" w:eastAsia="楷体" w:hAnsi="楷体" w:cs="Calibri" w:hint="eastAsia"/>
          <w:szCs w:val="21"/>
          <w:u w:val="single"/>
        </w:rPr>
        <w:t>叁</w:t>
      </w:r>
      <w:proofErr w:type="gramEnd"/>
      <w:r w:rsidRPr="006E0983">
        <w:rPr>
          <w:rFonts w:ascii="楷体" w:eastAsia="楷体" w:hAnsi="楷体" w:cs="Calibri" w:hint="eastAsia"/>
          <w:szCs w:val="21"/>
          <w:u w:val="single"/>
        </w:rPr>
        <w:t xml:space="preserve">  </w:t>
      </w:r>
      <w:r w:rsidRPr="006E0983">
        <w:rPr>
          <w:rFonts w:ascii="楷体" w:eastAsia="楷体" w:hAnsi="楷体" w:cs="Calibri" w:hint="eastAsia"/>
          <w:szCs w:val="21"/>
        </w:rPr>
        <w:t>份，乙方执</w:t>
      </w:r>
      <w:r w:rsidRPr="006E0983">
        <w:rPr>
          <w:rFonts w:ascii="楷体" w:eastAsia="楷体" w:hAnsi="楷体" w:cs="Calibri" w:hint="eastAsia"/>
          <w:szCs w:val="21"/>
          <w:u w:val="single"/>
        </w:rPr>
        <w:t xml:space="preserve"> 壹 </w:t>
      </w:r>
      <w:r w:rsidRPr="006E0983">
        <w:rPr>
          <w:rFonts w:ascii="楷体" w:eastAsia="楷体" w:hAnsi="楷体" w:cs="Calibri" w:hint="eastAsia"/>
          <w:szCs w:val="21"/>
        </w:rPr>
        <w:t>份，均具有同等法律效力。</w:t>
      </w:r>
    </w:p>
    <w:p w:rsidR="006E0983" w:rsidRPr="006E0983" w:rsidRDefault="006E0983" w:rsidP="006E0983">
      <w:pPr>
        <w:spacing w:line="360" w:lineRule="auto"/>
        <w:ind w:firstLineChars="149" w:firstLine="359"/>
        <w:rPr>
          <w:rFonts w:ascii="楷体" w:eastAsia="楷体" w:hAnsi="楷体" w:cs="Calibri"/>
          <w:b/>
          <w:sz w:val="24"/>
          <w:szCs w:val="21"/>
        </w:rPr>
      </w:pPr>
      <w:r w:rsidRPr="006E0983">
        <w:rPr>
          <w:rFonts w:ascii="楷体" w:eastAsia="楷体" w:hAnsi="楷体" w:cs="Calibri" w:hint="eastAsia"/>
          <w:b/>
          <w:sz w:val="24"/>
          <w:szCs w:val="21"/>
        </w:rPr>
        <w:t>十二、合同终止</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 xml:space="preserve">12.1 </w:t>
      </w:r>
      <w:r w:rsidRPr="006E0983">
        <w:rPr>
          <w:rFonts w:ascii="楷体" w:eastAsia="楷体" w:hAnsi="楷体" w:cs="Calibri" w:hint="eastAsia"/>
          <w:kern w:val="0"/>
          <w:szCs w:val="21"/>
        </w:rPr>
        <w:t>合同期限</w:t>
      </w:r>
      <w:r w:rsidRPr="006E0983">
        <w:rPr>
          <w:rFonts w:ascii="楷体" w:eastAsia="楷体" w:hAnsi="楷体" w:cs="Calibri" w:hint="eastAsia"/>
          <w:szCs w:val="21"/>
        </w:rPr>
        <w:t>届满，该合同自动终止。</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12.2 乙方歇业、被吊销营业执照或被人民法院裁定宣告进入破产还债程序的，可书面通知甲方解除本合同。但必须提前一个月书面通知甲方。</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12.3任何一方违约，在7日之内未采取有效改正措施的，守约方可书面通知违约方解除合同。</w:t>
      </w:r>
    </w:p>
    <w:p w:rsidR="006E0983" w:rsidRPr="006E0983" w:rsidRDefault="006E0983" w:rsidP="006E0983">
      <w:pPr>
        <w:spacing w:line="360" w:lineRule="auto"/>
        <w:ind w:firstLineChars="171" w:firstLine="359"/>
        <w:rPr>
          <w:rFonts w:ascii="楷体" w:eastAsia="楷体" w:hAnsi="楷体" w:cs="Calibri"/>
          <w:szCs w:val="21"/>
        </w:rPr>
      </w:pPr>
      <w:r w:rsidRPr="006E0983">
        <w:rPr>
          <w:rFonts w:ascii="楷体" w:eastAsia="楷体" w:hAnsi="楷体" w:cs="Calibri" w:hint="eastAsia"/>
          <w:szCs w:val="21"/>
        </w:rPr>
        <w:t>12.4 本合同的变更、解除、终止不影响守约一方根据本合同之约定要求违约一方给予损害赔偿、支付应付款项、追究违约责任的权利。</w:t>
      </w:r>
    </w:p>
    <w:p w:rsidR="006E0983" w:rsidRPr="006E0983" w:rsidRDefault="006E0983" w:rsidP="006E0983">
      <w:pPr>
        <w:spacing w:line="360" w:lineRule="auto"/>
        <w:ind w:firstLineChars="149" w:firstLine="359"/>
        <w:rPr>
          <w:rFonts w:ascii="楷体" w:eastAsia="楷体" w:hAnsi="楷体" w:cs="Calibri"/>
          <w:b/>
          <w:sz w:val="24"/>
          <w:szCs w:val="21"/>
        </w:rPr>
      </w:pPr>
      <w:r w:rsidRPr="006E0983">
        <w:rPr>
          <w:rFonts w:ascii="楷体" w:eastAsia="楷体" w:hAnsi="楷体" w:cs="Calibri" w:hint="eastAsia"/>
          <w:b/>
          <w:sz w:val="24"/>
          <w:szCs w:val="21"/>
        </w:rPr>
        <w:t>十三、附则</w:t>
      </w:r>
    </w:p>
    <w:p w:rsidR="006E0983" w:rsidRPr="006E0983" w:rsidRDefault="006E0983" w:rsidP="006E0983">
      <w:pPr>
        <w:spacing w:line="360" w:lineRule="auto"/>
        <w:ind w:firstLineChars="171" w:firstLine="359"/>
        <w:rPr>
          <w:rFonts w:ascii="楷体" w:eastAsia="楷体" w:hAnsi="楷体" w:cs="Calibri"/>
          <w:szCs w:val="21"/>
        </w:rPr>
      </w:pPr>
      <w:r w:rsidRPr="006E0983">
        <w:rPr>
          <w:rFonts w:ascii="楷体" w:eastAsia="楷体" w:hAnsi="楷体" w:cs="Calibri" w:hint="eastAsia"/>
          <w:szCs w:val="21"/>
        </w:rPr>
        <w:t>13.1 乙方人员不得以任何形式对甲方人员进行商业贿赂。</w:t>
      </w:r>
    </w:p>
    <w:p w:rsidR="006E0983" w:rsidRPr="006E0983" w:rsidRDefault="006E0983" w:rsidP="006E0983">
      <w:pPr>
        <w:spacing w:line="360" w:lineRule="auto"/>
        <w:ind w:firstLineChars="171" w:firstLine="359"/>
        <w:rPr>
          <w:rFonts w:ascii="楷体" w:eastAsia="楷体" w:hAnsi="楷体" w:cs="Calibri"/>
          <w:szCs w:val="21"/>
        </w:rPr>
      </w:pPr>
      <w:r w:rsidRPr="006E0983">
        <w:rPr>
          <w:rFonts w:ascii="楷体" w:eastAsia="楷体" w:hAnsi="楷体" w:cs="Calibri" w:hint="eastAsia"/>
          <w:szCs w:val="21"/>
        </w:rPr>
        <w:t>13.2 本合同生效后，在</w:t>
      </w:r>
      <w:r w:rsidRPr="006E0983">
        <w:rPr>
          <w:rFonts w:ascii="楷体" w:eastAsia="楷体" w:hAnsi="楷体" w:cs="Calibri" w:hint="eastAsia"/>
          <w:kern w:val="0"/>
          <w:szCs w:val="21"/>
        </w:rPr>
        <w:t>合同期限</w:t>
      </w:r>
      <w:r w:rsidRPr="006E0983">
        <w:rPr>
          <w:rFonts w:ascii="楷体" w:eastAsia="楷体" w:hAnsi="楷体" w:cs="Calibri" w:hint="eastAsia"/>
          <w:szCs w:val="21"/>
        </w:rPr>
        <w:t>内，除非双方授权代表书面确认，任何一方不得擅自变更本合同内容或将本合同项下权利义务全部或部分转让给其他任何第三方。</w:t>
      </w:r>
    </w:p>
    <w:p w:rsidR="006E0983" w:rsidRPr="006E0983" w:rsidRDefault="006E0983" w:rsidP="006E0983">
      <w:pPr>
        <w:spacing w:line="360" w:lineRule="auto"/>
        <w:ind w:firstLineChars="194" w:firstLine="407"/>
        <w:rPr>
          <w:rFonts w:ascii="楷体" w:eastAsia="楷体" w:hAnsi="楷体" w:cs="Calibri"/>
          <w:szCs w:val="21"/>
        </w:rPr>
      </w:pPr>
      <w:r w:rsidRPr="006E0983">
        <w:rPr>
          <w:rFonts w:ascii="楷体" w:eastAsia="楷体" w:hAnsi="楷体" w:cs="Calibri" w:hint="eastAsia"/>
          <w:szCs w:val="21"/>
        </w:rPr>
        <w:t>13.3 附件XXXXXXX为本合同的组成部分，与本合同具有同等效力。</w:t>
      </w:r>
    </w:p>
    <w:p w:rsidR="006E0983" w:rsidRPr="006E0983" w:rsidRDefault="006E0983" w:rsidP="006E0983">
      <w:pPr>
        <w:spacing w:line="360" w:lineRule="auto"/>
        <w:ind w:firstLine="435"/>
        <w:rPr>
          <w:rFonts w:ascii="楷体" w:eastAsia="楷体" w:hAnsi="楷体" w:cs="Calibri"/>
          <w:sz w:val="22"/>
          <w:szCs w:val="21"/>
        </w:rPr>
      </w:pPr>
    </w:p>
    <w:p w:rsidR="006E0983" w:rsidRPr="006E0983" w:rsidRDefault="006E0983" w:rsidP="006E0983">
      <w:pPr>
        <w:spacing w:line="360" w:lineRule="auto"/>
        <w:ind w:firstLine="435"/>
        <w:rPr>
          <w:rFonts w:ascii="楷体" w:eastAsia="楷体" w:hAnsi="楷体" w:cs="Calibri"/>
          <w:sz w:val="22"/>
          <w:szCs w:val="21"/>
        </w:rPr>
      </w:pPr>
    </w:p>
    <w:p w:rsidR="006E0983" w:rsidRPr="006E0983" w:rsidRDefault="006E0983" w:rsidP="006E0983">
      <w:pPr>
        <w:spacing w:line="360" w:lineRule="auto"/>
        <w:ind w:firstLine="435"/>
        <w:rPr>
          <w:rFonts w:ascii="楷体" w:eastAsia="楷体" w:hAnsi="楷体" w:cs="Calibri"/>
          <w:sz w:val="22"/>
          <w:szCs w:val="21"/>
        </w:rPr>
      </w:pPr>
      <w:r w:rsidRPr="006E0983">
        <w:rPr>
          <w:rFonts w:ascii="楷体" w:eastAsia="楷体" w:hAnsi="楷体" w:cs="Calibri" w:hint="eastAsia"/>
          <w:sz w:val="22"/>
          <w:szCs w:val="21"/>
        </w:rPr>
        <w:t xml:space="preserve">    </w:t>
      </w:r>
    </w:p>
    <w:p w:rsidR="006E0983" w:rsidRPr="006E0983" w:rsidRDefault="006E0983" w:rsidP="006E0983">
      <w:pPr>
        <w:spacing w:line="360" w:lineRule="auto"/>
        <w:rPr>
          <w:rFonts w:ascii="楷体" w:eastAsia="楷体" w:hAnsi="楷体" w:cs="Calibri"/>
          <w:sz w:val="22"/>
          <w:szCs w:val="21"/>
        </w:rPr>
      </w:pPr>
      <w:r w:rsidRPr="006E0983">
        <w:rPr>
          <w:rFonts w:ascii="楷体" w:eastAsia="楷体" w:hAnsi="楷体" w:cs="Calibri" w:hint="eastAsia"/>
          <w:sz w:val="22"/>
          <w:szCs w:val="21"/>
        </w:rPr>
        <w:t xml:space="preserve">甲方(盖章)：北京大学人民医院                乙方（盖章)：       </w:t>
      </w:r>
    </w:p>
    <w:p w:rsidR="006E0983" w:rsidRPr="006E0983" w:rsidRDefault="006E0983" w:rsidP="006E0983">
      <w:pPr>
        <w:spacing w:line="360" w:lineRule="auto"/>
        <w:rPr>
          <w:rFonts w:ascii="楷体" w:eastAsia="楷体" w:hAnsi="楷体" w:cs="Calibri"/>
          <w:sz w:val="22"/>
          <w:szCs w:val="21"/>
        </w:rPr>
      </w:pPr>
    </w:p>
    <w:p w:rsidR="006E0983" w:rsidRPr="006E0983" w:rsidRDefault="006E0983" w:rsidP="006E0983">
      <w:pPr>
        <w:spacing w:line="360" w:lineRule="auto"/>
        <w:rPr>
          <w:rFonts w:ascii="楷体" w:eastAsia="楷体" w:hAnsi="楷体" w:cs="Calibri"/>
          <w:sz w:val="22"/>
          <w:szCs w:val="21"/>
        </w:rPr>
      </w:pPr>
      <w:r w:rsidRPr="006E0983">
        <w:rPr>
          <w:rFonts w:ascii="楷体" w:eastAsia="楷体" w:hAnsi="楷体" w:cs="Calibri" w:hint="eastAsia"/>
          <w:sz w:val="22"/>
          <w:szCs w:val="21"/>
        </w:rPr>
        <w:t>法定代表人或委托代理人(签字):               法定代表人或委托代理人(签字):</w:t>
      </w:r>
    </w:p>
    <w:p w:rsidR="006E0983" w:rsidRPr="006E0983" w:rsidRDefault="006E0983" w:rsidP="006E0983">
      <w:pPr>
        <w:spacing w:line="360" w:lineRule="auto"/>
        <w:rPr>
          <w:rFonts w:ascii="楷体" w:eastAsia="楷体" w:hAnsi="楷体" w:cs="Calibri"/>
          <w:sz w:val="22"/>
          <w:szCs w:val="21"/>
        </w:rPr>
      </w:pPr>
    </w:p>
    <w:p w:rsidR="006E0983" w:rsidRPr="006E0983" w:rsidRDefault="006E0983" w:rsidP="006E0983">
      <w:pPr>
        <w:spacing w:line="360" w:lineRule="auto"/>
        <w:rPr>
          <w:rFonts w:ascii="楷体" w:eastAsia="楷体" w:hAnsi="楷体" w:cs="Calibri"/>
          <w:sz w:val="22"/>
          <w:szCs w:val="21"/>
        </w:rPr>
      </w:pPr>
      <w:r w:rsidRPr="006E0983">
        <w:rPr>
          <w:rFonts w:ascii="楷体" w:eastAsia="楷体" w:hAnsi="楷体" w:cs="Calibri" w:hint="eastAsia"/>
          <w:sz w:val="22"/>
          <w:szCs w:val="21"/>
        </w:rPr>
        <w:t>地址：北京市西城区西直门南大街11号         地址：</w:t>
      </w:r>
    </w:p>
    <w:p w:rsidR="006E0983" w:rsidRPr="006E0983" w:rsidRDefault="006E0983" w:rsidP="006E0983">
      <w:pPr>
        <w:spacing w:line="360" w:lineRule="auto"/>
        <w:rPr>
          <w:rFonts w:ascii="楷体" w:eastAsia="楷体" w:hAnsi="楷体" w:cs="Calibri"/>
          <w:sz w:val="22"/>
          <w:szCs w:val="21"/>
        </w:rPr>
      </w:pPr>
    </w:p>
    <w:p w:rsidR="006E0983" w:rsidRPr="006E0983" w:rsidRDefault="006E0983" w:rsidP="006E0983">
      <w:pPr>
        <w:spacing w:line="360" w:lineRule="auto"/>
        <w:jc w:val="left"/>
        <w:rPr>
          <w:rFonts w:ascii="Calibri" w:hAnsi="Calibri" w:cs="Calibri"/>
          <w:szCs w:val="21"/>
        </w:rPr>
      </w:pPr>
      <w:r w:rsidRPr="006E0983">
        <w:rPr>
          <w:rFonts w:ascii="楷体" w:eastAsia="楷体" w:hAnsi="楷体" w:cs="Calibri" w:hint="eastAsia"/>
          <w:sz w:val="22"/>
          <w:szCs w:val="21"/>
        </w:rPr>
        <w:t>日期:                                       日期：</w:t>
      </w:r>
    </w:p>
    <w:p w:rsidR="006E0983" w:rsidRDefault="006E0983" w:rsidP="008175B6">
      <w:pPr>
        <w:pStyle w:val="a8"/>
        <w:widowControl w:val="0"/>
        <w:spacing w:line="360" w:lineRule="auto"/>
        <w:rPr>
          <w:kern w:val="2"/>
          <w:sz w:val="21"/>
          <w:szCs w:val="21"/>
        </w:rPr>
      </w:pPr>
    </w:p>
    <w:p w:rsidR="006E0983" w:rsidRDefault="006E0983" w:rsidP="008175B6">
      <w:pPr>
        <w:pStyle w:val="a8"/>
        <w:widowControl w:val="0"/>
        <w:spacing w:line="360" w:lineRule="auto"/>
        <w:rPr>
          <w:kern w:val="2"/>
          <w:sz w:val="21"/>
          <w:szCs w:val="21"/>
        </w:rPr>
      </w:pPr>
    </w:p>
    <w:p w:rsidR="008175B6" w:rsidRPr="00EA4431" w:rsidRDefault="008175B6" w:rsidP="008175B6">
      <w:pPr>
        <w:pStyle w:val="a8"/>
        <w:widowControl w:val="0"/>
        <w:spacing w:line="360" w:lineRule="auto"/>
        <w:rPr>
          <w:rFonts w:ascii="Times New Roman"/>
          <w:bCs/>
          <w:color w:val="000000"/>
          <w:kern w:val="2"/>
          <w:sz w:val="21"/>
          <w:szCs w:val="21"/>
        </w:rPr>
      </w:pPr>
      <w:r w:rsidRPr="00EA4431">
        <w:rPr>
          <w:rFonts w:hint="eastAsia"/>
          <w:kern w:val="2"/>
          <w:sz w:val="21"/>
          <w:szCs w:val="21"/>
        </w:rPr>
        <w:t>项目廉政责任书</w:t>
      </w:r>
    </w:p>
    <w:p w:rsidR="008175B6" w:rsidRPr="00EA4431" w:rsidRDefault="008175B6" w:rsidP="008175B6">
      <w:pPr>
        <w:spacing w:line="360" w:lineRule="auto"/>
        <w:ind w:leftChars="-85" w:left="-178" w:firstLine="480"/>
        <w:rPr>
          <w:rFonts w:ascii="宋体" w:hAnsi="宋体"/>
          <w:szCs w:val="21"/>
          <w:u w:val="single"/>
        </w:rPr>
      </w:pPr>
      <w:r w:rsidRPr="00EA4431">
        <w:rPr>
          <w:rFonts w:ascii="宋体" w:hAnsi="宋体" w:hint="eastAsia"/>
          <w:szCs w:val="21"/>
        </w:rPr>
        <w:t>项目名称：</w:t>
      </w:r>
      <w:r w:rsidRPr="00EA4431">
        <w:rPr>
          <w:rFonts w:ascii="宋体" w:hAnsi="宋体" w:hint="eastAsia"/>
          <w:szCs w:val="21"/>
          <w:u w:val="single"/>
        </w:rPr>
        <w:t xml:space="preserve"> </w:t>
      </w:r>
      <w:r w:rsidRPr="00EA4431">
        <w:rPr>
          <w:rFonts w:ascii="宋体" w:hAnsi="宋体"/>
          <w:szCs w:val="21"/>
          <w:u w:val="single"/>
        </w:rPr>
        <w:t xml:space="preserve">                       </w:t>
      </w:r>
      <w:r w:rsidRPr="00EA4431">
        <w:rPr>
          <w:rFonts w:ascii="宋体" w:hAnsi="宋体" w:hint="eastAsia"/>
          <w:szCs w:val="21"/>
          <w:u w:val="single"/>
        </w:rPr>
        <w:t xml:space="preserve">  </w:t>
      </w:r>
    </w:p>
    <w:p w:rsidR="008175B6" w:rsidRPr="00EA4431" w:rsidRDefault="008175B6" w:rsidP="008175B6">
      <w:pPr>
        <w:spacing w:line="360" w:lineRule="auto"/>
        <w:ind w:leftChars="-85" w:left="-178" w:firstLine="480"/>
        <w:rPr>
          <w:rFonts w:ascii="宋体" w:hAnsi="宋体"/>
          <w:szCs w:val="21"/>
          <w:u w:val="single"/>
        </w:rPr>
      </w:pPr>
      <w:r w:rsidRPr="00EA4431">
        <w:rPr>
          <w:rFonts w:ascii="宋体" w:hAnsi="宋体" w:hint="eastAsia"/>
          <w:szCs w:val="21"/>
        </w:rPr>
        <w:t>项目地址：</w:t>
      </w:r>
      <w:r w:rsidRPr="00EA4431">
        <w:rPr>
          <w:rFonts w:ascii="宋体" w:hAnsi="宋体" w:hint="eastAsia"/>
          <w:szCs w:val="21"/>
          <w:u w:val="single"/>
        </w:rPr>
        <w:t>北京</w:t>
      </w:r>
      <w:r w:rsidRPr="00EA4431">
        <w:rPr>
          <w:rFonts w:ascii="宋体" w:hAnsi="宋体"/>
          <w:szCs w:val="21"/>
          <w:u w:val="single"/>
        </w:rPr>
        <w:t>大学人民医院</w:t>
      </w:r>
      <w:r w:rsidRPr="00EA4431">
        <w:rPr>
          <w:rFonts w:ascii="宋体" w:hAnsi="宋体" w:hint="eastAsia"/>
          <w:szCs w:val="21"/>
          <w:u w:val="single"/>
        </w:rPr>
        <w:t xml:space="preserve">       </w:t>
      </w:r>
    </w:p>
    <w:p w:rsidR="008175B6" w:rsidRPr="00EA4431" w:rsidRDefault="008175B6" w:rsidP="008175B6">
      <w:pPr>
        <w:spacing w:line="360" w:lineRule="auto"/>
        <w:ind w:leftChars="-85" w:left="-178" w:firstLine="480"/>
        <w:rPr>
          <w:rFonts w:ascii="宋体" w:hAnsi="宋体"/>
          <w:szCs w:val="21"/>
          <w:u w:val="single"/>
        </w:rPr>
      </w:pPr>
      <w:r w:rsidRPr="00EA4431">
        <w:rPr>
          <w:rFonts w:ascii="宋体" w:hAnsi="宋体" w:hint="eastAsia"/>
          <w:szCs w:val="21"/>
        </w:rPr>
        <w:t>甲    方：</w:t>
      </w:r>
      <w:r w:rsidRPr="00EA4431">
        <w:rPr>
          <w:rFonts w:ascii="宋体" w:hAnsi="宋体" w:hint="eastAsia"/>
          <w:szCs w:val="21"/>
          <w:u w:val="single"/>
        </w:rPr>
        <w:t xml:space="preserve">北京大学人民医院          </w:t>
      </w:r>
    </w:p>
    <w:p w:rsidR="008175B6" w:rsidRPr="00EA4431" w:rsidRDefault="008175B6" w:rsidP="008175B6">
      <w:pPr>
        <w:spacing w:line="360" w:lineRule="auto"/>
        <w:ind w:leftChars="-85" w:left="-178" w:firstLine="480"/>
        <w:rPr>
          <w:rFonts w:ascii="宋体" w:hAnsi="宋体"/>
          <w:szCs w:val="21"/>
          <w:u w:val="single"/>
        </w:rPr>
      </w:pPr>
      <w:r w:rsidRPr="00EA4431">
        <w:rPr>
          <w:rFonts w:ascii="宋体" w:hAnsi="宋体" w:hint="eastAsia"/>
          <w:szCs w:val="21"/>
        </w:rPr>
        <w:t>乙    方：</w:t>
      </w:r>
      <w:r w:rsidRPr="00EA4431">
        <w:rPr>
          <w:rFonts w:ascii="宋体" w:hAnsi="宋体" w:hint="eastAsia"/>
          <w:szCs w:val="21"/>
          <w:u w:val="single"/>
        </w:rPr>
        <w:t xml:space="preserve">                          </w:t>
      </w:r>
    </w:p>
    <w:p w:rsidR="008175B6" w:rsidRPr="00EA4431" w:rsidRDefault="008175B6" w:rsidP="008175B6">
      <w:pPr>
        <w:spacing w:line="360" w:lineRule="auto"/>
        <w:ind w:leftChars="-85" w:left="-178" w:firstLine="480"/>
        <w:rPr>
          <w:rFonts w:ascii="宋体" w:hAnsi="宋体"/>
          <w:szCs w:val="21"/>
        </w:rPr>
      </w:pPr>
      <w:r w:rsidRPr="00EA4431">
        <w:rPr>
          <w:rFonts w:ascii="黑体" w:eastAsia="黑体" w:hAnsi="宋体" w:hint="eastAsia"/>
          <w:szCs w:val="21"/>
        </w:rPr>
        <w:t xml:space="preserve">　第一条　</w:t>
      </w:r>
      <w:r w:rsidRPr="00EA4431">
        <w:rPr>
          <w:rFonts w:ascii="宋体" w:hAnsi="宋体" w:hint="eastAsia"/>
          <w:szCs w:val="21"/>
        </w:rPr>
        <w:t>甲乙双方的责任</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w:t>
      </w:r>
      <w:proofErr w:type="gramStart"/>
      <w:r w:rsidRPr="00EA4431">
        <w:rPr>
          <w:rFonts w:ascii="宋体" w:hAnsi="宋体" w:hint="eastAsia"/>
          <w:szCs w:val="21"/>
        </w:rPr>
        <w:t>一</w:t>
      </w:r>
      <w:proofErr w:type="gramEnd"/>
      <w:r w:rsidRPr="00EA4431">
        <w:rPr>
          <w:rFonts w:ascii="宋体" w:hAnsi="宋体" w:hint="eastAsia"/>
          <w:szCs w:val="21"/>
        </w:rPr>
        <w:t>)　应严格遵守国家关于市场准入、项目招标投标和市场活动等有关法律、法规，相关政策，以及廉政建设的各项规定。</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(二)　严格执行项目合同文件，自觉按合同办事。</w:t>
      </w:r>
    </w:p>
    <w:p w:rsidR="008175B6" w:rsidRPr="00EA4431" w:rsidRDefault="008175B6" w:rsidP="008175B6">
      <w:pPr>
        <w:spacing w:line="360" w:lineRule="auto"/>
        <w:ind w:firstLine="480"/>
        <w:rPr>
          <w:rFonts w:ascii="宋体" w:hAnsi="宋体"/>
          <w:szCs w:val="21"/>
        </w:rPr>
      </w:pPr>
      <w:r w:rsidRPr="00EA4431">
        <w:rPr>
          <w:rFonts w:ascii="宋体" w:hAnsi="宋体" w:hint="eastAsia"/>
          <w:szCs w:val="21"/>
        </w:rPr>
        <w:t>(三)　业务活动必须坚持公开、公平、公正、诚信、透明的原则（除法律法规另有规定者外），不得为获取不正当的利益，损害国家、集体和对方利益。</w:t>
      </w:r>
    </w:p>
    <w:p w:rsidR="008175B6" w:rsidRPr="00EA4431" w:rsidRDefault="008175B6" w:rsidP="008175B6">
      <w:pPr>
        <w:spacing w:line="360" w:lineRule="auto"/>
        <w:ind w:firstLine="480"/>
        <w:rPr>
          <w:rFonts w:ascii="宋体" w:hAnsi="宋体"/>
          <w:szCs w:val="21"/>
        </w:rPr>
      </w:pPr>
      <w:r w:rsidRPr="00EA4431">
        <w:rPr>
          <w:rFonts w:ascii="宋体" w:hAnsi="宋体" w:hint="eastAsia"/>
          <w:szCs w:val="21"/>
        </w:rPr>
        <w:t>(四)　发现对方在业务活动中有违规、违纪、违法行为的，应及时提醒对方，情节严重的，应向其上级主管部门或纪检监察、司法等有关机关举报。</w:t>
      </w:r>
    </w:p>
    <w:p w:rsidR="008175B6" w:rsidRPr="00EA4431" w:rsidRDefault="008175B6" w:rsidP="008175B6">
      <w:pPr>
        <w:spacing w:line="360" w:lineRule="auto"/>
        <w:ind w:firstLine="420"/>
        <w:rPr>
          <w:rFonts w:ascii="宋体" w:hAnsi="宋体"/>
          <w:szCs w:val="21"/>
        </w:rPr>
      </w:pPr>
      <w:r w:rsidRPr="00EA4431">
        <w:rPr>
          <w:rFonts w:ascii="黑体" w:eastAsia="黑体" w:hAnsi="宋体" w:hint="eastAsia"/>
          <w:szCs w:val="21"/>
        </w:rPr>
        <w:t xml:space="preserve">第二条　</w:t>
      </w:r>
      <w:r w:rsidRPr="00EA4431">
        <w:rPr>
          <w:rFonts w:ascii="宋体" w:hAnsi="宋体" w:hint="eastAsia"/>
          <w:szCs w:val="21"/>
        </w:rPr>
        <w:t>甲方的责任</w:t>
      </w:r>
    </w:p>
    <w:p w:rsidR="008175B6" w:rsidRPr="00EA4431" w:rsidRDefault="008175B6" w:rsidP="008175B6">
      <w:pPr>
        <w:spacing w:line="360" w:lineRule="auto"/>
        <w:ind w:firstLine="420"/>
        <w:rPr>
          <w:rFonts w:ascii="宋体" w:hAnsi="宋体"/>
          <w:szCs w:val="21"/>
        </w:rPr>
      </w:pPr>
      <w:r w:rsidRPr="00EA4431">
        <w:rPr>
          <w:rFonts w:ascii="宋体" w:hAnsi="宋体" w:hint="eastAsia"/>
          <w:szCs w:val="21"/>
        </w:rPr>
        <w:t>甲方的领导和负责该项目招标的工作人员，在项目开展的事前、事中、事后应遵守以下规定：</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w:t>
      </w:r>
      <w:proofErr w:type="gramStart"/>
      <w:r w:rsidRPr="00EA4431">
        <w:rPr>
          <w:rFonts w:ascii="宋体" w:hAnsi="宋体" w:hint="eastAsia"/>
          <w:szCs w:val="21"/>
        </w:rPr>
        <w:t>一</w:t>
      </w:r>
      <w:proofErr w:type="gramEnd"/>
      <w:r w:rsidRPr="00EA4431">
        <w:rPr>
          <w:rFonts w:ascii="宋体" w:hAnsi="宋体" w:hint="eastAsia"/>
          <w:szCs w:val="21"/>
        </w:rPr>
        <w:t>)　不准向乙方和相关单位索要或接受回扣、礼金、有价证券、贵重物品和好处费、感谢费等。</w:t>
      </w:r>
    </w:p>
    <w:p w:rsidR="008175B6" w:rsidRPr="00EA4431" w:rsidRDefault="008175B6" w:rsidP="008175B6">
      <w:pPr>
        <w:spacing w:line="360" w:lineRule="auto"/>
        <w:ind w:firstLine="420"/>
        <w:rPr>
          <w:rFonts w:ascii="宋体" w:hAnsi="宋体"/>
          <w:szCs w:val="21"/>
        </w:rPr>
      </w:pPr>
      <w:r w:rsidRPr="00EA4431">
        <w:rPr>
          <w:rFonts w:ascii="宋体" w:hAnsi="宋体" w:hint="eastAsia"/>
          <w:szCs w:val="21"/>
        </w:rPr>
        <w:t>(二)　不准在乙方和相关单位报销任何应由甲方或个人支付的费用。</w:t>
      </w:r>
    </w:p>
    <w:p w:rsidR="008175B6" w:rsidRPr="00EA4431" w:rsidRDefault="008175B6" w:rsidP="008175B6">
      <w:pPr>
        <w:spacing w:line="360" w:lineRule="auto"/>
        <w:ind w:firstLine="410"/>
        <w:rPr>
          <w:rFonts w:ascii="宋体" w:hAnsi="宋体"/>
          <w:szCs w:val="21"/>
        </w:rPr>
      </w:pPr>
      <w:r w:rsidRPr="00EA4431">
        <w:rPr>
          <w:rFonts w:ascii="宋体" w:hAnsi="宋体" w:hint="eastAsia"/>
          <w:szCs w:val="21"/>
        </w:rPr>
        <w:lastRenderedPageBreak/>
        <w:t>(三)　不准要求、暗示或接受乙方和相关单位为个人装修住房、婚丧嫁娶、配偶子女的工作安排以及出国（境）、旅游等提供方便。</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(四)　不准参加有可能影响公正执行公务的乙方和相关单位的宴请和健身、娱乐等活动。</w:t>
      </w:r>
    </w:p>
    <w:p w:rsidR="008175B6" w:rsidRPr="00EA4431" w:rsidRDefault="008175B6" w:rsidP="008175B6">
      <w:pPr>
        <w:spacing w:line="360" w:lineRule="auto"/>
        <w:ind w:firstLine="480"/>
        <w:rPr>
          <w:rFonts w:ascii="宋体" w:hAnsi="宋体"/>
          <w:szCs w:val="21"/>
        </w:rPr>
      </w:pPr>
      <w:r w:rsidRPr="00EA4431">
        <w:rPr>
          <w:rFonts w:ascii="宋体" w:hAnsi="宋体" w:hint="eastAsia"/>
          <w:szCs w:val="21"/>
        </w:rPr>
        <w:t>(五)　不准向乙方介绍或为配偶、子女、亲属参与同甲方项目合同中相关经济活动。不得以任何理由向乙方和相关单位推荐分包单位和要求乙方购买项目工程施工合同规定以外的材料、设备等。</w:t>
      </w:r>
    </w:p>
    <w:p w:rsidR="008175B6" w:rsidRPr="00EA4431" w:rsidRDefault="008175B6" w:rsidP="008175B6">
      <w:pPr>
        <w:spacing w:line="360" w:lineRule="auto"/>
        <w:ind w:firstLine="480"/>
        <w:rPr>
          <w:rFonts w:ascii="宋体" w:hAnsi="宋体"/>
          <w:szCs w:val="21"/>
        </w:rPr>
      </w:pPr>
      <w:r w:rsidRPr="00EA4431">
        <w:rPr>
          <w:rFonts w:ascii="黑体" w:eastAsia="黑体" w:hAnsi="宋体" w:hint="eastAsia"/>
          <w:szCs w:val="21"/>
        </w:rPr>
        <w:t xml:space="preserve">第三条　</w:t>
      </w:r>
      <w:r w:rsidRPr="00EA4431">
        <w:rPr>
          <w:rFonts w:ascii="宋体" w:hAnsi="宋体" w:hint="eastAsia"/>
          <w:szCs w:val="21"/>
        </w:rPr>
        <w:t>乙方的责任</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应与甲方保持正常的业务交往，按照有关法律法规和程序开展业务工作，严格遵守以下规定：</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w:t>
      </w:r>
      <w:proofErr w:type="gramStart"/>
      <w:r w:rsidRPr="00EA4431">
        <w:rPr>
          <w:rFonts w:ascii="宋体" w:hAnsi="宋体" w:hint="eastAsia"/>
          <w:szCs w:val="21"/>
        </w:rPr>
        <w:t>一</w:t>
      </w:r>
      <w:proofErr w:type="gramEnd"/>
      <w:r w:rsidRPr="00EA4431">
        <w:rPr>
          <w:rFonts w:ascii="宋体" w:hAnsi="宋体" w:hint="eastAsia"/>
          <w:szCs w:val="21"/>
        </w:rPr>
        <w:t>)　不准以任何理由向甲方、相关单位及其工作人员索要、接受或赠送礼金、有价证券、贵重物品和回扣、好处费、感谢费等。</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(二)　不准以任何理由为甲方和相关单位报销应由对方或个人支付的费用。</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(三)　不准接受或暗示为甲方、相关单位或个人装修住房、婚丧嫁娶、配偶子女的工作安排以及出国（境）、旅游等提供方便。</w:t>
      </w:r>
    </w:p>
    <w:p w:rsidR="008175B6" w:rsidRPr="00EA4431" w:rsidRDefault="008175B6" w:rsidP="008175B6">
      <w:pPr>
        <w:spacing w:line="360" w:lineRule="auto"/>
        <w:ind w:firstLine="480"/>
        <w:rPr>
          <w:rFonts w:ascii="宋体" w:hAnsi="宋体"/>
          <w:szCs w:val="21"/>
        </w:rPr>
      </w:pPr>
      <w:r w:rsidRPr="00EA4431">
        <w:rPr>
          <w:rFonts w:ascii="宋体" w:hAnsi="宋体" w:hint="eastAsia"/>
          <w:szCs w:val="21"/>
        </w:rPr>
        <w:t>(四)　不准以任何理由为甲方、相关单位或个人组织有可能影响公正执行公务的宴请、健身、娱乐等活动。</w:t>
      </w:r>
    </w:p>
    <w:p w:rsidR="008175B6" w:rsidRPr="00EA4431" w:rsidRDefault="008175B6" w:rsidP="008175B6">
      <w:pPr>
        <w:spacing w:line="360" w:lineRule="auto"/>
        <w:ind w:firstLine="480"/>
        <w:rPr>
          <w:rFonts w:ascii="宋体" w:hAnsi="宋体"/>
          <w:szCs w:val="21"/>
        </w:rPr>
      </w:pPr>
      <w:r w:rsidRPr="00EA4431">
        <w:rPr>
          <w:rFonts w:ascii="宋体" w:hAnsi="宋体" w:hint="eastAsia"/>
          <w:szCs w:val="21"/>
        </w:rPr>
        <w:t xml:space="preserve">(五)　</w:t>
      </w:r>
      <w:r w:rsidRPr="00EA4431">
        <w:rPr>
          <w:rFonts w:ascii="宋体" w:hAnsi="宋体"/>
          <w:szCs w:val="21"/>
        </w:rPr>
        <w:t>不得实施商业贿赂行为，实施商业贿赂行为后将被列入商业贿赂不良记录</w:t>
      </w:r>
      <w:r w:rsidRPr="00EA4431">
        <w:rPr>
          <w:rFonts w:ascii="宋体" w:hAnsi="宋体" w:hint="eastAsia"/>
          <w:szCs w:val="21"/>
        </w:rPr>
        <w:t>。乙方指定企业销售</w:t>
      </w:r>
      <w:r w:rsidRPr="00EA4431">
        <w:rPr>
          <w:rFonts w:ascii="宋体" w:hAnsi="宋体"/>
          <w:szCs w:val="21"/>
        </w:rPr>
        <w:t>代表</w:t>
      </w:r>
      <w:r w:rsidRPr="00EA4431">
        <w:rPr>
          <w:rFonts w:ascii="宋体" w:hAnsi="宋体" w:hint="eastAsia"/>
          <w:szCs w:val="21"/>
        </w:rPr>
        <w:t>为</w:t>
      </w:r>
      <w:r w:rsidRPr="00EA4431">
        <w:rPr>
          <w:rFonts w:ascii="宋体" w:hAnsi="宋体" w:hint="eastAsia"/>
          <w:szCs w:val="21"/>
          <w:u w:val="single"/>
        </w:rPr>
        <w:t xml:space="preserve">           </w:t>
      </w:r>
      <w:r w:rsidRPr="00EA4431">
        <w:rPr>
          <w:rFonts w:ascii="宋体" w:hAnsi="宋体" w:hint="eastAsia"/>
          <w:szCs w:val="21"/>
        </w:rPr>
        <w:t>。</w:t>
      </w:r>
    </w:p>
    <w:p w:rsidR="008175B6" w:rsidRPr="00EA4431" w:rsidRDefault="008175B6" w:rsidP="008175B6">
      <w:pPr>
        <w:spacing w:line="360" w:lineRule="auto"/>
        <w:ind w:firstLine="480"/>
        <w:rPr>
          <w:rFonts w:ascii="黑体" w:eastAsia="黑体" w:hAnsi="宋体"/>
          <w:szCs w:val="21"/>
        </w:rPr>
      </w:pPr>
      <w:r w:rsidRPr="00EA4431">
        <w:rPr>
          <w:rFonts w:ascii="黑体" w:eastAsia="黑体" w:hAnsi="宋体" w:hint="eastAsia"/>
          <w:szCs w:val="21"/>
        </w:rPr>
        <w:t xml:space="preserve">第四条　</w:t>
      </w:r>
      <w:r w:rsidRPr="00EA4431">
        <w:rPr>
          <w:rFonts w:ascii="宋体" w:hAnsi="宋体" w:hint="eastAsia"/>
          <w:szCs w:val="21"/>
        </w:rPr>
        <w:t>违约责任</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w:t>
      </w:r>
      <w:proofErr w:type="gramStart"/>
      <w:r w:rsidRPr="00EA4431">
        <w:rPr>
          <w:rFonts w:ascii="宋体" w:hAnsi="宋体" w:hint="eastAsia"/>
          <w:szCs w:val="21"/>
        </w:rPr>
        <w:t>一</w:t>
      </w:r>
      <w:proofErr w:type="gramEnd"/>
      <w:r w:rsidRPr="00EA4431">
        <w:rPr>
          <w:rFonts w:ascii="宋体" w:hAnsi="宋体" w:hint="eastAsia"/>
          <w:szCs w:val="21"/>
        </w:rPr>
        <w:t>)　甲方工作人员有违反本责任书第一、二条责任行为的，按照管理权限，依据有关法律法规和规定给予党纪、政纪处分或组织处理；涉嫌犯罪，移交司法机关追究刑事责任；给乙方单位造成经济损失的，应予以赔偿。</w:t>
      </w:r>
    </w:p>
    <w:p w:rsidR="008175B6" w:rsidRPr="00EA4431" w:rsidRDefault="008175B6" w:rsidP="008175B6">
      <w:pPr>
        <w:spacing w:line="360" w:lineRule="auto"/>
        <w:ind w:firstLine="480"/>
        <w:rPr>
          <w:rFonts w:ascii="宋体" w:hAnsi="宋体"/>
          <w:szCs w:val="21"/>
        </w:rPr>
      </w:pPr>
      <w:r w:rsidRPr="00EA4431">
        <w:rPr>
          <w:rFonts w:ascii="宋体" w:hAnsi="宋体" w:hint="eastAsia"/>
          <w:szCs w:val="21"/>
        </w:rPr>
        <w:t>(二)　乙方工作人员有违反本责任书第一、三条责任行为的，按照管理权限，依据有关法律法规和规定给予党纪、政纪处分或组织处理；涉嫌犯罪的，移交司法机关追究刑事责任；给甲方单位造成经济损失的，应予以赔偿。</w:t>
      </w:r>
    </w:p>
    <w:p w:rsidR="008175B6" w:rsidRPr="00EA4431" w:rsidRDefault="008175B6" w:rsidP="008175B6">
      <w:pPr>
        <w:spacing w:line="360" w:lineRule="auto"/>
        <w:ind w:firstLine="480"/>
        <w:rPr>
          <w:rFonts w:ascii="宋体" w:hAnsi="宋体"/>
          <w:szCs w:val="21"/>
        </w:rPr>
      </w:pPr>
      <w:r w:rsidRPr="00EA4431">
        <w:rPr>
          <w:rFonts w:ascii="黑体" w:eastAsia="黑体" w:hAnsi="宋体" w:hint="eastAsia"/>
          <w:szCs w:val="21"/>
        </w:rPr>
        <w:t xml:space="preserve">第五条　</w:t>
      </w:r>
      <w:r w:rsidRPr="00EA4431">
        <w:rPr>
          <w:rFonts w:ascii="宋体" w:hAnsi="宋体" w:hint="eastAsia"/>
          <w:szCs w:val="21"/>
        </w:rPr>
        <w:t>本责任书作为项目合同的附件，与项目合同具有同等法律效力。经双方签署后立即生效。</w:t>
      </w:r>
    </w:p>
    <w:p w:rsidR="008175B6" w:rsidRPr="00EA4431" w:rsidRDefault="008175B6" w:rsidP="008175B6">
      <w:pPr>
        <w:spacing w:line="360" w:lineRule="auto"/>
        <w:ind w:firstLine="480"/>
        <w:rPr>
          <w:rFonts w:ascii="宋体" w:hAnsi="宋体"/>
          <w:szCs w:val="21"/>
        </w:rPr>
      </w:pPr>
      <w:r w:rsidRPr="00EA4431">
        <w:rPr>
          <w:rFonts w:ascii="黑体" w:eastAsia="黑体" w:hAnsi="宋体" w:hint="eastAsia"/>
          <w:szCs w:val="21"/>
        </w:rPr>
        <w:t xml:space="preserve">第六条　</w:t>
      </w:r>
      <w:r w:rsidRPr="00EA4431">
        <w:rPr>
          <w:rFonts w:ascii="宋体" w:hAnsi="宋体" w:hint="eastAsia"/>
          <w:szCs w:val="21"/>
        </w:rPr>
        <w:t>本责任书的有效期为双方签署之日起至合同结束时止。</w:t>
      </w:r>
    </w:p>
    <w:p w:rsidR="008175B6" w:rsidRPr="00EA4431" w:rsidRDefault="008175B6" w:rsidP="008175B6">
      <w:pPr>
        <w:adjustRightInd w:val="0"/>
        <w:snapToGrid w:val="0"/>
        <w:spacing w:line="360" w:lineRule="auto"/>
        <w:ind w:left="620"/>
        <w:rPr>
          <w:rFonts w:ascii="宋体" w:hAnsi="宋体"/>
          <w:szCs w:val="21"/>
        </w:rPr>
      </w:pPr>
    </w:p>
    <w:p w:rsidR="008175B6" w:rsidRPr="00EA4431" w:rsidRDefault="008175B6" w:rsidP="008175B6">
      <w:pPr>
        <w:adjustRightInd w:val="0"/>
        <w:snapToGrid w:val="0"/>
        <w:spacing w:line="360" w:lineRule="auto"/>
        <w:rPr>
          <w:rFonts w:ascii="宋体" w:hAnsi="宋体"/>
          <w:szCs w:val="21"/>
        </w:rPr>
      </w:pPr>
      <w:r w:rsidRPr="00EA4431">
        <w:rPr>
          <w:rFonts w:ascii="宋体" w:hAnsi="宋体" w:hint="eastAsia"/>
          <w:szCs w:val="21"/>
        </w:rPr>
        <w:t>甲方单位：（盖章）北京大学人民医院　　   乙方单位：（盖章）</w:t>
      </w:r>
    </w:p>
    <w:p w:rsidR="008175B6" w:rsidRPr="00EA4431" w:rsidRDefault="008175B6" w:rsidP="008175B6">
      <w:pPr>
        <w:adjustRightInd w:val="0"/>
        <w:snapToGrid w:val="0"/>
        <w:spacing w:line="360" w:lineRule="auto"/>
        <w:rPr>
          <w:rFonts w:ascii="宋体" w:hAnsi="宋体"/>
          <w:szCs w:val="21"/>
        </w:rPr>
      </w:pPr>
      <w:r w:rsidRPr="00EA4431">
        <w:rPr>
          <w:rFonts w:ascii="宋体" w:hAnsi="宋体" w:hint="eastAsia"/>
          <w:szCs w:val="21"/>
        </w:rPr>
        <w:t xml:space="preserve">　　　 　　　                           </w:t>
      </w:r>
    </w:p>
    <w:p w:rsidR="008175B6" w:rsidRPr="00EA4431" w:rsidRDefault="008175B6" w:rsidP="008175B6">
      <w:pPr>
        <w:adjustRightInd w:val="0"/>
        <w:snapToGrid w:val="0"/>
        <w:spacing w:line="360" w:lineRule="auto"/>
        <w:ind w:leftChars="-1" w:left="-2"/>
        <w:rPr>
          <w:rFonts w:ascii="宋体" w:hAnsi="宋体"/>
          <w:szCs w:val="21"/>
        </w:rPr>
      </w:pPr>
      <w:r w:rsidRPr="00EA4431">
        <w:rPr>
          <w:rFonts w:ascii="宋体" w:hAnsi="宋体" w:hint="eastAsia"/>
          <w:szCs w:val="21"/>
        </w:rPr>
        <w:lastRenderedPageBreak/>
        <w:t>法定代表人(或授权代表签字）： 　　       法定代表人(或授权代表签字）：</w:t>
      </w:r>
    </w:p>
    <w:p w:rsidR="008175B6" w:rsidRPr="00EA4431" w:rsidRDefault="008175B6" w:rsidP="008175B6">
      <w:pPr>
        <w:adjustRightInd w:val="0"/>
        <w:snapToGrid w:val="0"/>
        <w:spacing w:line="360" w:lineRule="auto"/>
        <w:ind w:leftChars="-1" w:left="-2"/>
        <w:rPr>
          <w:rFonts w:ascii="宋体" w:hAnsi="宋体"/>
          <w:szCs w:val="21"/>
        </w:rPr>
      </w:pPr>
    </w:p>
    <w:p w:rsidR="008175B6" w:rsidRPr="00EA4431" w:rsidRDefault="008175B6" w:rsidP="008175B6">
      <w:pPr>
        <w:adjustRightInd w:val="0"/>
        <w:snapToGrid w:val="0"/>
        <w:spacing w:line="360" w:lineRule="auto"/>
        <w:ind w:leftChars="-1" w:left="-2"/>
        <w:rPr>
          <w:rFonts w:hAnsi="宋体"/>
          <w:szCs w:val="21"/>
        </w:rPr>
      </w:pPr>
      <w:r w:rsidRPr="00EA4431">
        <w:rPr>
          <w:rFonts w:ascii="宋体" w:hAnsi="宋体" w:hint="eastAsia"/>
          <w:szCs w:val="21"/>
        </w:rPr>
        <w:t>地址：北京市西城区西直门南大街11号　　 地址：</w:t>
      </w:r>
    </w:p>
    <w:p w:rsidR="008175B6" w:rsidRPr="00EA4431" w:rsidRDefault="008175B6" w:rsidP="008175B6">
      <w:pPr>
        <w:spacing w:line="360" w:lineRule="auto"/>
        <w:ind w:firstLineChars="200" w:firstLine="420"/>
        <w:rPr>
          <w:szCs w:val="21"/>
        </w:rPr>
      </w:pPr>
      <w:r w:rsidRPr="00EA4431">
        <w:rPr>
          <w:rFonts w:hAnsi="宋体" w:hint="eastAsia"/>
          <w:szCs w:val="21"/>
        </w:rPr>
        <w:t xml:space="preserve">                                      </w:t>
      </w:r>
    </w:p>
    <w:p w:rsidR="008175B6" w:rsidRPr="00EA4431" w:rsidRDefault="008175B6" w:rsidP="008175B6">
      <w:pPr>
        <w:adjustRightInd w:val="0"/>
        <w:snapToGrid w:val="0"/>
        <w:spacing w:line="360" w:lineRule="auto"/>
        <w:ind w:leftChars="-1" w:left="-2"/>
        <w:rPr>
          <w:rFonts w:ascii="宋体" w:hAnsi="宋体"/>
          <w:szCs w:val="21"/>
        </w:rPr>
      </w:pPr>
      <w:r w:rsidRPr="00EA4431">
        <w:rPr>
          <w:rFonts w:ascii="宋体" w:hAnsi="宋体" w:hint="eastAsia"/>
          <w:szCs w:val="21"/>
        </w:rPr>
        <w:t>电话：　010-88326666</w:t>
      </w:r>
      <w:proofErr w:type="gramStart"/>
      <w:r w:rsidRPr="00EA4431">
        <w:rPr>
          <w:rFonts w:ascii="宋体" w:hAnsi="宋体" w:hint="eastAsia"/>
          <w:szCs w:val="21"/>
        </w:rPr>
        <w:t xml:space="preserve">　　　　　　　　　</w:t>
      </w:r>
      <w:proofErr w:type="gramEnd"/>
      <w:r w:rsidRPr="00EA4431">
        <w:rPr>
          <w:rFonts w:ascii="宋体" w:hAnsi="宋体" w:hint="eastAsia"/>
          <w:szCs w:val="21"/>
        </w:rPr>
        <w:t xml:space="preserve">  电话：</w:t>
      </w:r>
    </w:p>
    <w:p w:rsidR="005233B4" w:rsidRDefault="008175B6" w:rsidP="008175B6">
      <w:pPr>
        <w:adjustRightInd w:val="0"/>
        <w:snapToGrid w:val="0"/>
        <w:spacing w:line="360" w:lineRule="auto"/>
        <w:ind w:leftChars="-1" w:left="-2" w:firstLineChars="300" w:firstLine="630"/>
        <w:rPr>
          <w:rFonts w:ascii="宋体" w:hAnsi="宋体"/>
          <w:szCs w:val="21"/>
        </w:rPr>
      </w:pPr>
      <w:r w:rsidRPr="00EA4431">
        <w:rPr>
          <w:rFonts w:ascii="宋体" w:hAnsi="宋体" w:hint="eastAsia"/>
          <w:szCs w:val="21"/>
        </w:rPr>
        <w:t>年　　月　　日                           年　 　月　 　日</w:t>
      </w:r>
    </w:p>
    <w:sectPr w:rsidR="005233B4" w:rsidSect="0013613D">
      <w:headerReference w:type="default" r:id="rId8"/>
      <w:pgSz w:w="11906" w:h="16838"/>
      <w:pgMar w:top="993" w:right="1800" w:bottom="1134"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C398F" w:rsidRDefault="00AC398F" w:rsidP="00C35CAB">
      <w:r>
        <w:separator/>
      </w:r>
    </w:p>
  </w:endnote>
  <w:endnote w:type="continuationSeparator" w:id="0">
    <w:p w:rsidR="00AC398F" w:rsidRDefault="00AC398F" w:rsidP="00C35C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C398F" w:rsidRDefault="00AC398F" w:rsidP="00C35CAB">
      <w:r>
        <w:separator/>
      </w:r>
    </w:p>
  </w:footnote>
  <w:footnote w:type="continuationSeparator" w:id="0">
    <w:p w:rsidR="00AC398F" w:rsidRDefault="00AC398F" w:rsidP="00C35C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27894" w:rsidRDefault="0042585B" w:rsidP="00667709">
    <w:pPr>
      <w:pStyle w:val="a4"/>
      <w:jc w:val="right"/>
    </w:pPr>
    <w:r>
      <w:rPr>
        <w:rFonts w:hint="eastAsia"/>
      </w:rPr>
      <w:t>北京大学人民医院</w:t>
    </w:r>
    <w:r w:rsidR="0083337A">
      <w:rPr>
        <w:rFonts w:hint="eastAsia"/>
      </w:rPr>
      <w:t xml:space="preserve"> </w:t>
    </w:r>
    <w:r w:rsidR="0083337A">
      <w:rPr>
        <w:rFonts w:hint="eastAsia"/>
      </w:rPr>
      <w:t>招标采购</w:t>
    </w:r>
    <w:r w:rsidR="0083337A">
      <w:t>中心</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CC97E358"/>
    <w:multiLevelType w:val="singleLevel"/>
    <w:tmpl w:val="CC97E358"/>
    <w:lvl w:ilvl="0">
      <w:start w:val="1"/>
      <w:numFmt w:val="decimal"/>
      <w:lvlText w:val="%1."/>
      <w:lvlJc w:val="left"/>
      <w:pPr>
        <w:tabs>
          <w:tab w:val="num" w:pos="312"/>
        </w:tabs>
      </w:pPr>
    </w:lvl>
  </w:abstractNum>
  <w:abstractNum w:abstractNumId="1">
    <w:nsid w:val="FE54B824"/>
    <w:multiLevelType w:val="singleLevel"/>
    <w:tmpl w:val="FE54B824"/>
    <w:lvl w:ilvl="0">
      <w:start w:val="1"/>
      <w:numFmt w:val="chineseCounting"/>
      <w:suff w:val="nothing"/>
      <w:lvlText w:val="%1、"/>
      <w:lvlJc w:val="left"/>
      <w:rPr>
        <w:rFonts w:hint="eastAsia"/>
      </w:rPr>
    </w:lvl>
  </w:abstractNum>
  <w:abstractNum w:abstractNumId="2">
    <w:nsid w:val="00000005"/>
    <w:multiLevelType w:val="multilevel"/>
    <w:tmpl w:val="00000005"/>
    <w:lvl w:ilvl="0">
      <w:start w:val="4"/>
      <w:numFmt w:val="decimal"/>
      <w:lvlText w:val=""/>
      <w:lvlJc w:val="left"/>
      <w:pPr>
        <w:tabs>
          <w:tab w:val="left" w:pos="360"/>
        </w:tabs>
        <w:ind w:left="360" w:hanging="360"/>
      </w:pPr>
      <w:rPr>
        <w:rFonts w:hint="default"/>
      </w:rPr>
    </w:lvl>
    <w:lvl w:ilvl="1">
      <w:start w:val="1"/>
      <w:numFmt w:val="decimal"/>
      <w:isLgl/>
      <w:lvlText w:val="%1.%2"/>
      <w:lvlJc w:val="left"/>
      <w:pPr>
        <w:tabs>
          <w:tab w:val="left" w:pos="1064"/>
        </w:tabs>
        <w:ind w:left="1064" w:hanging="645"/>
      </w:pPr>
      <w:rPr>
        <w:rFonts w:hint="default"/>
      </w:rPr>
    </w:lvl>
    <w:lvl w:ilvl="2">
      <w:start w:val="3"/>
      <w:numFmt w:val="decimal"/>
      <w:isLgl/>
      <w:lvlText w:val="%1.%2.%3"/>
      <w:lvlJc w:val="left"/>
      <w:pPr>
        <w:tabs>
          <w:tab w:val="left" w:pos="1483"/>
        </w:tabs>
        <w:ind w:left="1483" w:hanging="645"/>
      </w:pPr>
      <w:rPr>
        <w:rFonts w:hint="default"/>
      </w:rPr>
    </w:lvl>
    <w:lvl w:ilvl="3">
      <w:start w:val="1"/>
      <w:numFmt w:val="decimal"/>
      <w:isLgl/>
      <w:lvlText w:val="%1.%2.%3.%4"/>
      <w:lvlJc w:val="left"/>
      <w:pPr>
        <w:tabs>
          <w:tab w:val="left" w:pos="1902"/>
        </w:tabs>
        <w:ind w:left="1902" w:hanging="645"/>
      </w:pPr>
      <w:rPr>
        <w:rFonts w:hint="default"/>
      </w:rPr>
    </w:lvl>
    <w:lvl w:ilvl="4">
      <w:start w:val="1"/>
      <w:numFmt w:val="decimal"/>
      <w:isLgl/>
      <w:lvlText w:val="%1.%2.%3.%4.%5"/>
      <w:lvlJc w:val="left"/>
      <w:pPr>
        <w:tabs>
          <w:tab w:val="left" w:pos="2321"/>
        </w:tabs>
        <w:ind w:left="2321" w:hanging="645"/>
      </w:pPr>
      <w:rPr>
        <w:rFonts w:hint="default"/>
      </w:rPr>
    </w:lvl>
    <w:lvl w:ilvl="5">
      <w:start w:val="1"/>
      <w:numFmt w:val="decimal"/>
      <w:isLgl/>
      <w:lvlText w:val="%1.%2.%3.%4.%5.%6"/>
      <w:lvlJc w:val="left"/>
      <w:pPr>
        <w:tabs>
          <w:tab w:val="left" w:pos="2740"/>
        </w:tabs>
        <w:ind w:left="2740" w:hanging="645"/>
      </w:pPr>
      <w:rPr>
        <w:rFonts w:hint="default"/>
      </w:rPr>
    </w:lvl>
    <w:lvl w:ilvl="6">
      <w:start w:val="1"/>
      <w:numFmt w:val="decimal"/>
      <w:isLgl/>
      <w:lvlText w:val="%1.%2.%3.%4.%5.%6.%7"/>
      <w:lvlJc w:val="left"/>
      <w:pPr>
        <w:tabs>
          <w:tab w:val="left" w:pos="3159"/>
        </w:tabs>
        <w:ind w:left="3159" w:hanging="645"/>
      </w:pPr>
      <w:rPr>
        <w:rFonts w:hint="default"/>
      </w:rPr>
    </w:lvl>
    <w:lvl w:ilvl="7">
      <w:start w:val="1"/>
      <w:numFmt w:val="decimal"/>
      <w:isLgl/>
      <w:lvlText w:val="%1.%2.%3.%4.%5.%6.%7.%8"/>
      <w:lvlJc w:val="left"/>
      <w:pPr>
        <w:tabs>
          <w:tab w:val="left" w:pos="3578"/>
        </w:tabs>
        <w:ind w:left="3578" w:hanging="645"/>
      </w:pPr>
      <w:rPr>
        <w:rFonts w:hint="default"/>
      </w:rPr>
    </w:lvl>
    <w:lvl w:ilvl="8">
      <w:start w:val="1"/>
      <w:numFmt w:val="decimal"/>
      <w:isLgl/>
      <w:lvlText w:val="%1.%2.%3.%4.%5.%6.%7.%8.%9"/>
      <w:lvlJc w:val="left"/>
      <w:pPr>
        <w:tabs>
          <w:tab w:val="left" w:pos="3997"/>
        </w:tabs>
        <w:ind w:left="3997" w:hanging="645"/>
      </w:pPr>
      <w:rPr>
        <w:rFonts w:hint="default"/>
      </w:rPr>
    </w:lvl>
  </w:abstractNum>
  <w:abstractNum w:abstractNumId="3">
    <w:nsid w:val="0AB2115A"/>
    <w:multiLevelType w:val="multilevel"/>
    <w:tmpl w:val="DB30822E"/>
    <w:lvl w:ilvl="0">
      <w:start w:val="1"/>
      <w:numFmt w:val="chineseCountingThousand"/>
      <w:lvlText w:val="%1、"/>
      <w:lvlJc w:val="left"/>
      <w:pPr>
        <w:tabs>
          <w:tab w:val="num" w:pos="533"/>
        </w:tabs>
        <w:ind w:left="533" w:hanging="420"/>
      </w:pPr>
      <w:rPr>
        <w:rFonts w:hint="eastAsia"/>
      </w:rPr>
    </w:lvl>
    <w:lvl w:ilvl="1">
      <w:start w:val="2"/>
      <w:numFmt w:val="japaneseCounting"/>
      <w:lvlText w:val="第%2章"/>
      <w:lvlJc w:val="left"/>
      <w:pPr>
        <w:tabs>
          <w:tab w:val="num" w:pos="1500"/>
        </w:tabs>
        <w:ind w:left="1500" w:hanging="1080"/>
      </w:pPr>
      <w:rPr>
        <w:rFonts w:hint="default"/>
        <w:sz w:val="36"/>
        <w:szCs w:val="36"/>
      </w:rPr>
    </w:lvl>
    <w:lvl w:ilvl="2">
      <w:start w:val="1"/>
      <w:numFmt w:val="decimal"/>
      <w:lvlText w:val="(%3)"/>
      <w:lvlJc w:val="left"/>
      <w:pPr>
        <w:tabs>
          <w:tab w:val="num" w:pos="960"/>
        </w:tabs>
        <w:ind w:left="960" w:hanging="420"/>
      </w:pPr>
      <w:rPr>
        <w:rFonts w:hint="eastAsia"/>
      </w:rPr>
    </w:lvl>
    <w:lvl w:ilvl="3">
      <w:start w:val="1"/>
      <w:numFmt w:val="decimal"/>
      <w:lvlText w:val="7.%4."/>
      <w:lvlJc w:val="left"/>
      <w:pPr>
        <w:tabs>
          <w:tab w:val="num" w:pos="1644"/>
        </w:tabs>
        <w:ind w:left="1644" w:hanging="850"/>
      </w:pPr>
      <w:rPr>
        <w:rFonts w:hint="eastAsia"/>
      </w:r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4">
    <w:nsid w:val="0B2F2C32"/>
    <w:multiLevelType w:val="multilevel"/>
    <w:tmpl w:val="0B2F2C32"/>
    <w:lvl w:ilvl="0">
      <w:start w:val="1"/>
      <w:numFmt w:val="decimal"/>
      <w:lvlText w:val="（%1）"/>
      <w:lvlJc w:val="left"/>
      <w:pPr>
        <w:ind w:left="1"/>
      </w:pPr>
      <w:rPr>
        <w:rFonts w:ascii="宋体" w:eastAsia="宋体" w:hAnsi="宋体" w:cs="宋体"/>
        <w:b w:val="0"/>
        <w:i w:val="0"/>
        <w:strike w:val="0"/>
        <w:dstrike w:val="0"/>
        <w:color w:val="000000"/>
        <w:sz w:val="21"/>
        <w:szCs w:val="21"/>
        <w:u w:val="none" w:color="000000"/>
        <w:shd w:val="clear" w:color="auto" w:fill="auto"/>
        <w:vertAlign w:val="baseline"/>
      </w:rPr>
    </w:lvl>
    <w:lvl w:ilvl="1">
      <w:start w:val="1"/>
      <w:numFmt w:val="lowerLetter"/>
      <w:lvlText w:val="%2"/>
      <w:lvlJc w:val="left"/>
      <w:pPr>
        <w:ind w:left="1188"/>
      </w:pPr>
      <w:rPr>
        <w:rFonts w:ascii="宋体" w:eastAsia="宋体" w:hAnsi="宋体" w:cs="宋体"/>
        <w:b w:val="0"/>
        <w:i w:val="0"/>
        <w:strike w:val="0"/>
        <w:dstrike w:val="0"/>
        <w:color w:val="000000"/>
        <w:sz w:val="21"/>
        <w:szCs w:val="21"/>
        <w:u w:val="none" w:color="000000"/>
        <w:shd w:val="clear" w:color="auto" w:fill="auto"/>
        <w:vertAlign w:val="baseline"/>
      </w:rPr>
    </w:lvl>
    <w:lvl w:ilvl="2">
      <w:start w:val="1"/>
      <w:numFmt w:val="lowerRoman"/>
      <w:lvlText w:val="%3"/>
      <w:lvlJc w:val="left"/>
      <w:pPr>
        <w:ind w:left="1908"/>
      </w:pPr>
      <w:rPr>
        <w:rFonts w:ascii="宋体" w:eastAsia="宋体" w:hAnsi="宋体" w:cs="宋体"/>
        <w:b w:val="0"/>
        <w:i w:val="0"/>
        <w:strike w:val="0"/>
        <w:dstrike w:val="0"/>
        <w:color w:val="000000"/>
        <w:sz w:val="21"/>
        <w:szCs w:val="21"/>
        <w:u w:val="none" w:color="000000"/>
        <w:shd w:val="clear" w:color="auto" w:fill="auto"/>
        <w:vertAlign w:val="baseline"/>
      </w:rPr>
    </w:lvl>
    <w:lvl w:ilvl="3">
      <w:start w:val="1"/>
      <w:numFmt w:val="decimal"/>
      <w:lvlText w:val="%4"/>
      <w:lvlJc w:val="left"/>
      <w:pPr>
        <w:ind w:left="2628"/>
      </w:pPr>
      <w:rPr>
        <w:rFonts w:ascii="宋体" w:eastAsia="宋体" w:hAnsi="宋体" w:cs="宋体"/>
        <w:b w:val="0"/>
        <w:i w:val="0"/>
        <w:strike w:val="0"/>
        <w:dstrike w:val="0"/>
        <w:color w:val="000000"/>
        <w:sz w:val="21"/>
        <w:szCs w:val="21"/>
        <w:u w:val="none" w:color="000000"/>
        <w:shd w:val="clear" w:color="auto" w:fill="auto"/>
        <w:vertAlign w:val="baseline"/>
      </w:rPr>
    </w:lvl>
    <w:lvl w:ilvl="4">
      <w:start w:val="1"/>
      <w:numFmt w:val="lowerLetter"/>
      <w:lvlText w:val="%5"/>
      <w:lvlJc w:val="left"/>
      <w:pPr>
        <w:ind w:left="3348"/>
      </w:pPr>
      <w:rPr>
        <w:rFonts w:ascii="宋体" w:eastAsia="宋体" w:hAnsi="宋体" w:cs="宋体"/>
        <w:b w:val="0"/>
        <w:i w:val="0"/>
        <w:strike w:val="0"/>
        <w:dstrike w:val="0"/>
        <w:color w:val="000000"/>
        <w:sz w:val="21"/>
        <w:szCs w:val="21"/>
        <w:u w:val="none" w:color="000000"/>
        <w:shd w:val="clear" w:color="auto" w:fill="auto"/>
        <w:vertAlign w:val="baseline"/>
      </w:rPr>
    </w:lvl>
    <w:lvl w:ilvl="5">
      <w:start w:val="1"/>
      <w:numFmt w:val="lowerRoman"/>
      <w:lvlText w:val="%6"/>
      <w:lvlJc w:val="left"/>
      <w:pPr>
        <w:ind w:left="4068"/>
      </w:pPr>
      <w:rPr>
        <w:rFonts w:ascii="宋体" w:eastAsia="宋体" w:hAnsi="宋体" w:cs="宋体"/>
        <w:b w:val="0"/>
        <w:i w:val="0"/>
        <w:strike w:val="0"/>
        <w:dstrike w:val="0"/>
        <w:color w:val="000000"/>
        <w:sz w:val="21"/>
        <w:szCs w:val="21"/>
        <w:u w:val="none" w:color="000000"/>
        <w:shd w:val="clear" w:color="auto" w:fill="auto"/>
        <w:vertAlign w:val="baseline"/>
      </w:rPr>
    </w:lvl>
    <w:lvl w:ilvl="6">
      <w:start w:val="1"/>
      <w:numFmt w:val="decimal"/>
      <w:lvlText w:val="%7"/>
      <w:lvlJc w:val="left"/>
      <w:pPr>
        <w:ind w:left="4788"/>
      </w:pPr>
      <w:rPr>
        <w:rFonts w:ascii="宋体" w:eastAsia="宋体" w:hAnsi="宋体" w:cs="宋体"/>
        <w:b w:val="0"/>
        <w:i w:val="0"/>
        <w:strike w:val="0"/>
        <w:dstrike w:val="0"/>
        <w:color w:val="000000"/>
        <w:sz w:val="21"/>
        <w:szCs w:val="21"/>
        <w:u w:val="none" w:color="000000"/>
        <w:shd w:val="clear" w:color="auto" w:fill="auto"/>
        <w:vertAlign w:val="baseline"/>
      </w:rPr>
    </w:lvl>
    <w:lvl w:ilvl="7">
      <w:start w:val="1"/>
      <w:numFmt w:val="lowerLetter"/>
      <w:lvlText w:val="%8"/>
      <w:lvlJc w:val="left"/>
      <w:pPr>
        <w:ind w:left="5508"/>
      </w:pPr>
      <w:rPr>
        <w:rFonts w:ascii="宋体" w:eastAsia="宋体" w:hAnsi="宋体" w:cs="宋体"/>
        <w:b w:val="0"/>
        <w:i w:val="0"/>
        <w:strike w:val="0"/>
        <w:dstrike w:val="0"/>
        <w:color w:val="000000"/>
        <w:sz w:val="21"/>
        <w:szCs w:val="21"/>
        <w:u w:val="none" w:color="000000"/>
        <w:shd w:val="clear" w:color="auto" w:fill="auto"/>
        <w:vertAlign w:val="baseline"/>
      </w:rPr>
    </w:lvl>
    <w:lvl w:ilvl="8">
      <w:start w:val="1"/>
      <w:numFmt w:val="lowerRoman"/>
      <w:lvlText w:val="%9"/>
      <w:lvlJc w:val="left"/>
      <w:pPr>
        <w:ind w:left="6228"/>
      </w:pPr>
      <w:rPr>
        <w:rFonts w:ascii="宋体" w:eastAsia="宋体" w:hAnsi="宋体" w:cs="宋体"/>
        <w:b w:val="0"/>
        <w:i w:val="0"/>
        <w:strike w:val="0"/>
        <w:dstrike w:val="0"/>
        <w:color w:val="000000"/>
        <w:sz w:val="21"/>
        <w:szCs w:val="21"/>
        <w:u w:val="none" w:color="000000"/>
        <w:shd w:val="clear" w:color="auto" w:fill="auto"/>
        <w:vertAlign w:val="baseline"/>
      </w:rPr>
    </w:lvl>
  </w:abstractNum>
  <w:abstractNum w:abstractNumId="5">
    <w:nsid w:val="1F152C51"/>
    <w:multiLevelType w:val="hybridMultilevel"/>
    <w:tmpl w:val="B18A8548"/>
    <w:lvl w:ilvl="0" w:tplc="0409000F">
      <w:start w:val="1"/>
      <w:numFmt w:val="decimal"/>
      <w:lvlText w:val="%1."/>
      <w:lvlJc w:val="left"/>
      <w:pPr>
        <w:ind w:left="846" w:hanging="420"/>
      </w:p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6">
    <w:nsid w:val="22717527"/>
    <w:multiLevelType w:val="multilevel"/>
    <w:tmpl w:val="22717527"/>
    <w:lvl w:ilvl="0">
      <w:start w:val="1"/>
      <w:numFmt w:val="decimal"/>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7">
    <w:nsid w:val="28655FB2"/>
    <w:multiLevelType w:val="hybridMultilevel"/>
    <w:tmpl w:val="D7100384"/>
    <w:lvl w:ilvl="0" w:tplc="0409000B">
      <w:start w:val="1"/>
      <w:numFmt w:val="bullet"/>
      <w:lvlText w:val=""/>
      <w:lvlJc w:val="left"/>
      <w:pPr>
        <w:ind w:left="420" w:hanging="420"/>
      </w:pPr>
      <w:rPr>
        <w:rFonts w:ascii="Wingdings" w:hAnsi="Wingding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2D4A3B26"/>
    <w:multiLevelType w:val="hybridMultilevel"/>
    <w:tmpl w:val="8130A836"/>
    <w:lvl w:ilvl="0" w:tplc="FE96861C">
      <w:start w:val="4"/>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2F1B6BA0"/>
    <w:multiLevelType w:val="multilevel"/>
    <w:tmpl w:val="2F1B6BA0"/>
    <w:lvl w:ilvl="0">
      <w:start w:val="1"/>
      <w:numFmt w:val="decimal"/>
      <w:lvlText w:val="%1."/>
      <w:lvlJc w:val="left"/>
      <w:pPr>
        <w:tabs>
          <w:tab w:val="left" w:pos="778"/>
        </w:tabs>
        <w:ind w:left="778" w:hanging="420"/>
      </w:pPr>
    </w:lvl>
    <w:lvl w:ilvl="1">
      <w:start w:val="1"/>
      <w:numFmt w:val="lowerLetter"/>
      <w:lvlText w:val="%2)"/>
      <w:lvlJc w:val="left"/>
      <w:pPr>
        <w:tabs>
          <w:tab w:val="left" w:pos="1198"/>
        </w:tabs>
        <w:ind w:left="1198" w:hanging="420"/>
      </w:pPr>
    </w:lvl>
    <w:lvl w:ilvl="2">
      <w:start w:val="1"/>
      <w:numFmt w:val="lowerRoman"/>
      <w:lvlText w:val="%3."/>
      <w:lvlJc w:val="right"/>
      <w:pPr>
        <w:tabs>
          <w:tab w:val="left" w:pos="1618"/>
        </w:tabs>
        <w:ind w:left="1618" w:hanging="420"/>
      </w:pPr>
    </w:lvl>
    <w:lvl w:ilvl="3">
      <w:start w:val="1"/>
      <w:numFmt w:val="decimal"/>
      <w:lvlText w:val="%4."/>
      <w:lvlJc w:val="left"/>
      <w:pPr>
        <w:tabs>
          <w:tab w:val="left" w:pos="2038"/>
        </w:tabs>
        <w:ind w:left="2038" w:hanging="420"/>
      </w:pPr>
    </w:lvl>
    <w:lvl w:ilvl="4">
      <w:start w:val="1"/>
      <w:numFmt w:val="lowerLetter"/>
      <w:lvlText w:val="%5)"/>
      <w:lvlJc w:val="left"/>
      <w:pPr>
        <w:tabs>
          <w:tab w:val="left" w:pos="2458"/>
        </w:tabs>
        <w:ind w:left="2458" w:hanging="420"/>
      </w:pPr>
    </w:lvl>
    <w:lvl w:ilvl="5">
      <w:start w:val="1"/>
      <w:numFmt w:val="lowerRoman"/>
      <w:lvlText w:val="%6."/>
      <w:lvlJc w:val="right"/>
      <w:pPr>
        <w:tabs>
          <w:tab w:val="left" w:pos="2878"/>
        </w:tabs>
        <w:ind w:left="2878" w:hanging="420"/>
      </w:pPr>
    </w:lvl>
    <w:lvl w:ilvl="6">
      <w:start w:val="1"/>
      <w:numFmt w:val="decimal"/>
      <w:lvlText w:val="%7."/>
      <w:lvlJc w:val="left"/>
      <w:pPr>
        <w:tabs>
          <w:tab w:val="left" w:pos="3298"/>
        </w:tabs>
        <w:ind w:left="3298" w:hanging="420"/>
      </w:pPr>
    </w:lvl>
    <w:lvl w:ilvl="7">
      <w:start w:val="1"/>
      <w:numFmt w:val="lowerLetter"/>
      <w:lvlText w:val="%8)"/>
      <w:lvlJc w:val="left"/>
      <w:pPr>
        <w:tabs>
          <w:tab w:val="left" w:pos="3718"/>
        </w:tabs>
        <w:ind w:left="3718" w:hanging="420"/>
      </w:pPr>
    </w:lvl>
    <w:lvl w:ilvl="8">
      <w:start w:val="1"/>
      <w:numFmt w:val="lowerRoman"/>
      <w:lvlText w:val="%9."/>
      <w:lvlJc w:val="right"/>
      <w:pPr>
        <w:tabs>
          <w:tab w:val="left" w:pos="4138"/>
        </w:tabs>
        <w:ind w:left="4138" w:hanging="420"/>
      </w:pPr>
    </w:lvl>
  </w:abstractNum>
  <w:abstractNum w:abstractNumId="10">
    <w:nsid w:val="2FF921C7"/>
    <w:multiLevelType w:val="hybridMultilevel"/>
    <w:tmpl w:val="1C4E1B44"/>
    <w:lvl w:ilvl="0" w:tplc="0409000B">
      <w:start w:val="1"/>
      <w:numFmt w:val="bullet"/>
      <w:lvlText w:val=""/>
      <w:lvlJc w:val="left"/>
      <w:pPr>
        <w:ind w:left="420" w:hanging="42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344F6F6E"/>
    <w:multiLevelType w:val="hybridMultilevel"/>
    <w:tmpl w:val="30DAA44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34C2392F"/>
    <w:multiLevelType w:val="hybridMultilevel"/>
    <w:tmpl w:val="FF8AFDA6"/>
    <w:lvl w:ilvl="0" w:tplc="A07E8D02">
      <w:start w:val="2"/>
      <w:numFmt w:val="japaneseCounting"/>
      <w:lvlText w:val="%1、"/>
      <w:lvlJc w:val="left"/>
      <w:pPr>
        <w:ind w:left="533" w:hanging="420"/>
      </w:pPr>
      <w:rPr>
        <w:rFonts w:hint="default"/>
      </w:rPr>
    </w:lvl>
    <w:lvl w:ilvl="1" w:tplc="04090019" w:tentative="1">
      <w:start w:val="1"/>
      <w:numFmt w:val="lowerLetter"/>
      <w:lvlText w:val="%2)"/>
      <w:lvlJc w:val="left"/>
      <w:pPr>
        <w:ind w:left="953" w:hanging="420"/>
      </w:pPr>
    </w:lvl>
    <w:lvl w:ilvl="2" w:tplc="0409001B" w:tentative="1">
      <w:start w:val="1"/>
      <w:numFmt w:val="lowerRoman"/>
      <w:lvlText w:val="%3."/>
      <w:lvlJc w:val="right"/>
      <w:pPr>
        <w:ind w:left="1373" w:hanging="420"/>
      </w:pPr>
    </w:lvl>
    <w:lvl w:ilvl="3" w:tplc="0409000F" w:tentative="1">
      <w:start w:val="1"/>
      <w:numFmt w:val="decimal"/>
      <w:lvlText w:val="%4."/>
      <w:lvlJc w:val="left"/>
      <w:pPr>
        <w:ind w:left="1793" w:hanging="420"/>
      </w:pPr>
    </w:lvl>
    <w:lvl w:ilvl="4" w:tplc="04090019" w:tentative="1">
      <w:start w:val="1"/>
      <w:numFmt w:val="lowerLetter"/>
      <w:lvlText w:val="%5)"/>
      <w:lvlJc w:val="left"/>
      <w:pPr>
        <w:ind w:left="2213" w:hanging="420"/>
      </w:pPr>
    </w:lvl>
    <w:lvl w:ilvl="5" w:tplc="0409001B" w:tentative="1">
      <w:start w:val="1"/>
      <w:numFmt w:val="lowerRoman"/>
      <w:lvlText w:val="%6."/>
      <w:lvlJc w:val="right"/>
      <w:pPr>
        <w:ind w:left="2633" w:hanging="420"/>
      </w:pPr>
    </w:lvl>
    <w:lvl w:ilvl="6" w:tplc="0409000F" w:tentative="1">
      <w:start w:val="1"/>
      <w:numFmt w:val="decimal"/>
      <w:lvlText w:val="%7."/>
      <w:lvlJc w:val="left"/>
      <w:pPr>
        <w:ind w:left="3053" w:hanging="420"/>
      </w:pPr>
    </w:lvl>
    <w:lvl w:ilvl="7" w:tplc="04090019" w:tentative="1">
      <w:start w:val="1"/>
      <w:numFmt w:val="lowerLetter"/>
      <w:lvlText w:val="%8)"/>
      <w:lvlJc w:val="left"/>
      <w:pPr>
        <w:ind w:left="3473" w:hanging="420"/>
      </w:pPr>
    </w:lvl>
    <w:lvl w:ilvl="8" w:tplc="0409001B" w:tentative="1">
      <w:start w:val="1"/>
      <w:numFmt w:val="lowerRoman"/>
      <w:lvlText w:val="%9."/>
      <w:lvlJc w:val="right"/>
      <w:pPr>
        <w:ind w:left="3893" w:hanging="420"/>
      </w:pPr>
    </w:lvl>
  </w:abstractNum>
  <w:abstractNum w:abstractNumId="13">
    <w:nsid w:val="3E656AF1"/>
    <w:multiLevelType w:val="multilevel"/>
    <w:tmpl w:val="3E656AF1"/>
    <w:lvl w:ilvl="0">
      <w:start w:val="1"/>
      <w:numFmt w:val="decimal"/>
      <w:suff w:val="nothing"/>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nsid w:val="414B2C93"/>
    <w:multiLevelType w:val="multilevel"/>
    <w:tmpl w:val="414B2C93"/>
    <w:lvl w:ilvl="0">
      <w:start w:val="1"/>
      <w:numFmt w:val="chineseCountingThousand"/>
      <w:lvlText w:val="(%1)"/>
      <w:lvlJc w:val="left"/>
      <w:pPr>
        <w:ind w:left="480" w:hanging="480"/>
      </w:pPr>
      <w:rPr>
        <w:rFonts w:hint="default"/>
        <w: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nsid w:val="42032B62"/>
    <w:multiLevelType w:val="hybridMultilevel"/>
    <w:tmpl w:val="52923B10"/>
    <w:lvl w:ilvl="0" w:tplc="8DD48BB0">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440F48A8"/>
    <w:multiLevelType w:val="hybridMultilevel"/>
    <w:tmpl w:val="42EA992E"/>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7">
    <w:nsid w:val="4878720B"/>
    <w:multiLevelType w:val="hybridMultilevel"/>
    <w:tmpl w:val="CA1412AC"/>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8">
    <w:nsid w:val="4C9118FA"/>
    <w:multiLevelType w:val="hybridMultilevel"/>
    <w:tmpl w:val="D528060C"/>
    <w:lvl w:ilvl="0" w:tplc="04090001">
      <w:start w:val="1"/>
      <w:numFmt w:val="bullet"/>
      <w:lvlText w:val=""/>
      <w:lvlJc w:val="left"/>
      <w:pPr>
        <w:tabs>
          <w:tab w:val="num" w:pos="466"/>
        </w:tabs>
        <w:ind w:left="466" w:hanging="420"/>
      </w:pPr>
      <w:rPr>
        <w:rFonts w:ascii="Wingdings" w:hAnsi="Wingdings" w:hint="default"/>
      </w:rPr>
    </w:lvl>
    <w:lvl w:ilvl="1" w:tplc="04090003">
      <w:start w:val="1"/>
      <w:numFmt w:val="bullet"/>
      <w:lvlText w:val=""/>
      <w:lvlJc w:val="left"/>
      <w:pPr>
        <w:tabs>
          <w:tab w:val="num" w:pos="886"/>
        </w:tabs>
        <w:ind w:left="886" w:hanging="420"/>
      </w:pPr>
      <w:rPr>
        <w:rFonts w:ascii="Wingdings" w:hAnsi="Wingdings" w:hint="default"/>
      </w:rPr>
    </w:lvl>
    <w:lvl w:ilvl="2" w:tplc="04090005">
      <w:start w:val="1"/>
      <w:numFmt w:val="bullet"/>
      <w:lvlText w:val=""/>
      <w:lvlJc w:val="left"/>
      <w:pPr>
        <w:tabs>
          <w:tab w:val="num" w:pos="1306"/>
        </w:tabs>
        <w:ind w:left="1306" w:hanging="420"/>
      </w:pPr>
      <w:rPr>
        <w:rFonts w:ascii="Wingdings" w:hAnsi="Wingdings" w:hint="default"/>
      </w:rPr>
    </w:lvl>
    <w:lvl w:ilvl="3" w:tplc="04090001" w:tentative="1">
      <w:start w:val="1"/>
      <w:numFmt w:val="bullet"/>
      <w:lvlText w:val=""/>
      <w:lvlJc w:val="left"/>
      <w:pPr>
        <w:tabs>
          <w:tab w:val="num" w:pos="1726"/>
        </w:tabs>
        <w:ind w:left="1726" w:hanging="420"/>
      </w:pPr>
      <w:rPr>
        <w:rFonts w:ascii="Wingdings" w:hAnsi="Wingdings" w:hint="default"/>
      </w:rPr>
    </w:lvl>
    <w:lvl w:ilvl="4" w:tplc="04090003" w:tentative="1">
      <w:start w:val="1"/>
      <w:numFmt w:val="bullet"/>
      <w:lvlText w:val=""/>
      <w:lvlJc w:val="left"/>
      <w:pPr>
        <w:tabs>
          <w:tab w:val="num" w:pos="2146"/>
        </w:tabs>
        <w:ind w:left="2146" w:hanging="420"/>
      </w:pPr>
      <w:rPr>
        <w:rFonts w:ascii="Wingdings" w:hAnsi="Wingdings" w:hint="default"/>
      </w:rPr>
    </w:lvl>
    <w:lvl w:ilvl="5" w:tplc="04090005" w:tentative="1">
      <w:start w:val="1"/>
      <w:numFmt w:val="bullet"/>
      <w:lvlText w:val=""/>
      <w:lvlJc w:val="left"/>
      <w:pPr>
        <w:tabs>
          <w:tab w:val="num" w:pos="2566"/>
        </w:tabs>
        <w:ind w:left="2566" w:hanging="420"/>
      </w:pPr>
      <w:rPr>
        <w:rFonts w:ascii="Wingdings" w:hAnsi="Wingdings" w:hint="default"/>
      </w:rPr>
    </w:lvl>
    <w:lvl w:ilvl="6" w:tplc="04090001" w:tentative="1">
      <w:start w:val="1"/>
      <w:numFmt w:val="bullet"/>
      <w:lvlText w:val=""/>
      <w:lvlJc w:val="left"/>
      <w:pPr>
        <w:tabs>
          <w:tab w:val="num" w:pos="2986"/>
        </w:tabs>
        <w:ind w:left="2986" w:hanging="420"/>
      </w:pPr>
      <w:rPr>
        <w:rFonts w:ascii="Wingdings" w:hAnsi="Wingdings" w:hint="default"/>
      </w:rPr>
    </w:lvl>
    <w:lvl w:ilvl="7" w:tplc="04090003" w:tentative="1">
      <w:start w:val="1"/>
      <w:numFmt w:val="bullet"/>
      <w:lvlText w:val=""/>
      <w:lvlJc w:val="left"/>
      <w:pPr>
        <w:tabs>
          <w:tab w:val="num" w:pos="3406"/>
        </w:tabs>
        <w:ind w:left="3406" w:hanging="420"/>
      </w:pPr>
      <w:rPr>
        <w:rFonts w:ascii="Wingdings" w:hAnsi="Wingdings" w:hint="default"/>
      </w:rPr>
    </w:lvl>
    <w:lvl w:ilvl="8" w:tplc="04090005" w:tentative="1">
      <w:start w:val="1"/>
      <w:numFmt w:val="bullet"/>
      <w:lvlText w:val=""/>
      <w:lvlJc w:val="left"/>
      <w:pPr>
        <w:tabs>
          <w:tab w:val="num" w:pos="3826"/>
        </w:tabs>
        <w:ind w:left="3826" w:hanging="420"/>
      </w:pPr>
      <w:rPr>
        <w:rFonts w:ascii="Wingdings" w:hAnsi="Wingdings" w:hint="default"/>
      </w:rPr>
    </w:lvl>
  </w:abstractNum>
  <w:abstractNum w:abstractNumId="19">
    <w:nsid w:val="4E0D0998"/>
    <w:multiLevelType w:val="hybridMultilevel"/>
    <w:tmpl w:val="58704974"/>
    <w:lvl w:ilvl="0" w:tplc="B30A3AE8">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4E6B28E5"/>
    <w:multiLevelType w:val="hybridMultilevel"/>
    <w:tmpl w:val="C896CF92"/>
    <w:lvl w:ilvl="0" w:tplc="0F103B48">
      <w:start w:val="2"/>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6B6B29FA"/>
    <w:multiLevelType w:val="hybridMultilevel"/>
    <w:tmpl w:val="11FE9D4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6D134D6B"/>
    <w:multiLevelType w:val="hybridMultilevel"/>
    <w:tmpl w:val="A08E0380"/>
    <w:lvl w:ilvl="0" w:tplc="04090013">
      <w:start w:val="1"/>
      <w:numFmt w:val="chineseCountingThousand"/>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788A0BF7"/>
    <w:multiLevelType w:val="hybridMultilevel"/>
    <w:tmpl w:val="90DAA49C"/>
    <w:lvl w:ilvl="0" w:tplc="CA5E32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17"/>
  </w:num>
  <w:num w:numId="3">
    <w:abstractNumId w:val="16"/>
  </w:num>
  <w:num w:numId="4">
    <w:abstractNumId w:val="12"/>
  </w:num>
  <w:num w:numId="5">
    <w:abstractNumId w:val="8"/>
  </w:num>
  <w:num w:numId="6">
    <w:abstractNumId w:val="20"/>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6"/>
  </w:num>
  <w:num w:numId="10">
    <w:abstractNumId w:val="1"/>
  </w:num>
  <w:num w:numId="11">
    <w:abstractNumId w:val="0"/>
  </w:num>
  <w:num w:numId="12">
    <w:abstractNumId w:val="9"/>
  </w:num>
  <w:num w:numId="13">
    <w:abstractNumId w:val="13"/>
  </w:num>
  <w:num w:numId="14">
    <w:abstractNumId w:val="5"/>
  </w:num>
  <w:num w:numId="15">
    <w:abstractNumId w:val="7"/>
  </w:num>
  <w:num w:numId="16">
    <w:abstractNumId w:val="10"/>
  </w:num>
  <w:num w:numId="17">
    <w:abstractNumId w:val="18"/>
  </w:num>
  <w:num w:numId="18">
    <w:abstractNumId w:val="19"/>
  </w:num>
  <w:num w:numId="19">
    <w:abstractNumId w:val="4"/>
  </w:num>
  <w:num w:numId="20">
    <w:abstractNumId w:val="15"/>
  </w:num>
  <w:num w:numId="21">
    <w:abstractNumId w:val="22"/>
  </w:num>
  <w:num w:numId="22">
    <w:abstractNumId w:val="11"/>
  </w:num>
  <w:num w:numId="23">
    <w:abstractNumId w:val="21"/>
  </w:num>
  <w:num w:numId="24">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281A"/>
    <w:rsid w:val="00005612"/>
    <w:rsid w:val="00005BF5"/>
    <w:rsid w:val="00006BF0"/>
    <w:rsid w:val="00015485"/>
    <w:rsid w:val="00015860"/>
    <w:rsid w:val="000236CA"/>
    <w:rsid w:val="00024774"/>
    <w:rsid w:val="00027B7A"/>
    <w:rsid w:val="00032713"/>
    <w:rsid w:val="0003503A"/>
    <w:rsid w:val="00035E6F"/>
    <w:rsid w:val="000424CC"/>
    <w:rsid w:val="000445AB"/>
    <w:rsid w:val="000468F4"/>
    <w:rsid w:val="00051180"/>
    <w:rsid w:val="00051B91"/>
    <w:rsid w:val="00053C5A"/>
    <w:rsid w:val="00055282"/>
    <w:rsid w:val="00065597"/>
    <w:rsid w:val="00067FBB"/>
    <w:rsid w:val="00071F48"/>
    <w:rsid w:val="00072BFF"/>
    <w:rsid w:val="00073C73"/>
    <w:rsid w:val="000802D9"/>
    <w:rsid w:val="0008280B"/>
    <w:rsid w:val="000857D8"/>
    <w:rsid w:val="000911EC"/>
    <w:rsid w:val="000925DD"/>
    <w:rsid w:val="00094ED3"/>
    <w:rsid w:val="00094F66"/>
    <w:rsid w:val="00097CF5"/>
    <w:rsid w:val="000A2508"/>
    <w:rsid w:val="000A644E"/>
    <w:rsid w:val="000B07E6"/>
    <w:rsid w:val="000B0F10"/>
    <w:rsid w:val="000B24F2"/>
    <w:rsid w:val="000B2695"/>
    <w:rsid w:val="000B3E7D"/>
    <w:rsid w:val="000B4494"/>
    <w:rsid w:val="000B6BF1"/>
    <w:rsid w:val="000B7191"/>
    <w:rsid w:val="000B7802"/>
    <w:rsid w:val="000C035B"/>
    <w:rsid w:val="000D58AD"/>
    <w:rsid w:val="000E0E55"/>
    <w:rsid w:val="000E3512"/>
    <w:rsid w:val="000F2F8C"/>
    <w:rsid w:val="00104335"/>
    <w:rsid w:val="00104611"/>
    <w:rsid w:val="0010565C"/>
    <w:rsid w:val="00105CFD"/>
    <w:rsid w:val="00110D75"/>
    <w:rsid w:val="00117A90"/>
    <w:rsid w:val="00126DB1"/>
    <w:rsid w:val="00127D7D"/>
    <w:rsid w:val="0013613D"/>
    <w:rsid w:val="0014294B"/>
    <w:rsid w:val="001430BD"/>
    <w:rsid w:val="00144722"/>
    <w:rsid w:val="00144990"/>
    <w:rsid w:val="00152B6F"/>
    <w:rsid w:val="00174551"/>
    <w:rsid w:val="00177905"/>
    <w:rsid w:val="001825B2"/>
    <w:rsid w:val="001836BF"/>
    <w:rsid w:val="00184585"/>
    <w:rsid w:val="00186730"/>
    <w:rsid w:val="001906A2"/>
    <w:rsid w:val="001939F2"/>
    <w:rsid w:val="001961C3"/>
    <w:rsid w:val="00196FAE"/>
    <w:rsid w:val="001A2DEB"/>
    <w:rsid w:val="001A4A92"/>
    <w:rsid w:val="001A563F"/>
    <w:rsid w:val="001B0A59"/>
    <w:rsid w:val="001C4FEF"/>
    <w:rsid w:val="001D2359"/>
    <w:rsid w:val="001D42E8"/>
    <w:rsid w:val="001E1F6B"/>
    <w:rsid w:val="001E73C4"/>
    <w:rsid w:val="001E7405"/>
    <w:rsid w:val="001F2DD9"/>
    <w:rsid w:val="001F2F2F"/>
    <w:rsid w:val="001F3591"/>
    <w:rsid w:val="001F4C41"/>
    <w:rsid w:val="00203FF9"/>
    <w:rsid w:val="00216026"/>
    <w:rsid w:val="002307C8"/>
    <w:rsid w:val="00236365"/>
    <w:rsid w:val="00242065"/>
    <w:rsid w:val="0025784B"/>
    <w:rsid w:val="00260317"/>
    <w:rsid w:val="00270F9A"/>
    <w:rsid w:val="00273807"/>
    <w:rsid w:val="00274CBC"/>
    <w:rsid w:val="00275F33"/>
    <w:rsid w:val="002776BC"/>
    <w:rsid w:val="00284A48"/>
    <w:rsid w:val="00285EBB"/>
    <w:rsid w:val="0029052B"/>
    <w:rsid w:val="002A093C"/>
    <w:rsid w:val="002A2C93"/>
    <w:rsid w:val="002A2E27"/>
    <w:rsid w:val="002A42B9"/>
    <w:rsid w:val="002A4CBC"/>
    <w:rsid w:val="002C2C5D"/>
    <w:rsid w:val="002C6041"/>
    <w:rsid w:val="002C6BFE"/>
    <w:rsid w:val="002D3EFE"/>
    <w:rsid w:val="002E4F63"/>
    <w:rsid w:val="002E6470"/>
    <w:rsid w:val="002E66A0"/>
    <w:rsid w:val="002F22C3"/>
    <w:rsid w:val="002F620B"/>
    <w:rsid w:val="002F6D3F"/>
    <w:rsid w:val="00305EB0"/>
    <w:rsid w:val="00306665"/>
    <w:rsid w:val="00310422"/>
    <w:rsid w:val="0033251C"/>
    <w:rsid w:val="00333B68"/>
    <w:rsid w:val="00336A08"/>
    <w:rsid w:val="00336EF4"/>
    <w:rsid w:val="00342B1C"/>
    <w:rsid w:val="00343EB4"/>
    <w:rsid w:val="003472D4"/>
    <w:rsid w:val="00352967"/>
    <w:rsid w:val="00353303"/>
    <w:rsid w:val="00362560"/>
    <w:rsid w:val="00363277"/>
    <w:rsid w:val="00363D7D"/>
    <w:rsid w:val="003663C7"/>
    <w:rsid w:val="00367A6A"/>
    <w:rsid w:val="00373DAD"/>
    <w:rsid w:val="00374D8D"/>
    <w:rsid w:val="0037542B"/>
    <w:rsid w:val="0037672A"/>
    <w:rsid w:val="00377F90"/>
    <w:rsid w:val="00381845"/>
    <w:rsid w:val="003A01D2"/>
    <w:rsid w:val="003A1A25"/>
    <w:rsid w:val="003A1D97"/>
    <w:rsid w:val="003A5B90"/>
    <w:rsid w:val="003B346E"/>
    <w:rsid w:val="003B3A4E"/>
    <w:rsid w:val="003B3D8F"/>
    <w:rsid w:val="003B78C1"/>
    <w:rsid w:val="003C423F"/>
    <w:rsid w:val="003D4057"/>
    <w:rsid w:val="003D45C5"/>
    <w:rsid w:val="003D4D75"/>
    <w:rsid w:val="003D5017"/>
    <w:rsid w:val="003D6108"/>
    <w:rsid w:val="003E2045"/>
    <w:rsid w:val="003E500D"/>
    <w:rsid w:val="003E65AE"/>
    <w:rsid w:val="003E6612"/>
    <w:rsid w:val="003E7D34"/>
    <w:rsid w:val="003F5071"/>
    <w:rsid w:val="0041632D"/>
    <w:rsid w:val="004176E4"/>
    <w:rsid w:val="00417D94"/>
    <w:rsid w:val="0042322A"/>
    <w:rsid w:val="0042585B"/>
    <w:rsid w:val="00435315"/>
    <w:rsid w:val="0044595C"/>
    <w:rsid w:val="004461D9"/>
    <w:rsid w:val="004523F3"/>
    <w:rsid w:val="004619DB"/>
    <w:rsid w:val="00461E80"/>
    <w:rsid w:val="0046288C"/>
    <w:rsid w:val="00464CEA"/>
    <w:rsid w:val="00466038"/>
    <w:rsid w:val="004740EA"/>
    <w:rsid w:val="00482841"/>
    <w:rsid w:val="00483FC9"/>
    <w:rsid w:val="00491D0F"/>
    <w:rsid w:val="004A0AC1"/>
    <w:rsid w:val="004A2211"/>
    <w:rsid w:val="004A5D08"/>
    <w:rsid w:val="004A6911"/>
    <w:rsid w:val="004A79AC"/>
    <w:rsid w:val="004B067E"/>
    <w:rsid w:val="004B58E0"/>
    <w:rsid w:val="004C58ED"/>
    <w:rsid w:val="004C6237"/>
    <w:rsid w:val="004C7F0B"/>
    <w:rsid w:val="004D7505"/>
    <w:rsid w:val="004F1416"/>
    <w:rsid w:val="00512084"/>
    <w:rsid w:val="00520F2F"/>
    <w:rsid w:val="005233B4"/>
    <w:rsid w:val="00524191"/>
    <w:rsid w:val="00525709"/>
    <w:rsid w:val="005301B0"/>
    <w:rsid w:val="00535E37"/>
    <w:rsid w:val="0054596B"/>
    <w:rsid w:val="005609F1"/>
    <w:rsid w:val="00564227"/>
    <w:rsid w:val="00566A9C"/>
    <w:rsid w:val="00577D68"/>
    <w:rsid w:val="00585338"/>
    <w:rsid w:val="00587A47"/>
    <w:rsid w:val="005944CE"/>
    <w:rsid w:val="00594F39"/>
    <w:rsid w:val="005A0AF1"/>
    <w:rsid w:val="005A11C0"/>
    <w:rsid w:val="005B2CBD"/>
    <w:rsid w:val="005B4CF9"/>
    <w:rsid w:val="005B4E46"/>
    <w:rsid w:val="005B7D72"/>
    <w:rsid w:val="005D00D9"/>
    <w:rsid w:val="005D46C7"/>
    <w:rsid w:val="005D7386"/>
    <w:rsid w:val="005E0692"/>
    <w:rsid w:val="005E2F99"/>
    <w:rsid w:val="005E353D"/>
    <w:rsid w:val="005E4A2E"/>
    <w:rsid w:val="005E6114"/>
    <w:rsid w:val="005E6637"/>
    <w:rsid w:val="005E79BA"/>
    <w:rsid w:val="005F3DC6"/>
    <w:rsid w:val="006035D7"/>
    <w:rsid w:val="00605C33"/>
    <w:rsid w:val="00611C8C"/>
    <w:rsid w:val="00615597"/>
    <w:rsid w:val="00617045"/>
    <w:rsid w:val="0061709D"/>
    <w:rsid w:val="00620591"/>
    <w:rsid w:val="0062142C"/>
    <w:rsid w:val="0062518A"/>
    <w:rsid w:val="00625944"/>
    <w:rsid w:val="00631E66"/>
    <w:rsid w:val="00643F4C"/>
    <w:rsid w:val="006478A5"/>
    <w:rsid w:val="00654DC6"/>
    <w:rsid w:val="006558A8"/>
    <w:rsid w:val="006563F5"/>
    <w:rsid w:val="0067235E"/>
    <w:rsid w:val="00674DBF"/>
    <w:rsid w:val="00681DD7"/>
    <w:rsid w:val="00682EFB"/>
    <w:rsid w:val="00682F8B"/>
    <w:rsid w:val="00686CAA"/>
    <w:rsid w:val="00687911"/>
    <w:rsid w:val="00690D93"/>
    <w:rsid w:val="00693546"/>
    <w:rsid w:val="006939DF"/>
    <w:rsid w:val="006A59D2"/>
    <w:rsid w:val="006B79CA"/>
    <w:rsid w:val="006D422D"/>
    <w:rsid w:val="006E0983"/>
    <w:rsid w:val="006E2784"/>
    <w:rsid w:val="006E47C6"/>
    <w:rsid w:val="006F12E1"/>
    <w:rsid w:val="00700865"/>
    <w:rsid w:val="00722091"/>
    <w:rsid w:val="00722D37"/>
    <w:rsid w:val="00724049"/>
    <w:rsid w:val="00726964"/>
    <w:rsid w:val="00726E34"/>
    <w:rsid w:val="00731CAB"/>
    <w:rsid w:val="00732766"/>
    <w:rsid w:val="00744577"/>
    <w:rsid w:val="007467B6"/>
    <w:rsid w:val="00752A13"/>
    <w:rsid w:val="00755870"/>
    <w:rsid w:val="00761E68"/>
    <w:rsid w:val="007667E9"/>
    <w:rsid w:val="007678A4"/>
    <w:rsid w:val="00771184"/>
    <w:rsid w:val="007770CE"/>
    <w:rsid w:val="00780309"/>
    <w:rsid w:val="007915A9"/>
    <w:rsid w:val="0079174A"/>
    <w:rsid w:val="007920A8"/>
    <w:rsid w:val="00795CE4"/>
    <w:rsid w:val="007A5128"/>
    <w:rsid w:val="007B067D"/>
    <w:rsid w:val="007B3952"/>
    <w:rsid w:val="007B79EA"/>
    <w:rsid w:val="007C0CE3"/>
    <w:rsid w:val="007C30B4"/>
    <w:rsid w:val="007C4219"/>
    <w:rsid w:val="007D21F7"/>
    <w:rsid w:val="007D7631"/>
    <w:rsid w:val="007E0A13"/>
    <w:rsid w:val="007E3218"/>
    <w:rsid w:val="007F517E"/>
    <w:rsid w:val="00804B2E"/>
    <w:rsid w:val="008065A6"/>
    <w:rsid w:val="008069CB"/>
    <w:rsid w:val="00807278"/>
    <w:rsid w:val="008137A0"/>
    <w:rsid w:val="00815F82"/>
    <w:rsid w:val="008175B6"/>
    <w:rsid w:val="00820BF5"/>
    <w:rsid w:val="00830F47"/>
    <w:rsid w:val="00832354"/>
    <w:rsid w:val="0083337A"/>
    <w:rsid w:val="00833C60"/>
    <w:rsid w:val="008355E8"/>
    <w:rsid w:val="00837C99"/>
    <w:rsid w:val="00840A78"/>
    <w:rsid w:val="00840D6E"/>
    <w:rsid w:val="008450C4"/>
    <w:rsid w:val="008452BF"/>
    <w:rsid w:val="00845945"/>
    <w:rsid w:val="00856041"/>
    <w:rsid w:val="008627A6"/>
    <w:rsid w:val="00863194"/>
    <w:rsid w:val="008645B2"/>
    <w:rsid w:val="00872D85"/>
    <w:rsid w:val="00872F46"/>
    <w:rsid w:val="008802F5"/>
    <w:rsid w:val="00883FD3"/>
    <w:rsid w:val="008864A7"/>
    <w:rsid w:val="00886FC9"/>
    <w:rsid w:val="008879CB"/>
    <w:rsid w:val="00895EDA"/>
    <w:rsid w:val="008B49EF"/>
    <w:rsid w:val="008B73F4"/>
    <w:rsid w:val="008C309A"/>
    <w:rsid w:val="008C3EB4"/>
    <w:rsid w:val="008C4600"/>
    <w:rsid w:val="008C4A88"/>
    <w:rsid w:val="008D1297"/>
    <w:rsid w:val="008D3E70"/>
    <w:rsid w:val="008D555D"/>
    <w:rsid w:val="008D6725"/>
    <w:rsid w:val="008E3994"/>
    <w:rsid w:val="008F18ED"/>
    <w:rsid w:val="008F712D"/>
    <w:rsid w:val="00901746"/>
    <w:rsid w:val="00902C6E"/>
    <w:rsid w:val="00903442"/>
    <w:rsid w:val="00904DB5"/>
    <w:rsid w:val="00915C47"/>
    <w:rsid w:val="00916809"/>
    <w:rsid w:val="00924D25"/>
    <w:rsid w:val="009339F6"/>
    <w:rsid w:val="00934692"/>
    <w:rsid w:val="009374AC"/>
    <w:rsid w:val="0094213F"/>
    <w:rsid w:val="00943BA0"/>
    <w:rsid w:val="009454F9"/>
    <w:rsid w:val="00952C92"/>
    <w:rsid w:val="00954680"/>
    <w:rsid w:val="0095590B"/>
    <w:rsid w:val="00957D23"/>
    <w:rsid w:val="00961245"/>
    <w:rsid w:val="0096344C"/>
    <w:rsid w:val="009748FE"/>
    <w:rsid w:val="0098495B"/>
    <w:rsid w:val="00986C64"/>
    <w:rsid w:val="00991F68"/>
    <w:rsid w:val="0099576A"/>
    <w:rsid w:val="009A281E"/>
    <w:rsid w:val="009A483D"/>
    <w:rsid w:val="009A58EB"/>
    <w:rsid w:val="009A6A1B"/>
    <w:rsid w:val="009B221A"/>
    <w:rsid w:val="009C3BC3"/>
    <w:rsid w:val="009C49E8"/>
    <w:rsid w:val="009C526C"/>
    <w:rsid w:val="009D12B4"/>
    <w:rsid w:val="009D4A7D"/>
    <w:rsid w:val="009E0E94"/>
    <w:rsid w:val="009E40B6"/>
    <w:rsid w:val="009E49A7"/>
    <w:rsid w:val="009E7671"/>
    <w:rsid w:val="009F5264"/>
    <w:rsid w:val="00A01AB4"/>
    <w:rsid w:val="00A01D7E"/>
    <w:rsid w:val="00A04749"/>
    <w:rsid w:val="00A079B6"/>
    <w:rsid w:val="00A11CAB"/>
    <w:rsid w:val="00A13DF5"/>
    <w:rsid w:val="00A1704C"/>
    <w:rsid w:val="00A240DB"/>
    <w:rsid w:val="00A26880"/>
    <w:rsid w:val="00A350F3"/>
    <w:rsid w:val="00A3548C"/>
    <w:rsid w:val="00A40385"/>
    <w:rsid w:val="00A42125"/>
    <w:rsid w:val="00A447E1"/>
    <w:rsid w:val="00A45437"/>
    <w:rsid w:val="00A462E2"/>
    <w:rsid w:val="00A46971"/>
    <w:rsid w:val="00A475BB"/>
    <w:rsid w:val="00A502EB"/>
    <w:rsid w:val="00A54525"/>
    <w:rsid w:val="00A56723"/>
    <w:rsid w:val="00A56760"/>
    <w:rsid w:val="00A57085"/>
    <w:rsid w:val="00A61176"/>
    <w:rsid w:val="00A64BF7"/>
    <w:rsid w:val="00A6605A"/>
    <w:rsid w:val="00A77FC0"/>
    <w:rsid w:val="00A82A15"/>
    <w:rsid w:val="00A83F98"/>
    <w:rsid w:val="00A84145"/>
    <w:rsid w:val="00A8581A"/>
    <w:rsid w:val="00A918A8"/>
    <w:rsid w:val="00A91A36"/>
    <w:rsid w:val="00A94A07"/>
    <w:rsid w:val="00A94DF6"/>
    <w:rsid w:val="00AA148A"/>
    <w:rsid w:val="00AA23E5"/>
    <w:rsid w:val="00AA35FD"/>
    <w:rsid w:val="00AA3790"/>
    <w:rsid w:val="00AA55F4"/>
    <w:rsid w:val="00AB554F"/>
    <w:rsid w:val="00AC33EB"/>
    <w:rsid w:val="00AC398F"/>
    <w:rsid w:val="00AC5F9D"/>
    <w:rsid w:val="00AC7766"/>
    <w:rsid w:val="00AC7C00"/>
    <w:rsid w:val="00AD1C0B"/>
    <w:rsid w:val="00AD6627"/>
    <w:rsid w:val="00AD6E01"/>
    <w:rsid w:val="00AE7C6C"/>
    <w:rsid w:val="00AF4B65"/>
    <w:rsid w:val="00B01350"/>
    <w:rsid w:val="00B20364"/>
    <w:rsid w:val="00B370FE"/>
    <w:rsid w:val="00B41EE6"/>
    <w:rsid w:val="00B42B51"/>
    <w:rsid w:val="00B44746"/>
    <w:rsid w:val="00B4768B"/>
    <w:rsid w:val="00B47B08"/>
    <w:rsid w:val="00B51226"/>
    <w:rsid w:val="00B5559E"/>
    <w:rsid w:val="00B648C7"/>
    <w:rsid w:val="00B64EF2"/>
    <w:rsid w:val="00B66C93"/>
    <w:rsid w:val="00B67BAA"/>
    <w:rsid w:val="00B702F3"/>
    <w:rsid w:val="00B70D98"/>
    <w:rsid w:val="00B7306A"/>
    <w:rsid w:val="00B80662"/>
    <w:rsid w:val="00B80F38"/>
    <w:rsid w:val="00B85487"/>
    <w:rsid w:val="00B87D8E"/>
    <w:rsid w:val="00BA56E4"/>
    <w:rsid w:val="00BB20F4"/>
    <w:rsid w:val="00BB5D3E"/>
    <w:rsid w:val="00BC0FD1"/>
    <w:rsid w:val="00BC3D9F"/>
    <w:rsid w:val="00BD545E"/>
    <w:rsid w:val="00BE3786"/>
    <w:rsid w:val="00BE3C21"/>
    <w:rsid w:val="00C000DC"/>
    <w:rsid w:val="00C05536"/>
    <w:rsid w:val="00C05B05"/>
    <w:rsid w:val="00C14423"/>
    <w:rsid w:val="00C170AE"/>
    <w:rsid w:val="00C24F8B"/>
    <w:rsid w:val="00C26729"/>
    <w:rsid w:val="00C27463"/>
    <w:rsid w:val="00C30094"/>
    <w:rsid w:val="00C31450"/>
    <w:rsid w:val="00C35CAB"/>
    <w:rsid w:val="00C37840"/>
    <w:rsid w:val="00C478A0"/>
    <w:rsid w:val="00C614AB"/>
    <w:rsid w:val="00C62568"/>
    <w:rsid w:val="00C70F4C"/>
    <w:rsid w:val="00C72671"/>
    <w:rsid w:val="00C758D4"/>
    <w:rsid w:val="00C810B4"/>
    <w:rsid w:val="00C83F47"/>
    <w:rsid w:val="00C8574E"/>
    <w:rsid w:val="00C917BA"/>
    <w:rsid w:val="00C95676"/>
    <w:rsid w:val="00C97108"/>
    <w:rsid w:val="00CA2D95"/>
    <w:rsid w:val="00CA3120"/>
    <w:rsid w:val="00CA655C"/>
    <w:rsid w:val="00CB0285"/>
    <w:rsid w:val="00CB0944"/>
    <w:rsid w:val="00CB1AF8"/>
    <w:rsid w:val="00CB2668"/>
    <w:rsid w:val="00CB6628"/>
    <w:rsid w:val="00CE153F"/>
    <w:rsid w:val="00CE2FE3"/>
    <w:rsid w:val="00CE5842"/>
    <w:rsid w:val="00CE7DCA"/>
    <w:rsid w:val="00CF1A23"/>
    <w:rsid w:val="00D043F1"/>
    <w:rsid w:val="00D12E44"/>
    <w:rsid w:val="00D35F9C"/>
    <w:rsid w:val="00D4011E"/>
    <w:rsid w:val="00D41668"/>
    <w:rsid w:val="00D52834"/>
    <w:rsid w:val="00D5772D"/>
    <w:rsid w:val="00D61F59"/>
    <w:rsid w:val="00D624F6"/>
    <w:rsid w:val="00D64DE0"/>
    <w:rsid w:val="00D66D65"/>
    <w:rsid w:val="00D6759A"/>
    <w:rsid w:val="00D72D7F"/>
    <w:rsid w:val="00D771EC"/>
    <w:rsid w:val="00D8102E"/>
    <w:rsid w:val="00D85944"/>
    <w:rsid w:val="00D9781F"/>
    <w:rsid w:val="00D97CFA"/>
    <w:rsid w:val="00DA5771"/>
    <w:rsid w:val="00DB1FE4"/>
    <w:rsid w:val="00DB333A"/>
    <w:rsid w:val="00DC1341"/>
    <w:rsid w:val="00DD37F0"/>
    <w:rsid w:val="00DD5A5F"/>
    <w:rsid w:val="00DE1110"/>
    <w:rsid w:val="00DE281A"/>
    <w:rsid w:val="00DE2FED"/>
    <w:rsid w:val="00DF2BE4"/>
    <w:rsid w:val="00DF5207"/>
    <w:rsid w:val="00DF70CB"/>
    <w:rsid w:val="00E054E1"/>
    <w:rsid w:val="00E07E85"/>
    <w:rsid w:val="00E15ED2"/>
    <w:rsid w:val="00E17CDF"/>
    <w:rsid w:val="00E20089"/>
    <w:rsid w:val="00E24802"/>
    <w:rsid w:val="00E3147E"/>
    <w:rsid w:val="00E33A7C"/>
    <w:rsid w:val="00E35A31"/>
    <w:rsid w:val="00E36BC4"/>
    <w:rsid w:val="00E415F0"/>
    <w:rsid w:val="00E4438E"/>
    <w:rsid w:val="00E46DAE"/>
    <w:rsid w:val="00E5589B"/>
    <w:rsid w:val="00E7139E"/>
    <w:rsid w:val="00E72063"/>
    <w:rsid w:val="00E728C7"/>
    <w:rsid w:val="00E74C28"/>
    <w:rsid w:val="00E764EE"/>
    <w:rsid w:val="00E8083D"/>
    <w:rsid w:val="00E82946"/>
    <w:rsid w:val="00E85308"/>
    <w:rsid w:val="00E93FDF"/>
    <w:rsid w:val="00E9481A"/>
    <w:rsid w:val="00E953DB"/>
    <w:rsid w:val="00E96CE5"/>
    <w:rsid w:val="00EA49BF"/>
    <w:rsid w:val="00EA52E5"/>
    <w:rsid w:val="00EB1D25"/>
    <w:rsid w:val="00EB5F2D"/>
    <w:rsid w:val="00EB631C"/>
    <w:rsid w:val="00EC07F4"/>
    <w:rsid w:val="00EC5F5A"/>
    <w:rsid w:val="00ED0586"/>
    <w:rsid w:val="00ED0D5C"/>
    <w:rsid w:val="00EE0C1D"/>
    <w:rsid w:val="00EE1D44"/>
    <w:rsid w:val="00EE389A"/>
    <w:rsid w:val="00EE5D2A"/>
    <w:rsid w:val="00EF3813"/>
    <w:rsid w:val="00EF76E6"/>
    <w:rsid w:val="00F03EA7"/>
    <w:rsid w:val="00F04D65"/>
    <w:rsid w:val="00F062A4"/>
    <w:rsid w:val="00F149E7"/>
    <w:rsid w:val="00F23831"/>
    <w:rsid w:val="00F2518A"/>
    <w:rsid w:val="00F25A8A"/>
    <w:rsid w:val="00F310EC"/>
    <w:rsid w:val="00F32BF5"/>
    <w:rsid w:val="00F3404C"/>
    <w:rsid w:val="00F35D1C"/>
    <w:rsid w:val="00F4298F"/>
    <w:rsid w:val="00F42AD6"/>
    <w:rsid w:val="00F447D1"/>
    <w:rsid w:val="00F53A42"/>
    <w:rsid w:val="00F53A88"/>
    <w:rsid w:val="00F55128"/>
    <w:rsid w:val="00F57ABB"/>
    <w:rsid w:val="00F61F2D"/>
    <w:rsid w:val="00F63102"/>
    <w:rsid w:val="00F651EA"/>
    <w:rsid w:val="00F85041"/>
    <w:rsid w:val="00F87A85"/>
    <w:rsid w:val="00F94421"/>
    <w:rsid w:val="00FA1DDE"/>
    <w:rsid w:val="00FB28A0"/>
    <w:rsid w:val="00FB3E6C"/>
    <w:rsid w:val="00FB76B5"/>
    <w:rsid w:val="00FE0D99"/>
    <w:rsid w:val="00FE10E3"/>
    <w:rsid w:val="00FE397B"/>
    <w:rsid w:val="00FE4802"/>
    <w:rsid w:val="00FE78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D31CF80F-3CC2-4526-B04F-3F9F536451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E281A"/>
    <w:pPr>
      <w:widowControl w:val="0"/>
      <w:jc w:val="both"/>
    </w:pPr>
    <w:rPr>
      <w:rFonts w:ascii="Times New Roman" w:eastAsia="宋体" w:hAnsi="Times New Roman" w:cs="Times New Roman"/>
      <w:szCs w:val="20"/>
    </w:rPr>
  </w:style>
  <w:style w:type="paragraph" w:styleId="1">
    <w:name w:val="heading 1"/>
    <w:aliases w:val="H1,Section Head,h1,1st level,l1,1,H11,H12,H13,H14,H15,H16,H17,Heading 0,by jerry"/>
    <w:basedOn w:val="a"/>
    <w:next w:val="a"/>
    <w:link w:val="1Char"/>
    <w:qFormat/>
    <w:rsid w:val="00DE281A"/>
    <w:pPr>
      <w:keepNext/>
      <w:keepLines/>
      <w:spacing w:before="120" w:after="120"/>
      <w:jc w:val="center"/>
      <w:outlineLvl w:val="0"/>
    </w:pPr>
    <w:rPr>
      <w:b/>
      <w:kern w:val="44"/>
      <w:sz w:val="44"/>
    </w:rPr>
  </w:style>
  <w:style w:type="paragraph" w:styleId="2">
    <w:name w:val="heading 2"/>
    <w:basedOn w:val="a"/>
    <w:next w:val="a"/>
    <w:link w:val="2Char"/>
    <w:uiPriority w:val="9"/>
    <w:semiHidden/>
    <w:unhideWhenUsed/>
    <w:qFormat/>
    <w:rsid w:val="00E5589B"/>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Section Head Char,h1 Char,1st level Char,l1 Char,1 Char,H11 Char,H12 Char,H13 Char,H14 Char,H15 Char,H16 Char,H17 Char,Heading 0 Char,by jerry Char"/>
    <w:basedOn w:val="a0"/>
    <w:link w:val="1"/>
    <w:rsid w:val="00DE281A"/>
    <w:rPr>
      <w:rFonts w:ascii="Times New Roman" w:eastAsia="宋体" w:hAnsi="Times New Roman" w:cs="Times New Roman"/>
      <w:b/>
      <w:kern w:val="44"/>
      <w:sz w:val="44"/>
      <w:szCs w:val="20"/>
    </w:rPr>
  </w:style>
  <w:style w:type="table" w:styleId="a3">
    <w:name w:val="Table Grid"/>
    <w:aliases w:val="标书网格型表格正文"/>
    <w:basedOn w:val="a1"/>
    <w:qFormat/>
    <w:rsid w:val="00DE281A"/>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rsid w:val="00DE281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DE281A"/>
    <w:rPr>
      <w:rFonts w:ascii="Times New Roman" w:eastAsia="宋体" w:hAnsi="Times New Roman" w:cs="Times New Roman"/>
      <w:sz w:val="18"/>
      <w:szCs w:val="18"/>
    </w:rPr>
  </w:style>
  <w:style w:type="paragraph" w:styleId="a5">
    <w:name w:val="Balloon Text"/>
    <w:basedOn w:val="a"/>
    <w:link w:val="Char0"/>
    <w:uiPriority w:val="99"/>
    <w:semiHidden/>
    <w:unhideWhenUsed/>
    <w:rsid w:val="007678A4"/>
    <w:rPr>
      <w:sz w:val="18"/>
      <w:szCs w:val="18"/>
    </w:rPr>
  </w:style>
  <w:style w:type="character" w:customStyle="1" w:styleId="Char0">
    <w:name w:val="批注框文本 Char"/>
    <w:basedOn w:val="a0"/>
    <w:link w:val="a5"/>
    <w:uiPriority w:val="99"/>
    <w:semiHidden/>
    <w:rsid w:val="007678A4"/>
    <w:rPr>
      <w:rFonts w:ascii="Times New Roman" w:eastAsia="宋体" w:hAnsi="Times New Roman" w:cs="Times New Roman"/>
      <w:sz w:val="18"/>
      <w:szCs w:val="18"/>
    </w:rPr>
  </w:style>
  <w:style w:type="paragraph" w:styleId="a6">
    <w:name w:val="List Paragraph"/>
    <w:aliases w:val="强调点,lp1,List11,List111,List1111,List11111,List111111,List1111111,List11111111,List111111111,List1111111111,List11111111111,List111111111111,List1111111111111,List11111111111111,List111111111111111,List1111111111111111,列表1,列表11,符号列表,numbered,List"/>
    <w:basedOn w:val="a"/>
    <w:uiPriority w:val="34"/>
    <w:qFormat/>
    <w:rsid w:val="00525709"/>
    <w:pPr>
      <w:ind w:firstLineChars="200" w:firstLine="420"/>
    </w:pPr>
  </w:style>
  <w:style w:type="paragraph" w:styleId="a7">
    <w:name w:val="footer"/>
    <w:basedOn w:val="a"/>
    <w:link w:val="Char1"/>
    <w:uiPriority w:val="99"/>
    <w:unhideWhenUsed/>
    <w:rsid w:val="005B7D72"/>
    <w:pPr>
      <w:tabs>
        <w:tab w:val="center" w:pos="4153"/>
        <w:tab w:val="right" w:pos="8306"/>
      </w:tabs>
      <w:snapToGrid w:val="0"/>
      <w:jc w:val="left"/>
    </w:pPr>
    <w:rPr>
      <w:sz w:val="18"/>
      <w:szCs w:val="18"/>
    </w:rPr>
  </w:style>
  <w:style w:type="character" w:customStyle="1" w:styleId="Char1">
    <w:name w:val="页脚 Char"/>
    <w:basedOn w:val="a0"/>
    <w:link w:val="a7"/>
    <w:uiPriority w:val="99"/>
    <w:rsid w:val="005B7D72"/>
    <w:rPr>
      <w:rFonts w:ascii="Times New Roman" w:eastAsia="宋体" w:hAnsi="Times New Roman" w:cs="Times New Roman"/>
      <w:sz w:val="18"/>
      <w:szCs w:val="18"/>
    </w:rPr>
  </w:style>
  <w:style w:type="paragraph" w:customStyle="1" w:styleId="a8">
    <w:name w:val="目录"/>
    <w:basedOn w:val="a"/>
    <w:qFormat/>
    <w:rsid w:val="005A11C0"/>
    <w:pPr>
      <w:widowControl/>
      <w:jc w:val="center"/>
    </w:pPr>
    <w:rPr>
      <w:rFonts w:ascii="宋体"/>
      <w:b/>
      <w:kern w:val="0"/>
      <w:sz w:val="36"/>
    </w:rPr>
  </w:style>
  <w:style w:type="paragraph" w:customStyle="1" w:styleId="10">
    <w:name w:val="列出段落1"/>
    <w:basedOn w:val="a"/>
    <w:uiPriority w:val="34"/>
    <w:qFormat/>
    <w:rsid w:val="00F94421"/>
    <w:pPr>
      <w:ind w:firstLineChars="200" w:firstLine="420"/>
    </w:pPr>
    <w:rPr>
      <w:rFonts w:asciiTheme="minorHAnsi" w:eastAsiaTheme="minorEastAsia" w:hAnsiTheme="minorHAnsi" w:cstheme="minorBidi"/>
      <w:szCs w:val="22"/>
    </w:rPr>
  </w:style>
  <w:style w:type="paragraph" w:styleId="a9">
    <w:name w:val="Normal Indent"/>
    <w:basedOn w:val="a"/>
    <w:rsid w:val="00C24F8B"/>
    <w:pPr>
      <w:autoSpaceDE w:val="0"/>
      <w:autoSpaceDN w:val="0"/>
      <w:adjustRightInd w:val="0"/>
      <w:ind w:firstLine="420"/>
      <w:jc w:val="left"/>
    </w:pPr>
    <w:rPr>
      <w:rFonts w:ascii="宋体"/>
      <w:kern w:val="0"/>
      <w:sz w:val="24"/>
    </w:rPr>
  </w:style>
  <w:style w:type="paragraph" w:styleId="aa">
    <w:name w:val="Normal (Web)"/>
    <w:basedOn w:val="a"/>
    <w:uiPriority w:val="99"/>
    <w:rsid w:val="00C24F8B"/>
    <w:pPr>
      <w:widowControl/>
      <w:spacing w:before="100" w:beforeAutospacing="1" w:after="100" w:afterAutospacing="1"/>
      <w:jc w:val="left"/>
    </w:pPr>
    <w:rPr>
      <w:kern w:val="0"/>
      <w:sz w:val="24"/>
      <w:szCs w:val="24"/>
    </w:rPr>
  </w:style>
  <w:style w:type="character" w:styleId="ab">
    <w:name w:val="Placeholder Text"/>
    <w:basedOn w:val="a0"/>
    <w:uiPriority w:val="99"/>
    <w:semiHidden/>
    <w:rsid w:val="00336EF4"/>
    <w:rPr>
      <w:color w:val="808080"/>
    </w:rPr>
  </w:style>
  <w:style w:type="paragraph" w:styleId="20">
    <w:name w:val="Body Text 2"/>
    <w:basedOn w:val="a"/>
    <w:link w:val="2Char0"/>
    <w:rsid w:val="00863194"/>
    <w:pPr>
      <w:widowControl/>
      <w:spacing w:after="120" w:line="480" w:lineRule="auto"/>
      <w:jc w:val="left"/>
    </w:pPr>
    <w:rPr>
      <w:rFonts w:ascii="Calibri" w:hAnsi="Calibri"/>
      <w:kern w:val="0"/>
      <w:sz w:val="24"/>
      <w:szCs w:val="24"/>
      <w:lang w:eastAsia="en-US" w:bidi="en-US"/>
    </w:rPr>
  </w:style>
  <w:style w:type="character" w:customStyle="1" w:styleId="2Char0">
    <w:name w:val="正文文本 2 Char"/>
    <w:basedOn w:val="a0"/>
    <w:link w:val="20"/>
    <w:rsid w:val="00863194"/>
    <w:rPr>
      <w:rFonts w:ascii="Calibri" w:eastAsia="宋体" w:hAnsi="Calibri" w:cs="Times New Roman"/>
      <w:kern w:val="0"/>
      <w:sz w:val="24"/>
      <w:szCs w:val="24"/>
      <w:lang w:eastAsia="en-US" w:bidi="en-US"/>
    </w:rPr>
  </w:style>
  <w:style w:type="table" w:customStyle="1" w:styleId="TableGrid">
    <w:name w:val="TableGrid"/>
    <w:rsid w:val="0083337A"/>
    <w:rPr>
      <w:kern w:val="0"/>
      <w:sz w:val="22"/>
      <w:szCs w:val="20"/>
      <w:lang w:eastAsia="en-US"/>
    </w:rPr>
    <w:tblPr>
      <w:tblCellMar>
        <w:top w:w="0" w:type="dxa"/>
        <w:left w:w="0" w:type="dxa"/>
        <w:bottom w:w="0" w:type="dxa"/>
        <w:right w:w="0" w:type="dxa"/>
      </w:tblCellMar>
    </w:tblPr>
  </w:style>
  <w:style w:type="character" w:customStyle="1" w:styleId="2Char">
    <w:name w:val="标题 2 Char"/>
    <w:basedOn w:val="a0"/>
    <w:link w:val="2"/>
    <w:uiPriority w:val="9"/>
    <w:semiHidden/>
    <w:rsid w:val="00E5589B"/>
    <w:rPr>
      <w:rFonts w:asciiTheme="majorHAnsi" w:eastAsiaTheme="majorEastAsia" w:hAnsiTheme="majorHAnsi" w:cstheme="majorBidi"/>
      <w:b/>
      <w:bCs/>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4545664">
      <w:bodyDiv w:val="1"/>
      <w:marLeft w:val="0"/>
      <w:marRight w:val="0"/>
      <w:marTop w:val="0"/>
      <w:marBottom w:val="0"/>
      <w:divBdr>
        <w:top w:val="none" w:sz="0" w:space="0" w:color="auto"/>
        <w:left w:val="none" w:sz="0" w:space="0" w:color="auto"/>
        <w:bottom w:val="none" w:sz="0" w:space="0" w:color="auto"/>
        <w:right w:val="none" w:sz="0" w:space="0" w:color="auto"/>
      </w:divBdr>
    </w:div>
    <w:div w:id="131023540">
      <w:bodyDiv w:val="1"/>
      <w:marLeft w:val="0"/>
      <w:marRight w:val="0"/>
      <w:marTop w:val="0"/>
      <w:marBottom w:val="0"/>
      <w:divBdr>
        <w:top w:val="none" w:sz="0" w:space="0" w:color="auto"/>
        <w:left w:val="none" w:sz="0" w:space="0" w:color="auto"/>
        <w:bottom w:val="none" w:sz="0" w:space="0" w:color="auto"/>
        <w:right w:val="none" w:sz="0" w:space="0" w:color="auto"/>
      </w:divBdr>
      <w:divsChild>
        <w:div w:id="1709837393">
          <w:marLeft w:val="0"/>
          <w:marRight w:val="0"/>
          <w:marTop w:val="0"/>
          <w:marBottom w:val="0"/>
          <w:divBdr>
            <w:top w:val="none" w:sz="0" w:space="0" w:color="auto"/>
            <w:left w:val="none" w:sz="0" w:space="0" w:color="auto"/>
            <w:bottom w:val="none" w:sz="0" w:space="0" w:color="auto"/>
            <w:right w:val="none" w:sz="0" w:space="0" w:color="auto"/>
          </w:divBdr>
        </w:div>
      </w:divsChild>
    </w:div>
    <w:div w:id="258951146">
      <w:bodyDiv w:val="1"/>
      <w:marLeft w:val="0"/>
      <w:marRight w:val="0"/>
      <w:marTop w:val="0"/>
      <w:marBottom w:val="0"/>
      <w:divBdr>
        <w:top w:val="none" w:sz="0" w:space="0" w:color="auto"/>
        <w:left w:val="none" w:sz="0" w:space="0" w:color="auto"/>
        <w:bottom w:val="none" w:sz="0" w:space="0" w:color="auto"/>
        <w:right w:val="none" w:sz="0" w:space="0" w:color="auto"/>
      </w:divBdr>
    </w:div>
    <w:div w:id="1137725670">
      <w:bodyDiv w:val="1"/>
      <w:marLeft w:val="0"/>
      <w:marRight w:val="0"/>
      <w:marTop w:val="0"/>
      <w:marBottom w:val="0"/>
      <w:divBdr>
        <w:top w:val="none" w:sz="0" w:space="0" w:color="auto"/>
        <w:left w:val="none" w:sz="0" w:space="0" w:color="auto"/>
        <w:bottom w:val="none" w:sz="0" w:space="0" w:color="auto"/>
        <w:right w:val="none" w:sz="0" w:space="0" w:color="auto"/>
      </w:divBdr>
    </w:div>
    <w:div w:id="1246765181">
      <w:bodyDiv w:val="1"/>
      <w:marLeft w:val="0"/>
      <w:marRight w:val="0"/>
      <w:marTop w:val="0"/>
      <w:marBottom w:val="0"/>
      <w:divBdr>
        <w:top w:val="none" w:sz="0" w:space="0" w:color="auto"/>
        <w:left w:val="none" w:sz="0" w:space="0" w:color="auto"/>
        <w:bottom w:val="none" w:sz="0" w:space="0" w:color="auto"/>
        <w:right w:val="none" w:sz="0" w:space="0" w:color="auto"/>
      </w:divBdr>
    </w:div>
    <w:div w:id="1807820556">
      <w:bodyDiv w:val="1"/>
      <w:marLeft w:val="0"/>
      <w:marRight w:val="0"/>
      <w:marTop w:val="0"/>
      <w:marBottom w:val="0"/>
      <w:divBdr>
        <w:top w:val="none" w:sz="0" w:space="0" w:color="auto"/>
        <w:left w:val="none" w:sz="0" w:space="0" w:color="auto"/>
        <w:bottom w:val="none" w:sz="0" w:space="0" w:color="auto"/>
        <w:right w:val="none" w:sz="0" w:space="0" w:color="auto"/>
      </w:divBdr>
    </w:div>
    <w:div w:id="1997490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1709AA9-CF2C-4131-8245-EEC99A61BB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88</TotalTime>
  <Pages>11</Pages>
  <Words>1209</Words>
  <Characters>6897</Characters>
  <Application>Microsoft Office Word</Application>
  <DocSecurity>0</DocSecurity>
  <Lines>57</Lines>
  <Paragraphs>16</Paragraphs>
  <ScaleCrop>false</ScaleCrop>
  <Company/>
  <LinksUpToDate>false</LinksUpToDate>
  <CharactersWithSpaces>8090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赵超颖</cp:lastModifiedBy>
  <cp:revision>51</cp:revision>
  <cp:lastPrinted>2015-07-01T23:52:00Z</cp:lastPrinted>
  <dcterms:created xsi:type="dcterms:W3CDTF">2021-11-05T02:12:00Z</dcterms:created>
  <dcterms:modified xsi:type="dcterms:W3CDTF">2022-09-20T08:51:00Z</dcterms:modified>
</cp:coreProperties>
</file>