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A07" w:rsidRPr="006E5A07" w:rsidRDefault="008E458C" w:rsidP="006E5A07">
      <w:pPr>
        <w:pStyle w:val="1"/>
        <w:rPr>
          <w:rFonts w:ascii="宋体" w:hAnsi="宋体"/>
          <w:sz w:val="32"/>
          <w:szCs w:val="32"/>
        </w:rPr>
      </w:pPr>
      <w:r>
        <w:rPr>
          <w:rFonts w:ascii="宋体" w:hAnsi="宋体" w:hint="eastAsia"/>
          <w:sz w:val="32"/>
          <w:szCs w:val="32"/>
        </w:rPr>
        <w:t>EBS</w:t>
      </w:r>
      <w:r w:rsidR="00EA545A">
        <w:rPr>
          <w:rFonts w:ascii="宋体" w:hAnsi="宋体" w:hint="eastAsia"/>
          <w:sz w:val="32"/>
          <w:szCs w:val="32"/>
        </w:rPr>
        <w:t>系统</w:t>
      </w:r>
      <w:r w:rsidR="00CD0E6C">
        <w:rPr>
          <w:rFonts w:ascii="宋体" w:hAnsi="宋体" w:hint="eastAsia"/>
          <w:sz w:val="32"/>
          <w:szCs w:val="32"/>
        </w:rPr>
        <w:t>改造</w:t>
      </w:r>
      <w:r w:rsidR="006E5A07">
        <w:rPr>
          <w:rFonts w:ascii="宋体" w:hAnsi="宋体" w:hint="eastAsia"/>
          <w:sz w:val="32"/>
          <w:szCs w:val="32"/>
        </w:rPr>
        <w:t>项目招标</w:t>
      </w:r>
      <w:r w:rsidR="00B04D40">
        <w:rPr>
          <w:rFonts w:ascii="宋体" w:hAnsi="宋体" w:hint="eastAsia"/>
          <w:sz w:val="32"/>
          <w:szCs w:val="32"/>
        </w:rPr>
        <w:t>文件</w:t>
      </w:r>
    </w:p>
    <w:p w:rsidR="00CD0E6C" w:rsidRPr="00CD0E6C" w:rsidRDefault="00A862AD" w:rsidP="00CD0E6C">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一、为满足财务处、运营处、药剂科、医学装备处、供应科等</w:t>
      </w:r>
      <w:bookmarkStart w:id="0" w:name="_GoBack"/>
      <w:bookmarkEnd w:id="0"/>
      <w:r w:rsidR="00CD0E6C" w:rsidRPr="00CD0E6C">
        <w:rPr>
          <w:rFonts w:asciiTheme="minorEastAsia" w:eastAsiaTheme="minorEastAsia" w:hAnsiTheme="minorEastAsia" w:hint="eastAsia"/>
          <w:color w:val="000000"/>
          <w:szCs w:val="21"/>
        </w:rPr>
        <w:t>其他相关科室对EBS系统提出的新需求或改造需求，</w:t>
      </w:r>
      <w:proofErr w:type="gramStart"/>
      <w:r w:rsidR="00CD0E6C" w:rsidRPr="00CD0E6C">
        <w:rPr>
          <w:rFonts w:asciiTheme="minorEastAsia" w:eastAsiaTheme="minorEastAsia" w:hAnsiTheme="minorEastAsia" w:hint="eastAsia"/>
          <w:color w:val="000000"/>
          <w:szCs w:val="21"/>
        </w:rPr>
        <w:t>设备处拟对</w:t>
      </w:r>
      <w:proofErr w:type="gramEnd"/>
      <w:r w:rsidR="00CD0E6C" w:rsidRPr="00CD0E6C">
        <w:rPr>
          <w:rFonts w:asciiTheme="minorEastAsia" w:eastAsiaTheme="minorEastAsia" w:hAnsiTheme="minorEastAsia" w:hint="eastAsia"/>
          <w:color w:val="000000"/>
          <w:szCs w:val="21"/>
        </w:rPr>
        <w:t>EBS系统改造（2021-2022）项目进行院内招标采购，采购项目内容及招标参数:</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1、</w:t>
      </w:r>
      <w:r w:rsidRPr="00CD0E6C">
        <w:rPr>
          <w:rFonts w:asciiTheme="minorEastAsia" w:eastAsiaTheme="minorEastAsia" w:hAnsiTheme="minorEastAsia" w:hint="eastAsia"/>
          <w:color w:val="000000"/>
          <w:szCs w:val="21"/>
        </w:rPr>
        <w:tab/>
        <w:t>项目内容为EBS系统的功能及接口改造。</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相关模块：总账、应付、资产、采购、库存、流程制造财务管理等。主要业务功能范围：财务管理（总账、收入稽核平台、应付、成本分摊、预算转换等），固定资产（设备、家具、图书、房屋及构筑物）与无形资产管理，药品、高值医用耗材、低值医用耗材、后勤物资、体外诊断试剂、设备维修配件、设备低值配件采购、库存及费用管理等。</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2、</w:t>
      </w:r>
      <w:r w:rsidRPr="00CD0E6C">
        <w:rPr>
          <w:rFonts w:asciiTheme="minorEastAsia" w:eastAsiaTheme="minorEastAsia" w:hAnsiTheme="minorEastAsia" w:hint="eastAsia"/>
          <w:color w:val="000000"/>
          <w:szCs w:val="21"/>
        </w:rPr>
        <w:tab/>
        <w:t>改造范围，包括但不限于以下内容：</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2.1</w:t>
      </w:r>
      <w:r w:rsidRPr="00CD0E6C">
        <w:rPr>
          <w:rFonts w:asciiTheme="minorEastAsia" w:eastAsiaTheme="minorEastAsia" w:hAnsiTheme="minorEastAsia" w:hint="eastAsia"/>
          <w:color w:val="000000"/>
          <w:szCs w:val="21"/>
        </w:rPr>
        <w:tab/>
        <w:t>科研高值耗材管理相关功能实现；</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2.2</w:t>
      </w:r>
      <w:r w:rsidRPr="00CD0E6C">
        <w:rPr>
          <w:rFonts w:asciiTheme="minorEastAsia" w:eastAsiaTheme="minorEastAsia" w:hAnsiTheme="minorEastAsia" w:hint="eastAsia"/>
          <w:color w:val="000000"/>
          <w:szCs w:val="21"/>
        </w:rPr>
        <w:tab/>
        <w:t>科研收入管理功能改造；</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2.3</w:t>
      </w:r>
      <w:r w:rsidRPr="00CD0E6C">
        <w:rPr>
          <w:rFonts w:asciiTheme="minorEastAsia" w:eastAsiaTheme="minorEastAsia" w:hAnsiTheme="minorEastAsia" w:hint="eastAsia"/>
          <w:color w:val="000000"/>
          <w:szCs w:val="21"/>
        </w:rPr>
        <w:tab/>
        <w:t>UDI管理功能实现；</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2.4</w:t>
      </w:r>
      <w:r w:rsidRPr="00CD0E6C">
        <w:rPr>
          <w:rFonts w:asciiTheme="minorEastAsia" w:eastAsiaTheme="minorEastAsia" w:hAnsiTheme="minorEastAsia" w:hint="eastAsia"/>
          <w:color w:val="000000"/>
          <w:szCs w:val="21"/>
        </w:rPr>
        <w:tab/>
        <w:t>智能耗材柜接口开发；</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2.5</w:t>
      </w:r>
      <w:r w:rsidRPr="00CD0E6C">
        <w:rPr>
          <w:rFonts w:asciiTheme="minorEastAsia" w:eastAsiaTheme="minorEastAsia" w:hAnsiTheme="minorEastAsia" w:hint="eastAsia"/>
          <w:color w:val="000000"/>
          <w:szCs w:val="21"/>
        </w:rPr>
        <w:tab/>
        <w:t>总账管理相关功能改造（含总账管理、稽核平台管理、总账报表等）；</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2.6</w:t>
      </w:r>
      <w:r w:rsidRPr="00CD0E6C">
        <w:rPr>
          <w:rFonts w:asciiTheme="minorEastAsia" w:eastAsiaTheme="minorEastAsia" w:hAnsiTheme="minorEastAsia" w:hint="eastAsia"/>
          <w:color w:val="000000"/>
          <w:szCs w:val="21"/>
        </w:rPr>
        <w:tab/>
        <w:t>应付管理相关功能改造；</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2.7</w:t>
      </w:r>
      <w:r w:rsidRPr="00CD0E6C">
        <w:rPr>
          <w:rFonts w:asciiTheme="minorEastAsia" w:eastAsiaTheme="minorEastAsia" w:hAnsiTheme="minorEastAsia" w:hint="eastAsia"/>
          <w:color w:val="000000"/>
          <w:szCs w:val="21"/>
        </w:rPr>
        <w:tab/>
        <w:t>固定资产管理相关功能改造；</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2.8</w:t>
      </w:r>
      <w:r w:rsidRPr="00CD0E6C">
        <w:rPr>
          <w:rFonts w:asciiTheme="minorEastAsia" w:eastAsiaTheme="minorEastAsia" w:hAnsiTheme="minorEastAsia" w:hint="eastAsia"/>
          <w:color w:val="000000"/>
          <w:szCs w:val="21"/>
        </w:rPr>
        <w:tab/>
        <w:t>采购与库存管理相关功能改造；</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2.9</w:t>
      </w:r>
      <w:r w:rsidRPr="00CD0E6C">
        <w:rPr>
          <w:rFonts w:asciiTheme="minorEastAsia" w:eastAsiaTheme="minorEastAsia" w:hAnsiTheme="minorEastAsia" w:hint="eastAsia"/>
          <w:color w:val="000000"/>
          <w:szCs w:val="21"/>
        </w:rPr>
        <w:tab/>
        <w:t>成本管理相关功能改造；</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2.10</w:t>
      </w:r>
      <w:r w:rsidRPr="00CD0E6C">
        <w:rPr>
          <w:rFonts w:asciiTheme="minorEastAsia" w:eastAsiaTheme="minorEastAsia" w:hAnsiTheme="minorEastAsia" w:hint="eastAsia"/>
          <w:color w:val="000000"/>
          <w:szCs w:val="21"/>
        </w:rPr>
        <w:t>在不超过总人天数前提下，其他新增或改造需求对应程序、报表、接口开发与实施；</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2.11</w:t>
      </w:r>
      <w:r w:rsidRPr="00CD0E6C">
        <w:rPr>
          <w:rFonts w:asciiTheme="minorEastAsia" w:eastAsiaTheme="minorEastAsia" w:hAnsiTheme="minorEastAsia" w:hint="eastAsia"/>
          <w:color w:val="000000"/>
          <w:szCs w:val="21"/>
        </w:rPr>
        <w:t>解决程序Bug相关的工作不计费用，应免费解决。</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3、</w:t>
      </w:r>
      <w:r w:rsidRPr="00CD0E6C">
        <w:rPr>
          <w:rFonts w:asciiTheme="minorEastAsia" w:eastAsiaTheme="minorEastAsia" w:hAnsiTheme="minorEastAsia" w:hint="eastAsia"/>
          <w:color w:val="000000"/>
          <w:szCs w:val="21"/>
        </w:rPr>
        <w:tab/>
        <w:t>项目人员及工作要求：</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r w:rsidRPr="00CD0E6C">
        <w:rPr>
          <w:rFonts w:asciiTheme="minorEastAsia" w:eastAsiaTheme="minorEastAsia" w:hAnsiTheme="minorEastAsia" w:hint="eastAsia"/>
          <w:color w:val="000000"/>
          <w:szCs w:val="21"/>
        </w:rPr>
        <w:t>.1</w:t>
      </w:r>
      <w:r w:rsidRPr="00CD0E6C">
        <w:rPr>
          <w:rFonts w:asciiTheme="minorEastAsia" w:eastAsiaTheme="minorEastAsia" w:hAnsiTheme="minorEastAsia" w:hint="eastAsia"/>
          <w:color w:val="000000"/>
          <w:szCs w:val="21"/>
        </w:rPr>
        <w:tab/>
        <w:t>投入人天数：不少于12人月。包含1名技术人员驻场。如少于12</w:t>
      </w:r>
      <w:proofErr w:type="gramStart"/>
      <w:r w:rsidRPr="00CD0E6C">
        <w:rPr>
          <w:rFonts w:asciiTheme="minorEastAsia" w:eastAsiaTheme="minorEastAsia" w:hAnsiTheme="minorEastAsia" w:hint="eastAsia"/>
          <w:color w:val="000000"/>
          <w:szCs w:val="21"/>
        </w:rPr>
        <w:t>人月按核定</w:t>
      </w:r>
      <w:proofErr w:type="gramEnd"/>
      <w:r w:rsidRPr="00CD0E6C">
        <w:rPr>
          <w:rFonts w:asciiTheme="minorEastAsia" w:eastAsiaTheme="minorEastAsia" w:hAnsiTheme="minorEastAsia" w:hint="eastAsia"/>
          <w:color w:val="000000"/>
          <w:szCs w:val="21"/>
        </w:rPr>
        <w:t>后的实际工作人天计算合同付款金额。</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r w:rsidRPr="00CD0E6C">
        <w:rPr>
          <w:rFonts w:asciiTheme="minorEastAsia" w:eastAsiaTheme="minorEastAsia" w:hAnsiTheme="minorEastAsia" w:hint="eastAsia"/>
          <w:color w:val="000000"/>
          <w:szCs w:val="21"/>
        </w:rPr>
        <w:t>.2</w:t>
      </w:r>
      <w:r w:rsidRPr="00CD0E6C">
        <w:rPr>
          <w:rFonts w:asciiTheme="minorEastAsia" w:eastAsiaTheme="minorEastAsia" w:hAnsiTheme="minorEastAsia" w:hint="eastAsia"/>
          <w:color w:val="000000"/>
          <w:szCs w:val="21"/>
        </w:rPr>
        <w:tab/>
        <w:t>正常工作时间为周一至周五的上午8:00-下午17:00，法定节假日正常休息。</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r w:rsidRPr="00CD0E6C">
        <w:rPr>
          <w:rFonts w:asciiTheme="minorEastAsia" w:eastAsiaTheme="minorEastAsia" w:hAnsiTheme="minorEastAsia" w:hint="eastAsia"/>
          <w:color w:val="000000"/>
          <w:szCs w:val="21"/>
        </w:rPr>
        <w:t>.3</w:t>
      </w:r>
      <w:r w:rsidRPr="00CD0E6C">
        <w:rPr>
          <w:rFonts w:asciiTheme="minorEastAsia" w:eastAsiaTheme="minorEastAsia" w:hAnsiTheme="minorEastAsia" w:hint="eastAsia"/>
          <w:color w:val="000000"/>
          <w:szCs w:val="21"/>
        </w:rPr>
        <w:tab/>
        <w:t>乙方需按时提供项目进展的周/月/季报。</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r w:rsidRPr="00CD0E6C">
        <w:rPr>
          <w:rFonts w:asciiTheme="minorEastAsia" w:eastAsiaTheme="minorEastAsia" w:hAnsiTheme="minorEastAsia" w:hint="eastAsia"/>
          <w:color w:val="000000"/>
          <w:szCs w:val="21"/>
        </w:rPr>
        <w:t>.4</w:t>
      </w:r>
      <w:r w:rsidRPr="00CD0E6C">
        <w:rPr>
          <w:rFonts w:asciiTheme="minorEastAsia" w:eastAsiaTheme="minorEastAsia" w:hAnsiTheme="minorEastAsia" w:hint="eastAsia"/>
          <w:color w:val="000000"/>
          <w:szCs w:val="21"/>
        </w:rPr>
        <w:tab/>
        <w:t>在合同期间，应保证项目人员的稳定，除离职外，不能进行人员调整，如果有因离职引起的调整，需提前告知甲方，并安排一个月的交接期，如甲方对项目人员不满意，则需要更换。</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r w:rsidRPr="00CD0E6C">
        <w:rPr>
          <w:rFonts w:asciiTheme="minorEastAsia" w:eastAsiaTheme="minorEastAsia" w:hAnsiTheme="minorEastAsia" w:hint="eastAsia"/>
          <w:color w:val="000000"/>
          <w:szCs w:val="21"/>
        </w:rPr>
        <w:t>.5</w:t>
      </w:r>
      <w:r w:rsidRPr="00CD0E6C">
        <w:rPr>
          <w:rFonts w:asciiTheme="minorEastAsia" w:eastAsiaTheme="minorEastAsia" w:hAnsiTheme="minorEastAsia" w:hint="eastAsia"/>
          <w:color w:val="000000"/>
          <w:szCs w:val="21"/>
        </w:rPr>
        <w:tab/>
        <w:t>开发工作要保证质量并按要求时间点完成；改造工作不应影响原有功能的使用，上线前充分测试无问题后部署。</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运维期：1年</w:t>
      </w:r>
    </w:p>
    <w:p w:rsidR="00CD0E6C" w:rsidRPr="00CD0E6C" w:rsidRDefault="00CD0E6C" w:rsidP="00CD0E6C">
      <w:pPr>
        <w:snapToGrid w:val="0"/>
        <w:spacing w:line="360" w:lineRule="auto"/>
        <w:jc w:val="left"/>
        <w:rPr>
          <w:rFonts w:asciiTheme="minorEastAsia" w:eastAsiaTheme="minorEastAsia" w:hAnsiTheme="minorEastAsia"/>
          <w:color w:val="000000"/>
          <w:szCs w:val="21"/>
        </w:rPr>
      </w:pPr>
      <w:r w:rsidRPr="00CD0E6C">
        <w:rPr>
          <w:rFonts w:asciiTheme="minorEastAsia" w:eastAsiaTheme="minorEastAsia" w:hAnsiTheme="minorEastAsia" w:hint="eastAsia"/>
          <w:color w:val="000000"/>
          <w:szCs w:val="21"/>
        </w:rPr>
        <w:t>合同期：</w:t>
      </w:r>
      <w:r>
        <w:rPr>
          <w:rFonts w:asciiTheme="minorEastAsia" w:eastAsiaTheme="minorEastAsia" w:hAnsiTheme="minorEastAsia" w:hint="eastAsia"/>
          <w:color w:val="000000"/>
          <w:szCs w:val="21"/>
        </w:rPr>
        <w:t>2021年11月1日-2022年10月30日</w:t>
      </w:r>
    </w:p>
    <w:p w:rsidR="00576158" w:rsidRPr="00CD0E6C" w:rsidRDefault="00CD0E6C" w:rsidP="00CD0E6C">
      <w:pPr>
        <w:snapToGrid w:val="0"/>
        <w:spacing w:line="360" w:lineRule="auto"/>
        <w:jc w:val="left"/>
        <w:rPr>
          <w:szCs w:val="21"/>
        </w:rPr>
      </w:pPr>
      <w:r w:rsidRPr="00CD0E6C">
        <w:rPr>
          <w:rFonts w:asciiTheme="minorEastAsia" w:eastAsiaTheme="minorEastAsia" w:hAnsiTheme="minorEastAsia" w:hint="eastAsia"/>
          <w:color w:val="000000"/>
          <w:szCs w:val="21"/>
        </w:rPr>
        <w:lastRenderedPageBreak/>
        <w:t>预算： 390000元</w:t>
      </w:r>
    </w:p>
    <w:p w:rsidR="00B04D40" w:rsidRPr="00EA4431" w:rsidRDefault="00B04D40" w:rsidP="00B04D40">
      <w:pPr>
        <w:snapToGrid w:val="0"/>
        <w:spacing w:line="360"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二、</w:t>
      </w:r>
      <w:r w:rsidRPr="00EA4431">
        <w:rPr>
          <w:rFonts w:asciiTheme="minorEastAsia" w:eastAsiaTheme="minorEastAsia" w:hAnsiTheme="minorEastAsia"/>
          <w:szCs w:val="21"/>
        </w:rPr>
        <w:t xml:space="preserve">投标人资格要求： </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1.在中华人民共和国注册的具有相关经营范围</w:t>
      </w:r>
      <w:r w:rsidRPr="00EA4431">
        <w:rPr>
          <w:rFonts w:asciiTheme="minorEastAsia" w:eastAsiaTheme="minorEastAsia" w:hAnsiTheme="minorEastAsia"/>
          <w:szCs w:val="21"/>
        </w:rPr>
        <w:t>的具有独立民事责任的法人，并取得合法企业工商营业执照</w:t>
      </w:r>
      <w:r w:rsidRPr="00EA4431">
        <w:rPr>
          <w:rFonts w:asciiTheme="minorEastAsia" w:eastAsiaTheme="minorEastAsia" w:hAnsiTheme="minorEastAsia" w:hint="eastAsia"/>
          <w:szCs w:val="21"/>
        </w:rPr>
        <w:t>。</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2.若投标人不是制造商，须提供制造商或</w:t>
      </w:r>
      <w:hyperlink r:id="rId10" w:tooltip="代理" w:history="1">
        <w:r w:rsidRPr="00EA4431">
          <w:rPr>
            <w:rFonts w:asciiTheme="minorEastAsia" w:eastAsiaTheme="minorEastAsia" w:hAnsiTheme="minorEastAsia" w:hint="eastAsia"/>
            <w:szCs w:val="21"/>
          </w:rPr>
          <w:t>代理</w:t>
        </w:r>
      </w:hyperlink>
      <w:r w:rsidRPr="00EA4431">
        <w:rPr>
          <w:rFonts w:asciiTheme="minorEastAsia" w:eastAsiaTheme="minorEastAsia" w:hAnsiTheme="minorEastAsia" w:hint="eastAsia"/>
          <w:szCs w:val="21"/>
        </w:rPr>
        <w:t>商出具对所投产品的合法授权。</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3.投标人必须具有履行合同及具备供货保障能力。</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4.投标人在参加本项招标采购活动的最近两年内，在经营活动中无严重违法记录。</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5.投标人必须提供本项目用户所在地的售后服务。</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6.法律、法规规定的其他条件。</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7.投标人必须提供已有同类产品的用户名单。</w:t>
      </w:r>
    </w:p>
    <w:p w:rsidR="00B04D40" w:rsidRPr="00EA4431" w:rsidRDefault="00B04D40" w:rsidP="00B04D40">
      <w:pPr>
        <w:spacing w:beforeLines="50" w:before="156" w:line="288" w:lineRule="auto"/>
        <w:jc w:val="left"/>
        <w:rPr>
          <w:rFonts w:asciiTheme="minorEastAsia" w:eastAsiaTheme="minorEastAsia" w:hAnsiTheme="minorEastAsia"/>
          <w:szCs w:val="21"/>
        </w:rPr>
      </w:pPr>
      <w:r w:rsidRPr="00EA4431">
        <w:rPr>
          <w:rFonts w:asciiTheme="minorEastAsia" w:eastAsiaTheme="minorEastAsia" w:hAnsiTheme="minorEastAsia" w:hint="eastAsia"/>
          <w:color w:val="000000"/>
          <w:szCs w:val="21"/>
        </w:rPr>
        <w:t>三、我院自行组织采购，院内公开招标。</w:t>
      </w:r>
      <w:r w:rsidRPr="00EA4431">
        <w:rPr>
          <w:rFonts w:asciiTheme="minorEastAsia" w:eastAsiaTheme="minorEastAsia" w:hAnsiTheme="minorEastAsia"/>
          <w:szCs w:val="21"/>
        </w:rPr>
        <w:t>现邀请</w:t>
      </w:r>
      <w:r w:rsidRPr="00EA4431">
        <w:rPr>
          <w:rFonts w:asciiTheme="minorEastAsia" w:eastAsiaTheme="minorEastAsia" w:hAnsiTheme="minorEastAsia" w:hint="eastAsia"/>
          <w:szCs w:val="21"/>
        </w:rPr>
        <w:t>有兴趣的投标人</w:t>
      </w:r>
      <w:r w:rsidRPr="00EA4431">
        <w:rPr>
          <w:rFonts w:asciiTheme="minorEastAsia" w:eastAsiaTheme="minorEastAsia" w:hAnsiTheme="minorEastAsia"/>
          <w:szCs w:val="21"/>
        </w:rPr>
        <w:t>就</w:t>
      </w:r>
      <w:r w:rsidRPr="00EA4431">
        <w:rPr>
          <w:rFonts w:asciiTheme="minorEastAsia" w:eastAsiaTheme="minorEastAsia" w:hAnsiTheme="minorEastAsia" w:hint="eastAsia"/>
          <w:szCs w:val="21"/>
        </w:rPr>
        <w:t>上述</w:t>
      </w:r>
      <w:r w:rsidR="00EE6FC4">
        <w:rPr>
          <w:rFonts w:asciiTheme="minorEastAsia" w:eastAsiaTheme="minorEastAsia" w:hAnsiTheme="minorEastAsia" w:hint="eastAsia"/>
          <w:szCs w:val="21"/>
        </w:rPr>
        <w:t>项目</w:t>
      </w:r>
      <w:r w:rsidRPr="00EA4431">
        <w:rPr>
          <w:rFonts w:asciiTheme="minorEastAsia" w:eastAsiaTheme="minorEastAsia" w:hAnsiTheme="minorEastAsia"/>
          <w:szCs w:val="21"/>
        </w:rPr>
        <w:t>提交投标</w:t>
      </w:r>
      <w:r w:rsidRPr="00EA4431">
        <w:rPr>
          <w:rFonts w:asciiTheme="minorEastAsia" w:eastAsiaTheme="minorEastAsia" w:hAnsiTheme="minorEastAsia" w:hint="eastAsia"/>
          <w:szCs w:val="21"/>
        </w:rPr>
        <w:t>，请投标公司于开会前将公司资质交给医院联系人进行资质审核</w:t>
      </w:r>
      <w:r w:rsidRPr="00EA4431">
        <w:rPr>
          <w:rFonts w:asciiTheme="minorEastAsia" w:eastAsiaTheme="minorEastAsia" w:hAnsiTheme="minorEastAsia"/>
          <w:szCs w:val="21"/>
        </w:rPr>
        <w:t>。</w:t>
      </w:r>
    </w:p>
    <w:p w:rsidR="00B04D40" w:rsidRPr="00EA4431" w:rsidRDefault="00B04D40" w:rsidP="00B04D40">
      <w:pPr>
        <w:pStyle w:val="a7"/>
        <w:numPr>
          <w:ilvl w:val="0"/>
          <w:numId w:val="2"/>
        </w:numPr>
        <w:spacing w:beforeLines="50" w:before="156" w:line="288" w:lineRule="auto"/>
        <w:ind w:firstLineChars="0"/>
        <w:jc w:val="left"/>
        <w:rPr>
          <w:rFonts w:asciiTheme="minorEastAsia" w:eastAsiaTheme="minorEastAsia" w:hAnsiTheme="minorEastAsia"/>
          <w:color w:val="000000"/>
          <w:szCs w:val="21"/>
        </w:rPr>
      </w:pPr>
      <w:r w:rsidRPr="00EA4431">
        <w:rPr>
          <w:rFonts w:asciiTheme="minorEastAsia" w:eastAsiaTheme="minorEastAsia" w:hAnsiTheme="minorEastAsia" w:hint="eastAsia"/>
          <w:color w:val="000000"/>
          <w:szCs w:val="21"/>
        </w:rPr>
        <w:t>递交投标文件时间、投标截止时间、开标时间及地点：</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1.投标文件：包括生产厂商资质、代理商资质、授权、产品资质</w:t>
      </w:r>
      <w:r w:rsidR="00747A33" w:rsidRPr="00EA4431">
        <w:rPr>
          <w:rFonts w:asciiTheme="minorEastAsia" w:eastAsiaTheme="minorEastAsia" w:hAnsiTheme="minorEastAsia" w:hint="eastAsia"/>
          <w:szCs w:val="21"/>
        </w:rPr>
        <w:t>、</w:t>
      </w:r>
      <w:r w:rsidRPr="00EA4431">
        <w:rPr>
          <w:rFonts w:asciiTheme="minorEastAsia" w:eastAsiaTheme="minorEastAsia" w:hAnsiTheme="minorEastAsia" w:hint="eastAsia"/>
          <w:szCs w:val="21"/>
        </w:rPr>
        <w:t>售后服务、</w:t>
      </w:r>
      <w:r w:rsidRPr="006903F7">
        <w:rPr>
          <w:rFonts w:asciiTheme="minorEastAsia" w:eastAsiaTheme="minorEastAsia" w:hAnsiTheme="minorEastAsia" w:hint="eastAsia"/>
          <w:szCs w:val="21"/>
        </w:rPr>
        <w:t>技术响应文件、</w:t>
      </w:r>
      <w:r w:rsidRPr="00EA4431">
        <w:rPr>
          <w:rFonts w:asciiTheme="minorEastAsia" w:eastAsiaTheme="minorEastAsia" w:hAnsiTheme="minorEastAsia" w:hint="eastAsia"/>
          <w:szCs w:val="21"/>
        </w:rPr>
        <w:t>报价单、投标单位法定代表人授权书（需附法人及投标授权人身份证正反面加盖公章并签名）、投标公司信用查询证明，北京三甲医院近三年业绩（合同）等。以上文件需加盖公章，文件一正四副共</w:t>
      </w:r>
      <w:proofErr w:type="gramStart"/>
      <w:r w:rsidRPr="00EA4431">
        <w:rPr>
          <w:rFonts w:asciiTheme="minorEastAsia" w:eastAsiaTheme="minorEastAsia" w:hAnsiTheme="minorEastAsia" w:hint="eastAsia"/>
          <w:szCs w:val="21"/>
        </w:rPr>
        <w:t>五份需胶封</w:t>
      </w:r>
      <w:proofErr w:type="gramEnd"/>
      <w:r w:rsidRPr="00EA4431">
        <w:rPr>
          <w:rFonts w:asciiTheme="minorEastAsia" w:eastAsiaTheme="minorEastAsia" w:hAnsiTheme="minorEastAsia" w:hint="eastAsia"/>
          <w:szCs w:val="21"/>
        </w:rPr>
        <w:t>、密封。</w:t>
      </w:r>
      <w:r w:rsidR="00F400C9">
        <w:rPr>
          <w:rFonts w:asciiTheme="minorEastAsia" w:eastAsiaTheme="minorEastAsia" w:hAnsiTheme="minorEastAsia" w:hint="eastAsia"/>
          <w:szCs w:val="21"/>
        </w:rPr>
        <w:t>注：</w:t>
      </w:r>
      <w:r w:rsidR="00F400C9" w:rsidRPr="00F400C9">
        <w:rPr>
          <w:rFonts w:asciiTheme="minorEastAsia" w:eastAsiaTheme="minorEastAsia" w:hAnsiTheme="minorEastAsia" w:hint="eastAsia"/>
          <w:szCs w:val="21"/>
        </w:rPr>
        <w:t>投标人可以投一个包或多个包，但不允许拆包投标，即投标人必须对每个</w:t>
      </w:r>
      <w:proofErr w:type="gramStart"/>
      <w:r w:rsidR="00F400C9" w:rsidRPr="00F400C9">
        <w:rPr>
          <w:rFonts w:asciiTheme="minorEastAsia" w:eastAsiaTheme="minorEastAsia" w:hAnsiTheme="minorEastAsia" w:hint="eastAsia"/>
          <w:szCs w:val="21"/>
        </w:rPr>
        <w:t>包要求</w:t>
      </w:r>
      <w:proofErr w:type="gramEnd"/>
      <w:r w:rsidR="00F400C9" w:rsidRPr="00F400C9">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2.递交投标文件时间地点：</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0（北京时间），眼视光中心二层</w:t>
      </w:r>
      <w:r w:rsidRPr="005E3A84">
        <w:rPr>
          <w:rFonts w:asciiTheme="minorEastAsia" w:eastAsiaTheme="minorEastAsia" w:hAnsiTheme="minorEastAsia"/>
          <w:szCs w:val="21"/>
        </w:rPr>
        <w:t>第</w:t>
      </w:r>
      <w:r w:rsidR="005D016E">
        <w:rPr>
          <w:rFonts w:asciiTheme="minorEastAsia" w:eastAsiaTheme="minorEastAsia" w:hAnsiTheme="minorEastAsia" w:hint="eastAsia"/>
          <w:szCs w:val="21"/>
        </w:rPr>
        <w:t>九</w:t>
      </w:r>
      <w:r w:rsidRPr="005E3A84">
        <w:rPr>
          <w:rFonts w:asciiTheme="minorEastAsia" w:eastAsiaTheme="minorEastAsia" w:hAnsiTheme="minorEastAsia"/>
          <w:szCs w:val="21"/>
        </w:rPr>
        <w:t>会议室</w:t>
      </w:r>
      <w:r w:rsidRPr="005E3A84">
        <w:rPr>
          <w:rFonts w:asciiTheme="minorEastAsia" w:eastAsiaTheme="minorEastAsia" w:hAnsiTheme="minorEastAsia" w:hint="eastAsia"/>
          <w:szCs w:val="21"/>
        </w:rPr>
        <w:t>。</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3.投标截止时间：</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 xml:space="preserve">日 </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（北京时间），逾期不予受理。</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4.开标时间： 2021年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w:t>
      </w:r>
    </w:p>
    <w:p w:rsidR="00B04D40" w:rsidRPr="00EA4431"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5.联系人：</w:t>
      </w:r>
      <w:r w:rsidR="00747A33" w:rsidRPr="005E3A84">
        <w:rPr>
          <w:rFonts w:asciiTheme="minorEastAsia" w:eastAsiaTheme="minorEastAsia" w:hAnsiTheme="minorEastAsia" w:hint="eastAsia"/>
          <w:szCs w:val="21"/>
        </w:rPr>
        <w:t>李老师88325063</w:t>
      </w:r>
    </w:p>
    <w:p w:rsidR="00F55093" w:rsidRPr="00EA4431" w:rsidRDefault="00F55093" w:rsidP="00B04D40">
      <w:pPr>
        <w:widowControl/>
        <w:spacing w:line="288" w:lineRule="auto"/>
        <w:jc w:val="left"/>
        <w:rPr>
          <w:rFonts w:asciiTheme="minorEastAsia" w:eastAsiaTheme="minorEastAsia" w:hAnsiTheme="minorEastAsia"/>
          <w:szCs w:val="21"/>
        </w:rPr>
      </w:pPr>
    </w:p>
    <w:p w:rsidR="00CD7012" w:rsidRPr="00EA4431" w:rsidRDefault="00CD7012" w:rsidP="00CD7012">
      <w:pPr>
        <w:widowControl/>
        <w:spacing w:line="288" w:lineRule="auto"/>
        <w:jc w:val="left"/>
        <w:rPr>
          <w:rFonts w:ascii="宋体" w:hAnsi="宋体"/>
          <w:szCs w:val="21"/>
        </w:rPr>
      </w:pPr>
      <w:r w:rsidRPr="00EA4431">
        <w:rPr>
          <w:rFonts w:ascii="宋体" w:hAnsi="宋体" w:hint="eastAsia"/>
          <w:szCs w:val="21"/>
        </w:rPr>
        <w:t>五、评分细则</w:t>
      </w:r>
    </w:p>
    <w:tbl>
      <w:tblPr>
        <w:tblStyle w:val="a6"/>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344A3C" w:rsidRPr="00F55093" w:rsidTr="00344A3C">
        <w:trPr>
          <w:trHeight w:val="564"/>
        </w:trPr>
        <w:tc>
          <w:tcPr>
            <w:tcW w:w="5000" w:type="pct"/>
            <w:gridSpan w:val="6"/>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北京大学人民医院采购评分表</w:t>
            </w:r>
          </w:p>
        </w:tc>
      </w:tr>
      <w:tr w:rsidR="00344A3C" w:rsidRPr="00F55093" w:rsidTr="00344A3C">
        <w:trPr>
          <w:trHeight w:val="480"/>
        </w:trPr>
        <w:tc>
          <w:tcPr>
            <w:tcW w:w="5000" w:type="pct"/>
            <w:gridSpan w:val="6"/>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项目名称：</w:t>
            </w:r>
          </w:p>
        </w:tc>
      </w:tr>
      <w:tr w:rsidR="00344A3C" w:rsidRPr="00EA4431" w:rsidTr="00344A3C">
        <w:trPr>
          <w:trHeight w:val="312"/>
        </w:trPr>
        <w:tc>
          <w:tcPr>
            <w:tcW w:w="760"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评分类别</w:t>
            </w:r>
          </w:p>
        </w:tc>
        <w:tc>
          <w:tcPr>
            <w:tcW w:w="1992"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评价名称</w:t>
            </w:r>
          </w:p>
        </w:tc>
        <w:tc>
          <w:tcPr>
            <w:tcW w:w="692" w:type="pct"/>
            <w:vMerge w:val="restar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分值</w:t>
            </w:r>
          </w:p>
        </w:tc>
        <w:tc>
          <w:tcPr>
            <w:tcW w:w="1556" w:type="pct"/>
            <w:gridSpan w:val="3"/>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投标人</w:t>
            </w:r>
          </w:p>
        </w:tc>
      </w:tr>
      <w:tr w:rsidR="00344A3C" w:rsidRPr="00EA4431" w:rsidTr="00344A3C">
        <w:trPr>
          <w:trHeight w:val="315"/>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Merge/>
            <w:vAlign w:val="center"/>
            <w:hideMark/>
          </w:tcPr>
          <w:p w:rsidR="00344A3C" w:rsidRPr="00F55093" w:rsidRDefault="00344A3C" w:rsidP="00344A3C">
            <w:pPr>
              <w:widowControl/>
              <w:jc w:val="center"/>
              <w:rPr>
                <w:rFonts w:ascii="宋体" w:hAnsi="宋体" w:cs="宋体"/>
                <w:b/>
                <w:bCs/>
                <w:kern w:val="0"/>
                <w:szCs w:val="21"/>
              </w:rPr>
            </w:pPr>
          </w:p>
        </w:tc>
        <w:tc>
          <w:tcPr>
            <w:tcW w:w="692" w:type="pct"/>
            <w:vMerge/>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04"/>
        </w:trPr>
        <w:tc>
          <w:tcPr>
            <w:tcW w:w="760" w:type="pct"/>
            <w:vMerge w:val="restar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价格</w:t>
            </w:r>
            <w:r w:rsidRPr="00EA4431">
              <w:rPr>
                <w:rFonts w:ascii="宋体" w:hAnsi="宋体" w:cs="宋体" w:hint="eastAsia"/>
                <w:b/>
                <w:bCs/>
                <w:kern w:val="0"/>
                <w:szCs w:val="21"/>
              </w:rPr>
              <w:t>评</w:t>
            </w:r>
            <w:r w:rsidRPr="00F55093">
              <w:rPr>
                <w:rFonts w:ascii="宋体" w:hAnsi="宋体" w:cs="宋体" w:hint="eastAsia"/>
                <w:b/>
                <w:bCs/>
                <w:kern w:val="0"/>
                <w:szCs w:val="21"/>
              </w:rPr>
              <w:t>分</w:t>
            </w: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投标价</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16"/>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小</w:t>
            </w:r>
            <w:proofErr w:type="gramStart"/>
            <w:r w:rsidRPr="00F55093">
              <w:rPr>
                <w:rFonts w:ascii="新宋体" w:eastAsia="新宋体" w:hAnsi="新宋体" w:cs="宋体" w:hint="eastAsia"/>
                <w:b/>
                <w:bCs/>
                <w:kern w:val="0"/>
                <w:szCs w:val="21"/>
              </w:rPr>
              <w:t>微企业</w:t>
            </w:r>
            <w:proofErr w:type="gramEnd"/>
            <w:r w:rsidRPr="00F55093">
              <w:rPr>
                <w:rFonts w:ascii="新宋体" w:eastAsia="新宋体" w:hAnsi="新宋体" w:cs="宋体" w:hint="eastAsia"/>
                <w:b/>
                <w:bCs/>
                <w:kern w:val="0"/>
                <w:szCs w:val="21"/>
              </w:rPr>
              <w:t>优惠率</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40"/>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评标价</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28"/>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rPr>
                <w:rFonts w:ascii="宋体" w:hAnsi="宋体" w:cs="宋体"/>
                <w:b/>
                <w:bCs/>
                <w:kern w:val="0"/>
                <w:szCs w:val="21"/>
              </w:rPr>
            </w:pPr>
            <w:r w:rsidRPr="00F55093">
              <w:rPr>
                <w:rFonts w:ascii="宋体" w:hAnsi="宋体" w:cs="宋体" w:hint="eastAsia"/>
                <w:b/>
                <w:bCs/>
                <w:kern w:val="0"/>
                <w:szCs w:val="21"/>
              </w:rPr>
              <w:t>1、价格分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30</w:t>
            </w: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8" w:type="pct"/>
            <w:vAlign w:val="center"/>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744"/>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lastRenderedPageBreak/>
              <w:t>技术/服务</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2、技术响应（一个负偏离扣2分，正偏离不加分）</w:t>
            </w:r>
          </w:p>
        </w:tc>
        <w:tc>
          <w:tcPr>
            <w:tcW w:w="692" w:type="pct"/>
            <w:vAlign w:val="center"/>
            <w:hideMark/>
          </w:tcPr>
          <w:p w:rsidR="00344A3C" w:rsidRPr="00F55093" w:rsidRDefault="00CD0E6C" w:rsidP="00344A3C">
            <w:pPr>
              <w:widowControl/>
              <w:jc w:val="center"/>
              <w:rPr>
                <w:rFonts w:ascii="新宋体" w:eastAsia="新宋体" w:hAnsi="新宋体" w:cs="宋体"/>
                <w:b/>
                <w:bCs/>
                <w:kern w:val="0"/>
                <w:szCs w:val="21"/>
              </w:rPr>
            </w:pPr>
            <w:r>
              <w:rPr>
                <w:rFonts w:ascii="新宋体" w:eastAsia="新宋体" w:hAnsi="新宋体" w:cs="宋体" w:hint="eastAsia"/>
                <w:b/>
                <w:bCs/>
                <w:kern w:val="0"/>
                <w:szCs w:val="21"/>
              </w:rPr>
              <w:t>40</w:t>
            </w: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8" w:type="pct"/>
            <w:vAlign w:val="center"/>
            <w:hideMark/>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936"/>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履约能力</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3、投标产品的销售业绩（一份合同2分，超过五份不加分）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10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624"/>
        </w:trPr>
        <w:tc>
          <w:tcPr>
            <w:tcW w:w="760"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服务评分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4、</w:t>
            </w:r>
            <w:r w:rsidR="00CD0E6C" w:rsidRPr="00CD0E6C">
              <w:rPr>
                <w:rFonts w:ascii="宋体" w:hAnsi="宋体" w:cs="宋体" w:hint="eastAsia"/>
                <w:b/>
                <w:bCs/>
                <w:kern w:val="0"/>
                <w:szCs w:val="21"/>
              </w:rPr>
              <w:t>验收、售后（按照院方要求完成时间短、免费运维期长为优）</w:t>
            </w:r>
          </w:p>
        </w:tc>
        <w:tc>
          <w:tcPr>
            <w:tcW w:w="692" w:type="pct"/>
            <w:vAlign w:val="center"/>
            <w:hideMark/>
          </w:tcPr>
          <w:p w:rsidR="00344A3C" w:rsidRPr="00F55093" w:rsidRDefault="00CD0E6C" w:rsidP="00344A3C">
            <w:pPr>
              <w:widowControl/>
              <w:jc w:val="center"/>
              <w:rPr>
                <w:rFonts w:ascii="新宋体" w:eastAsia="新宋体" w:hAnsi="新宋体" w:cs="宋体"/>
                <w:b/>
                <w:bCs/>
                <w:kern w:val="0"/>
                <w:szCs w:val="21"/>
              </w:rPr>
            </w:pPr>
            <w:r>
              <w:rPr>
                <w:rFonts w:ascii="新宋体" w:eastAsia="新宋体" w:hAnsi="新宋体" w:cs="宋体" w:hint="eastAsia"/>
                <w:b/>
                <w:bCs/>
                <w:kern w:val="0"/>
                <w:szCs w:val="21"/>
              </w:rPr>
              <w:t>2</w:t>
            </w:r>
            <w:r w:rsidR="00344A3C" w:rsidRPr="00F55093">
              <w:rPr>
                <w:rFonts w:ascii="新宋体" w:eastAsia="新宋体" w:hAnsi="新宋体" w:cs="宋体" w:hint="eastAsia"/>
                <w:b/>
                <w:bCs/>
                <w:kern w:val="0"/>
                <w:szCs w:val="21"/>
              </w:rPr>
              <w:t>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82"/>
        </w:trPr>
        <w:tc>
          <w:tcPr>
            <w:tcW w:w="760" w:type="pct"/>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合计</w:t>
            </w:r>
          </w:p>
        </w:tc>
        <w:tc>
          <w:tcPr>
            <w:tcW w:w="6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100</w:t>
            </w: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8" w:type="pct"/>
            <w:vAlign w:val="center"/>
            <w:hideMark/>
          </w:tcPr>
          <w:p w:rsidR="00344A3C" w:rsidRPr="00F55093" w:rsidRDefault="00344A3C" w:rsidP="00344A3C">
            <w:pPr>
              <w:widowControl/>
              <w:jc w:val="center"/>
              <w:rPr>
                <w:rFonts w:ascii="宋体" w:hAnsi="宋体" w:cs="宋体"/>
                <w:color w:val="800000"/>
                <w:kern w:val="0"/>
                <w:szCs w:val="21"/>
              </w:rPr>
            </w:pPr>
          </w:p>
        </w:tc>
      </w:tr>
      <w:tr w:rsidR="00344A3C" w:rsidRPr="00EA4431" w:rsidTr="00344A3C">
        <w:trPr>
          <w:trHeight w:val="312"/>
        </w:trPr>
        <w:tc>
          <w:tcPr>
            <w:tcW w:w="760"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基准价=</w:t>
            </w:r>
          </w:p>
        </w:tc>
        <w:tc>
          <w:tcPr>
            <w:tcW w:w="1992" w:type="pct"/>
            <w:vAlign w:val="center"/>
            <w:hideMark/>
          </w:tcPr>
          <w:p w:rsidR="00344A3C" w:rsidRPr="00F55093" w:rsidRDefault="00344A3C" w:rsidP="00344A3C">
            <w:pPr>
              <w:widowControl/>
              <w:jc w:val="center"/>
              <w:rPr>
                <w:rFonts w:ascii="宋体" w:hAnsi="宋体" w:cs="宋体"/>
                <w:b/>
                <w:bCs/>
                <w:kern w:val="0"/>
                <w:szCs w:val="21"/>
              </w:rPr>
            </w:pP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56"/>
        </w:trPr>
        <w:tc>
          <w:tcPr>
            <w:tcW w:w="2752" w:type="pct"/>
            <w:gridSpan w:val="2"/>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评委签字：</w:t>
            </w:r>
          </w:p>
        </w:tc>
        <w:tc>
          <w:tcPr>
            <w:tcW w:w="692" w:type="pct"/>
            <w:noWrap/>
            <w:vAlign w:val="center"/>
            <w:hideMark/>
          </w:tcPr>
          <w:p w:rsidR="00344A3C" w:rsidRPr="00F55093" w:rsidRDefault="00344A3C" w:rsidP="00344A3C">
            <w:pPr>
              <w:widowControl/>
              <w:jc w:val="center"/>
              <w:rPr>
                <w:rFonts w:ascii="宋体" w:hAnsi="宋体" w:cs="宋体"/>
                <w:kern w:val="0"/>
                <w:szCs w:val="21"/>
              </w:rPr>
            </w:pPr>
          </w:p>
        </w:tc>
        <w:tc>
          <w:tcPr>
            <w:tcW w:w="1556" w:type="pct"/>
            <w:gridSpan w:val="3"/>
            <w:noWrap/>
            <w:vAlign w:val="center"/>
            <w:hideMark/>
          </w:tcPr>
          <w:p w:rsidR="00344A3C" w:rsidRPr="00F55093" w:rsidRDefault="00344A3C" w:rsidP="00344A3C">
            <w:pPr>
              <w:widowControl/>
              <w:jc w:val="center"/>
              <w:rPr>
                <w:rFonts w:ascii="宋体" w:hAnsi="宋体" w:cs="宋体"/>
                <w:kern w:val="0"/>
                <w:szCs w:val="21"/>
              </w:rPr>
            </w:pPr>
            <w:r w:rsidRPr="00F55093">
              <w:rPr>
                <w:rFonts w:ascii="宋体" w:hAnsi="宋体" w:cs="宋体" w:hint="eastAsia"/>
                <w:kern w:val="0"/>
                <w:szCs w:val="21"/>
              </w:rPr>
              <w:t>日期：</w:t>
            </w:r>
            <w:r w:rsidRPr="00EA4431">
              <w:rPr>
                <w:rFonts w:ascii="宋体" w:hAnsi="宋体" w:cs="宋体" w:hint="eastAsia"/>
                <w:kern w:val="0"/>
                <w:szCs w:val="21"/>
              </w:rPr>
              <w:t xml:space="preserve"> </w:t>
            </w:r>
            <w:r w:rsidRPr="00F55093">
              <w:rPr>
                <w:rFonts w:ascii="宋体" w:hAnsi="宋体" w:cs="宋体" w:hint="eastAsia"/>
                <w:kern w:val="0"/>
                <w:szCs w:val="21"/>
              </w:rPr>
              <w:t>年  月  日</w:t>
            </w:r>
          </w:p>
        </w:tc>
      </w:tr>
    </w:tbl>
    <w:p w:rsidR="00F55093" w:rsidRDefault="00F55093" w:rsidP="00B04D40">
      <w:pPr>
        <w:widowControl/>
        <w:spacing w:line="288" w:lineRule="auto"/>
        <w:jc w:val="left"/>
        <w:rPr>
          <w:rFonts w:asciiTheme="minorEastAsia" w:eastAsiaTheme="minorEastAsia" w:hAnsiTheme="minorEastAsia"/>
          <w:szCs w:val="21"/>
        </w:rPr>
      </w:pPr>
    </w:p>
    <w:p w:rsidR="00B06C29" w:rsidRDefault="00EA4431" w:rsidP="0007190F">
      <w:pPr>
        <w:widowControl/>
        <w:spacing w:line="288" w:lineRule="auto"/>
        <w:jc w:val="left"/>
        <w:rPr>
          <w:rFonts w:ascii="宋体" w:hAnsi="宋体"/>
          <w:szCs w:val="21"/>
        </w:rPr>
      </w:pPr>
      <w:r>
        <w:rPr>
          <w:rFonts w:ascii="宋体" w:hAnsi="宋体" w:hint="eastAsia"/>
          <w:szCs w:val="21"/>
        </w:rPr>
        <w:t>六、合同（合同以实际为准）及廉洁模板</w:t>
      </w:r>
    </w:p>
    <w:p w:rsidR="0007190F" w:rsidRPr="0007190F" w:rsidRDefault="0007190F" w:rsidP="0007190F">
      <w:pPr>
        <w:widowControl/>
        <w:spacing w:line="288" w:lineRule="auto"/>
        <w:jc w:val="left"/>
        <w:rPr>
          <w:rFonts w:ascii="宋体" w:hAnsi="宋体"/>
          <w:szCs w:val="21"/>
        </w:rPr>
      </w:pPr>
    </w:p>
    <w:p w:rsidR="00B06C29" w:rsidRPr="00670873" w:rsidRDefault="00B06C29" w:rsidP="00B06C29">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B06C29" w:rsidRPr="00670873" w:rsidRDefault="00B06C29" w:rsidP="00B06C29">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乙    方： ×××××公司</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电    话：                         传    真：       </w:t>
      </w:r>
    </w:p>
    <w:p w:rsidR="00B06C29" w:rsidRPr="00670873" w:rsidRDefault="00B06C29" w:rsidP="00B06C29">
      <w:pPr>
        <w:rPr>
          <w:rFonts w:ascii="楷体" w:eastAsia="楷体" w:hAnsi="楷体"/>
          <w:sz w:val="28"/>
        </w:rPr>
      </w:pPr>
      <w:r w:rsidRPr="00670873">
        <w:rPr>
          <w:rFonts w:ascii="楷体" w:eastAsia="楷体" w:hAnsi="楷体" w:hint="eastAsia"/>
          <w:sz w:val="28"/>
        </w:rPr>
        <w:lastRenderedPageBreak/>
        <w:t>税务登记号 ：</w:t>
      </w:r>
      <w:r w:rsidRPr="00670873">
        <w:rPr>
          <w:rFonts w:ascii="楷体" w:eastAsia="楷体" w:hAnsi="楷体"/>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×××合同正文</w:t>
      </w:r>
    </w:p>
    <w:p w:rsidR="00B06C29" w:rsidRPr="00670873" w:rsidRDefault="00B06C29" w:rsidP="00B06C29">
      <w:pPr>
        <w:spacing w:line="360" w:lineRule="auto"/>
        <w:ind w:firstLineChars="200" w:firstLine="420"/>
        <w:rPr>
          <w:rFonts w:ascii="楷体" w:eastAsia="楷体" w:hAnsi="楷体"/>
        </w:rPr>
      </w:pPr>
    </w:p>
    <w:p w:rsidR="00B06C29" w:rsidRDefault="00B06C29" w:rsidP="00B06C29">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(2)合同条款附件</w:t>
      </w:r>
    </w:p>
    <w:p w:rsidR="00B06C29" w:rsidRDefault="00B06C29" w:rsidP="00B06C29">
      <w:pPr>
        <w:spacing w:line="360" w:lineRule="auto"/>
        <w:ind w:firstLineChars="200" w:firstLine="420"/>
        <w:rPr>
          <w:rFonts w:ascii="楷体" w:eastAsia="楷体" w:hAnsi="楷体"/>
        </w:rPr>
      </w:pPr>
      <w:r w:rsidRPr="007E516B">
        <w:rPr>
          <w:rFonts w:ascii="楷体" w:eastAsia="楷体" w:hAnsi="楷体" w:hint="eastAsia"/>
        </w:rPr>
        <w:t>附件</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B06C29" w:rsidRPr="006B5438" w:rsidRDefault="00B06C29" w:rsidP="00B06C29">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B06C29" w:rsidRPr="00F8051F" w:rsidRDefault="00B06C29" w:rsidP="00B06C29">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B06C29" w:rsidRPr="00516BAC" w:rsidRDefault="00B06C29" w:rsidP="00B06C29">
      <w:pPr>
        <w:spacing w:line="360" w:lineRule="auto"/>
        <w:ind w:firstLineChars="200" w:firstLine="420"/>
        <w:rPr>
          <w:rFonts w:ascii="楷体" w:eastAsia="楷体" w:hAnsi="楷体"/>
        </w:rPr>
      </w:pPr>
      <w:r>
        <w:rPr>
          <w:rFonts w:ascii="楷体" w:eastAsia="楷体" w:hAnsi="楷体" w:hint="eastAsia"/>
        </w:rPr>
        <w:t>1.4项目主要内容及交付物（附件）</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B06C29" w:rsidRPr="006B7A01" w:rsidRDefault="00B06C29" w:rsidP="00B06C29">
      <w:pPr>
        <w:spacing w:line="360" w:lineRule="auto"/>
        <w:ind w:firstLineChars="200" w:firstLine="420"/>
        <w:rPr>
          <w:rFonts w:ascii="楷体" w:eastAsia="楷体" w:hAnsi="楷体"/>
          <w:u w:val="single"/>
        </w:rPr>
      </w:pPr>
      <w:r w:rsidRPr="006B7A01">
        <w:rPr>
          <w:rFonts w:ascii="楷体" w:eastAsia="楷体" w:hAnsi="楷体" w:hint="eastAsia"/>
        </w:rPr>
        <w:lastRenderedPageBreak/>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B06C29" w:rsidRPr="006B7A01" w:rsidRDefault="00B06C29" w:rsidP="00B06C29">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B06C29" w:rsidRDefault="00B06C29" w:rsidP="00B06C29">
      <w:pPr>
        <w:pStyle w:val="a7"/>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B06C29" w:rsidRPr="002659C1" w:rsidRDefault="00B06C29" w:rsidP="00B06C29">
      <w:pPr>
        <w:pStyle w:val="a7"/>
        <w:spacing w:line="360" w:lineRule="auto"/>
        <w:rPr>
          <w:rFonts w:ascii="楷体" w:eastAsia="楷体" w:hAnsi="楷体"/>
        </w:rPr>
      </w:pPr>
      <w:r w:rsidRPr="002659C1">
        <w:rPr>
          <w:rFonts w:ascii="楷体" w:eastAsia="楷体" w:hAnsi="楷体" w:hint="eastAsia"/>
        </w:rPr>
        <w:t>3.1甲方的权利和义务</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3.1.2甲方检查监督乙方完成委托项目工作的进度。</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3.2乙方的权利和义务</w:t>
      </w:r>
    </w:p>
    <w:p w:rsidR="00B06C29" w:rsidRPr="006B7A01" w:rsidRDefault="00B06C29" w:rsidP="00B06C29">
      <w:pPr>
        <w:pStyle w:val="a7"/>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B06C29" w:rsidRPr="006B7A01" w:rsidRDefault="00B06C29" w:rsidP="00B06C29">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B06C29"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lastRenderedPageBreak/>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B06C29" w:rsidRDefault="00B06C29" w:rsidP="00B06C29">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B06C29" w:rsidRPr="00CE5ED9" w:rsidRDefault="00B06C29" w:rsidP="00B06C29">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B06C29" w:rsidRDefault="00B06C29" w:rsidP="00B06C29">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B06C29" w:rsidRPr="007B6F6F" w:rsidRDefault="00B06C29" w:rsidP="00B06C29">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06C29" w:rsidRPr="00CE5ED9" w:rsidRDefault="00B06C29" w:rsidP="00B06C29">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lastRenderedPageBreak/>
        <w:t>七</w:t>
      </w:r>
      <w:r w:rsidRPr="00670873">
        <w:rPr>
          <w:rFonts w:ascii="楷体" w:eastAsia="楷体" w:hAnsi="楷体" w:hint="eastAsia"/>
          <w:b/>
          <w:sz w:val="24"/>
        </w:rPr>
        <w:t>、变更</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B06C29" w:rsidRPr="00670873" w:rsidRDefault="00B06C29" w:rsidP="00B06C29">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B06C29" w:rsidRPr="00FE5299" w:rsidRDefault="00B06C29" w:rsidP="00B06C29">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B06C29" w:rsidRPr="00670873" w:rsidRDefault="00B06C29" w:rsidP="00B06C29">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B06C29" w:rsidRPr="00670873" w:rsidRDefault="00B06C29" w:rsidP="00B06C29">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B06C29" w:rsidRPr="00670873" w:rsidRDefault="00B06C29" w:rsidP="00B06C29">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B06C29" w:rsidRPr="00670873"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B06C29" w:rsidRPr="006B7A01" w:rsidRDefault="00B06C29" w:rsidP="00B06C29">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lastRenderedPageBreak/>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B06C29" w:rsidRPr="006804F3" w:rsidRDefault="00B06C29" w:rsidP="00B06C29">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B06C29" w:rsidRDefault="00B06C29" w:rsidP="00B06C29">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B06C29" w:rsidRPr="00670873" w:rsidRDefault="00B06C29" w:rsidP="00B06C29">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B06C29" w:rsidRDefault="00B06C29" w:rsidP="00B06C29">
      <w:pPr>
        <w:spacing w:line="360" w:lineRule="auto"/>
        <w:ind w:firstLine="435"/>
        <w:rPr>
          <w:rFonts w:ascii="楷体" w:eastAsia="楷体" w:hAnsi="楷体"/>
          <w:sz w:val="22"/>
        </w:rPr>
      </w:pPr>
    </w:p>
    <w:p w:rsidR="00B06C29" w:rsidRDefault="00B06C29" w:rsidP="00B06C29">
      <w:pPr>
        <w:spacing w:line="360" w:lineRule="auto"/>
        <w:ind w:firstLine="435"/>
        <w:rPr>
          <w:rFonts w:ascii="楷体" w:eastAsia="楷体" w:hAnsi="楷体"/>
          <w:sz w:val="22"/>
        </w:rPr>
      </w:pPr>
    </w:p>
    <w:p w:rsidR="00B06C29" w:rsidRPr="00670873" w:rsidRDefault="00B06C29" w:rsidP="00B06C29">
      <w:pPr>
        <w:spacing w:line="360" w:lineRule="auto"/>
        <w:ind w:firstLine="435"/>
        <w:rPr>
          <w:rFonts w:ascii="楷体" w:eastAsia="楷体" w:hAnsi="楷体"/>
          <w:sz w:val="22"/>
        </w:rPr>
      </w:pPr>
      <w:r w:rsidRPr="00670873">
        <w:rPr>
          <w:rFonts w:ascii="楷体" w:eastAsia="楷体" w:hAnsi="楷体" w:hint="eastAsia"/>
          <w:sz w:val="22"/>
        </w:rPr>
        <w:t xml:space="preserve">    </w:t>
      </w:r>
    </w:p>
    <w:p w:rsidR="00B06C29" w:rsidRDefault="00B06C29" w:rsidP="00B06C29">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B06C29" w:rsidRPr="00670873"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B06C29"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地址：北京市西城区西直门南大街11号         地址：</w:t>
      </w:r>
    </w:p>
    <w:p w:rsidR="00B06C29" w:rsidRDefault="00B06C29" w:rsidP="00B06C29">
      <w:pPr>
        <w:spacing w:line="360" w:lineRule="auto"/>
        <w:rPr>
          <w:rFonts w:ascii="楷体" w:eastAsia="楷体" w:hAnsi="楷体"/>
          <w:sz w:val="22"/>
        </w:rPr>
      </w:pPr>
    </w:p>
    <w:p w:rsidR="00B06C29" w:rsidRDefault="00B06C29" w:rsidP="00B06C29">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B06C29" w:rsidRDefault="00B06C29" w:rsidP="00EA4431">
      <w:pPr>
        <w:widowControl/>
        <w:spacing w:line="288" w:lineRule="auto"/>
        <w:jc w:val="left"/>
        <w:rPr>
          <w:rFonts w:ascii="宋体" w:hAnsi="宋体"/>
          <w:szCs w:val="21"/>
        </w:rPr>
      </w:pPr>
    </w:p>
    <w:p w:rsidR="00EA4431" w:rsidRPr="00EA4431" w:rsidRDefault="00EA4431" w:rsidP="00B04D40">
      <w:pPr>
        <w:widowControl/>
        <w:spacing w:line="288" w:lineRule="auto"/>
        <w:jc w:val="left"/>
        <w:rPr>
          <w:rFonts w:asciiTheme="minorEastAsia" w:eastAsiaTheme="minorEastAsia" w:hAnsiTheme="minorEastAsia"/>
          <w:szCs w:val="21"/>
        </w:rPr>
      </w:pPr>
    </w:p>
    <w:p w:rsidR="00EA4431" w:rsidRPr="00EA4431" w:rsidRDefault="00EA4431" w:rsidP="00EA4431">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lastRenderedPageBreak/>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EA4431" w:rsidRPr="00EA4431" w:rsidRDefault="00EA4431" w:rsidP="00EA443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EA4431" w:rsidRPr="00EA4431" w:rsidRDefault="00EA4431" w:rsidP="00EA443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EA4431" w:rsidRPr="00EA4431" w:rsidRDefault="00EA4431" w:rsidP="00EA4431">
      <w:pPr>
        <w:spacing w:line="360" w:lineRule="auto"/>
        <w:ind w:firstLine="480"/>
        <w:rPr>
          <w:rFonts w:ascii="黑体" w:eastAsia="黑体" w:hAnsi="宋体"/>
          <w:szCs w:val="21"/>
        </w:rPr>
      </w:pPr>
      <w:r w:rsidRPr="00EA4431">
        <w:rPr>
          <w:rFonts w:ascii="黑体" w:eastAsia="黑体" w:hAnsi="宋体" w:hint="eastAsia"/>
          <w:szCs w:val="21"/>
        </w:rPr>
        <w:lastRenderedPageBreak/>
        <w:t xml:space="preserve">第四条　</w:t>
      </w:r>
      <w:r w:rsidRPr="00EA4431">
        <w:rPr>
          <w:rFonts w:ascii="宋体" w:hAnsi="宋体" w:hint="eastAsia"/>
          <w:szCs w:val="21"/>
        </w:rPr>
        <w:t>违约责任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EA4431" w:rsidRPr="00EA4431" w:rsidRDefault="00EA4431" w:rsidP="00EA4431">
      <w:pPr>
        <w:adjustRightInd w:val="0"/>
        <w:snapToGrid w:val="0"/>
        <w:spacing w:line="360" w:lineRule="auto"/>
        <w:ind w:leftChars="-1" w:left="-2"/>
        <w:rPr>
          <w:rFonts w:ascii="宋体" w:hAnsi="宋体"/>
          <w:szCs w:val="21"/>
        </w:rPr>
      </w:pPr>
    </w:p>
    <w:p w:rsidR="00EA4431" w:rsidRPr="00EA4431" w:rsidRDefault="00EA4431" w:rsidP="00EA443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EA4431" w:rsidRPr="00EA4431" w:rsidRDefault="00EA4431" w:rsidP="00EA4431">
      <w:pPr>
        <w:spacing w:line="360" w:lineRule="auto"/>
        <w:ind w:firstLineChars="200" w:firstLine="420"/>
        <w:rPr>
          <w:szCs w:val="21"/>
        </w:rPr>
      </w:pPr>
      <w:r w:rsidRPr="00EA4431">
        <w:rPr>
          <w:rFonts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EA4431" w:rsidRPr="00EA4431" w:rsidRDefault="00EA4431" w:rsidP="00EA443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EA4431" w:rsidRPr="00173B91" w:rsidRDefault="00EA4431" w:rsidP="00EA4431"/>
    <w:p w:rsidR="00F379A7" w:rsidRPr="00EA4431" w:rsidRDefault="00F379A7">
      <w:pPr>
        <w:snapToGrid w:val="0"/>
        <w:spacing w:line="360" w:lineRule="auto"/>
        <w:jc w:val="left"/>
      </w:pPr>
    </w:p>
    <w:sectPr w:rsidR="00F379A7" w:rsidRPr="00EA4431" w:rsidSect="00A67DB0">
      <w:headerReference w:type="default" r:id="rId11"/>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FA5" w:rsidRDefault="00996FA5">
      <w:r>
        <w:separator/>
      </w:r>
    </w:p>
  </w:endnote>
  <w:endnote w:type="continuationSeparator" w:id="0">
    <w:p w:rsidR="00996FA5" w:rsidRDefault="00996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FA5" w:rsidRDefault="00996FA5">
      <w:r>
        <w:separator/>
      </w:r>
    </w:p>
  </w:footnote>
  <w:footnote w:type="continuationSeparator" w:id="0">
    <w:p w:rsidR="00996FA5" w:rsidRDefault="00996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740" w:rsidRDefault="00E319C3">
    <w:pPr>
      <w:pStyle w:val="a5"/>
      <w:jc w:val="right"/>
    </w:pPr>
    <w:r>
      <w:rPr>
        <w:rFonts w:hint="eastAsia"/>
      </w:rPr>
      <w:t>北京大学人民医院</w:t>
    </w:r>
    <w:r>
      <w:rPr>
        <w:rFonts w:hint="eastAsia"/>
      </w:rPr>
      <w:t xml:space="preserve">  </w:t>
    </w:r>
    <w:r w:rsidR="00B04D40">
      <w:rPr>
        <w:rFonts w:hint="eastAsia"/>
      </w:rPr>
      <w:t>医学装备处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D321B"/>
    <w:multiLevelType w:val="singleLevel"/>
    <w:tmpl w:val="84CD321B"/>
    <w:lvl w:ilvl="0">
      <w:start w:val="6"/>
      <w:numFmt w:val="decimal"/>
      <w:lvlText w:val="%1."/>
      <w:lvlJc w:val="left"/>
      <w:pPr>
        <w:tabs>
          <w:tab w:val="left" w:pos="312"/>
        </w:tabs>
      </w:pPr>
    </w:lvl>
  </w:abstractNum>
  <w:abstractNum w:abstractNumId="1">
    <w:nsid w:val="2D4A3B26"/>
    <w:multiLevelType w:val="multilevel"/>
    <w:tmpl w:val="2D4A3B26"/>
    <w:lvl w:ilvl="0">
      <w:start w:val="4"/>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492B"/>
    <w:rsid w:val="0003503A"/>
    <w:rsid w:val="000424CC"/>
    <w:rsid w:val="000445AB"/>
    <w:rsid w:val="000468F4"/>
    <w:rsid w:val="00053C5A"/>
    <w:rsid w:val="00055282"/>
    <w:rsid w:val="00065597"/>
    <w:rsid w:val="0007190F"/>
    <w:rsid w:val="00071F48"/>
    <w:rsid w:val="00072BFF"/>
    <w:rsid w:val="00073C73"/>
    <w:rsid w:val="00081CB9"/>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C669C"/>
    <w:rsid w:val="000E0E55"/>
    <w:rsid w:val="000E3512"/>
    <w:rsid w:val="000E3B1B"/>
    <w:rsid w:val="000F2F8C"/>
    <w:rsid w:val="00104335"/>
    <w:rsid w:val="00104611"/>
    <w:rsid w:val="0010565C"/>
    <w:rsid w:val="00105CFD"/>
    <w:rsid w:val="0011569B"/>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1BB5"/>
    <w:rsid w:val="00203FF9"/>
    <w:rsid w:val="00216026"/>
    <w:rsid w:val="00223740"/>
    <w:rsid w:val="002307C8"/>
    <w:rsid w:val="00236365"/>
    <w:rsid w:val="00237A7B"/>
    <w:rsid w:val="00242065"/>
    <w:rsid w:val="0025226A"/>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B0340"/>
    <w:rsid w:val="002C6041"/>
    <w:rsid w:val="002C6BFE"/>
    <w:rsid w:val="002D3EFE"/>
    <w:rsid w:val="002E4F63"/>
    <w:rsid w:val="002F22C3"/>
    <w:rsid w:val="002F620B"/>
    <w:rsid w:val="002F6D3F"/>
    <w:rsid w:val="00305EB0"/>
    <w:rsid w:val="00306665"/>
    <w:rsid w:val="00310422"/>
    <w:rsid w:val="0033251C"/>
    <w:rsid w:val="00333B68"/>
    <w:rsid w:val="00336A08"/>
    <w:rsid w:val="00342020"/>
    <w:rsid w:val="00342B1C"/>
    <w:rsid w:val="00343EB4"/>
    <w:rsid w:val="00344A3C"/>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2FF2"/>
    <w:rsid w:val="003F5071"/>
    <w:rsid w:val="00403A60"/>
    <w:rsid w:val="0041632D"/>
    <w:rsid w:val="00417D94"/>
    <w:rsid w:val="0042322A"/>
    <w:rsid w:val="0042585B"/>
    <w:rsid w:val="00435315"/>
    <w:rsid w:val="0044595C"/>
    <w:rsid w:val="004461D9"/>
    <w:rsid w:val="004523F3"/>
    <w:rsid w:val="004536C0"/>
    <w:rsid w:val="004619DB"/>
    <w:rsid w:val="00461E80"/>
    <w:rsid w:val="0046288C"/>
    <w:rsid w:val="00466038"/>
    <w:rsid w:val="00483FC9"/>
    <w:rsid w:val="00491D0F"/>
    <w:rsid w:val="00496FB0"/>
    <w:rsid w:val="004A2211"/>
    <w:rsid w:val="004A5D08"/>
    <w:rsid w:val="004A6475"/>
    <w:rsid w:val="004A6911"/>
    <w:rsid w:val="004A79AC"/>
    <w:rsid w:val="004B067E"/>
    <w:rsid w:val="004B58E0"/>
    <w:rsid w:val="004C6237"/>
    <w:rsid w:val="004C7F0B"/>
    <w:rsid w:val="004D7505"/>
    <w:rsid w:val="004F1416"/>
    <w:rsid w:val="00512084"/>
    <w:rsid w:val="00520F2F"/>
    <w:rsid w:val="005233B4"/>
    <w:rsid w:val="00524191"/>
    <w:rsid w:val="005247F0"/>
    <w:rsid w:val="00525709"/>
    <w:rsid w:val="005301B0"/>
    <w:rsid w:val="00535E37"/>
    <w:rsid w:val="005609F1"/>
    <w:rsid w:val="00564227"/>
    <w:rsid w:val="00566A9C"/>
    <w:rsid w:val="00576158"/>
    <w:rsid w:val="00577D68"/>
    <w:rsid w:val="00585338"/>
    <w:rsid w:val="00587A47"/>
    <w:rsid w:val="005944CE"/>
    <w:rsid w:val="00594F39"/>
    <w:rsid w:val="005A0AF1"/>
    <w:rsid w:val="005A11C0"/>
    <w:rsid w:val="005B2CBD"/>
    <w:rsid w:val="005B4CF9"/>
    <w:rsid w:val="005B4E46"/>
    <w:rsid w:val="005B7D72"/>
    <w:rsid w:val="005D00D9"/>
    <w:rsid w:val="005D016E"/>
    <w:rsid w:val="005D20D5"/>
    <w:rsid w:val="005D46C7"/>
    <w:rsid w:val="005D7386"/>
    <w:rsid w:val="005E3A84"/>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3F7"/>
    <w:rsid w:val="00690D93"/>
    <w:rsid w:val="006939DF"/>
    <w:rsid w:val="006A59D2"/>
    <w:rsid w:val="006D422D"/>
    <w:rsid w:val="006E2784"/>
    <w:rsid w:val="006E47C6"/>
    <w:rsid w:val="006E5A07"/>
    <w:rsid w:val="006F12E1"/>
    <w:rsid w:val="006F2C6C"/>
    <w:rsid w:val="00700865"/>
    <w:rsid w:val="00722091"/>
    <w:rsid w:val="00722D37"/>
    <w:rsid w:val="00724049"/>
    <w:rsid w:val="00726964"/>
    <w:rsid w:val="00726E34"/>
    <w:rsid w:val="00732766"/>
    <w:rsid w:val="00744577"/>
    <w:rsid w:val="007467B6"/>
    <w:rsid w:val="00747A33"/>
    <w:rsid w:val="00752A13"/>
    <w:rsid w:val="00755870"/>
    <w:rsid w:val="007667E9"/>
    <w:rsid w:val="007678A4"/>
    <w:rsid w:val="00771184"/>
    <w:rsid w:val="00776AEE"/>
    <w:rsid w:val="007770CE"/>
    <w:rsid w:val="00780309"/>
    <w:rsid w:val="007915A9"/>
    <w:rsid w:val="007920A8"/>
    <w:rsid w:val="00795CE4"/>
    <w:rsid w:val="007A5128"/>
    <w:rsid w:val="007B067D"/>
    <w:rsid w:val="007B3952"/>
    <w:rsid w:val="007B79EA"/>
    <w:rsid w:val="007C0CE3"/>
    <w:rsid w:val="007C30B4"/>
    <w:rsid w:val="007C4219"/>
    <w:rsid w:val="007C6CFB"/>
    <w:rsid w:val="007D21F7"/>
    <w:rsid w:val="007E0A13"/>
    <w:rsid w:val="007E3218"/>
    <w:rsid w:val="007F2A1F"/>
    <w:rsid w:val="007F517E"/>
    <w:rsid w:val="00804B2E"/>
    <w:rsid w:val="008069CB"/>
    <w:rsid w:val="00807278"/>
    <w:rsid w:val="008137A0"/>
    <w:rsid w:val="00815F82"/>
    <w:rsid w:val="00832354"/>
    <w:rsid w:val="00833C60"/>
    <w:rsid w:val="008355E8"/>
    <w:rsid w:val="00837C99"/>
    <w:rsid w:val="00840A78"/>
    <w:rsid w:val="00840D6E"/>
    <w:rsid w:val="008450C4"/>
    <w:rsid w:val="008457C3"/>
    <w:rsid w:val="00845945"/>
    <w:rsid w:val="0085530D"/>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E458C"/>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96FA5"/>
    <w:rsid w:val="009A281E"/>
    <w:rsid w:val="009A483D"/>
    <w:rsid w:val="009A58EB"/>
    <w:rsid w:val="009A6A1B"/>
    <w:rsid w:val="009B221A"/>
    <w:rsid w:val="009C3258"/>
    <w:rsid w:val="009C3BC3"/>
    <w:rsid w:val="009C526C"/>
    <w:rsid w:val="009D12B4"/>
    <w:rsid w:val="009D2DD1"/>
    <w:rsid w:val="009E0E94"/>
    <w:rsid w:val="009E40B6"/>
    <w:rsid w:val="009E49A7"/>
    <w:rsid w:val="009E7671"/>
    <w:rsid w:val="009F5264"/>
    <w:rsid w:val="009F59C0"/>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67DB0"/>
    <w:rsid w:val="00A77FC0"/>
    <w:rsid w:val="00A82A15"/>
    <w:rsid w:val="00A83F98"/>
    <w:rsid w:val="00A84145"/>
    <w:rsid w:val="00A8581A"/>
    <w:rsid w:val="00A862AD"/>
    <w:rsid w:val="00A91A36"/>
    <w:rsid w:val="00A94A07"/>
    <w:rsid w:val="00AA35FD"/>
    <w:rsid w:val="00AA3790"/>
    <w:rsid w:val="00AA55F4"/>
    <w:rsid w:val="00AB554F"/>
    <w:rsid w:val="00AC33EB"/>
    <w:rsid w:val="00AC5F9D"/>
    <w:rsid w:val="00AC7766"/>
    <w:rsid w:val="00AC7C00"/>
    <w:rsid w:val="00AD1C0B"/>
    <w:rsid w:val="00AD282A"/>
    <w:rsid w:val="00AD6627"/>
    <w:rsid w:val="00AE7C6C"/>
    <w:rsid w:val="00AF4B65"/>
    <w:rsid w:val="00AF728C"/>
    <w:rsid w:val="00B04D40"/>
    <w:rsid w:val="00B06C29"/>
    <w:rsid w:val="00B073D2"/>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BE6546"/>
    <w:rsid w:val="00BF7D03"/>
    <w:rsid w:val="00C000DC"/>
    <w:rsid w:val="00C036B3"/>
    <w:rsid w:val="00C14423"/>
    <w:rsid w:val="00C170AE"/>
    <w:rsid w:val="00C23F11"/>
    <w:rsid w:val="00C26729"/>
    <w:rsid w:val="00C27463"/>
    <w:rsid w:val="00C30094"/>
    <w:rsid w:val="00C31450"/>
    <w:rsid w:val="00C35CAB"/>
    <w:rsid w:val="00C37840"/>
    <w:rsid w:val="00C478A0"/>
    <w:rsid w:val="00C55FB7"/>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D0E6C"/>
    <w:rsid w:val="00CD3680"/>
    <w:rsid w:val="00CD7012"/>
    <w:rsid w:val="00CE2FE3"/>
    <w:rsid w:val="00CF1A23"/>
    <w:rsid w:val="00D12E44"/>
    <w:rsid w:val="00D35F9C"/>
    <w:rsid w:val="00D4011E"/>
    <w:rsid w:val="00D411C8"/>
    <w:rsid w:val="00D41668"/>
    <w:rsid w:val="00D624F6"/>
    <w:rsid w:val="00D64DE0"/>
    <w:rsid w:val="00D6759A"/>
    <w:rsid w:val="00D72D7F"/>
    <w:rsid w:val="00D771EC"/>
    <w:rsid w:val="00D8102E"/>
    <w:rsid w:val="00D85944"/>
    <w:rsid w:val="00D97CFA"/>
    <w:rsid w:val="00DA5771"/>
    <w:rsid w:val="00DB1FE4"/>
    <w:rsid w:val="00DB333A"/>
    <w:rsid w:val="00DC70D9"/>
    <w:rsid w:val="00DD37F0"/>
    <w:rsid w:val="00DE1110"/>
    <w:rsid w:val="00DE281A"/>
    <w:rsid w:val="00DE2FED"/>
    <w:rsid w:val="00DF2BE4"/>
    <w:rsid w:val="00DF5207"/>
    <w:rsid w:val="00DF70CB"/>
    <w:rsid w:val="00E07E85"/>
    <w:rsid w:val="00E15ED2"/>
    <w:rsid w:val="00E17CDF"/>
    <w:rsid w:val="00E23104"/>
    <w:rsid w:val="00E24802"/>
    <w:rsid w:val="00E319C3"/>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96FB6"/>
    <w:rsid w:val="00EA4431"/>
    <w:rsid w:val="00EA49BF"/>
    <w:rsid w:val="00EA545A"/>
    <w:rsid w:val="00EB1D25"/>
    <w:rsid w:val="00EB5F2D"/>
    <w:rsid w:val="00EB631C"/>
    <w:rsid w:val="00EC07F4"/>
    <w:rsid w:val="00EC3AC1"/>
    <w:rsid w:val="00EC5F5A"/>
    <w:rsid w:val="00ED0586"/>
    <w:rsid w:val="00ED0D5C"/>
    <w:rsid w:val="00EE0C1D"/>
    <w:rsid w:val="00EE1D44"/>
    <w:rsid w:val="00EE5D2A"/>
    <w:rsid w:val="00EE6FC4"/>
    <w:rsid w:val="00EF76E6"/>
    <w:rsid w:val="00F03EA7"/>
    <w:rsid w:val="00F062A4"/>
    <w:rsid w:val="00F149E7"/>
    <w:rsid w:val="00F23831"/>
    <w:rsid w:val="00F2518A"/>
    <w:rsid w:val="00F25A8A"/>
    <w:rsid w:val="00F32BF5"/>
    <w:rsid w:val="00F35D1C"/>
    <w:rsid w:val="00F379A7"/>
    <w:rsid w:val="00F400C9"/>
    <w:rsid w:val="00F42AD6"/>
    <w:rsid w:val="00F53A42"/>
    <w:rsid w:val="00F55093"/>
    <w:rsid w:val="00F55128"/>
    <w:rsid w:val="00F61F2D"/>
    <w:rsid w:val="00F651EA"/>
    <w:rsid w:val="00F85041"/>
    <w:rsid w:val="00F94421"/>
    <w:rsid w:val="00FA1DDE"/>
    <w:rsid w:val="00FB3E6C"/>
    <w:rsid w:val="00FB76B5"/>
    <w:rsid w:val="00FC71BF"/>
    <w:rsid w:val="00FD606C"/>
    <w:rsid w:val="00FE0D99"/>
    <w:rsid w:val="00FE31B4"/>
    <w:rsid w:val="00FE397B"/>
    <w:rsid w:val="00FE4802"/>
    <w:rsid w:val="00FE78C8"/>
    <w:rsid w:val="07CC0A80"/>
    <w:rsid w:val="0B980255"/>
    <w:rsid w:val="14C369F7"/>
    <w:rsid w:val="22026680"/>
    <w:rsid w:val="27001C36"/>
    <w:rsid w:val="272938E2"/>
    <w:rsid w:val="329432A4"/>
    <w:rsid w:val="41940F6F"/>
    <w:rsid w:val="52D51458"/>
    <w:rsid w:val="537A107E"/>
    <w:rsid w:val="57A6724A"/>
    <w:rsid w:val="66210880"/>
    <w:rsid w:val="67A132FD"/>
    <w:rsid w:val="758D2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DB0"/>
    <w:pPr>
      <w:widowControl w:val="0"/>
      <w:jc w:val="both"/>
    </w:pPr>
    <w:rPr>
      <w:kern w:val="2"/>
      <w:sz w:val="21"/>
    </w:rPr>
  </w:style>
  <w:style w:type="paragraph" w:styleId="1">
    <w:name w:val="heading 1"/>
    <w:basedOn w:val="a"/>
    <w:next w:val="a"/>
    <w:link w:val="1Char"/>
    <w:qFormat/>
    <w:rsid w:val="00A67DB0"/>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67DB0"/>
    <w:rPr>
      <w:sz w:val="18"/>
      <w:szCs w:val="18"/>
    </w:rPr>
  </w:style>
  <w:style w:type="paragraph" w:styleId="a4">
    <w:name w:val="footer"/>
    <w:basedOn w:val="a"/>
    <w:link w:val="Char0"/>
    <w:uiPriority w:val="99"/>
    <w:unhideWhenUsed/>
    <w:qFormat/>
    <w:rsid w:val="00A67DB0"/>
    <w:pPr>
      <w:tabs>
        <w:tab w:val="center" w:pos="4153"/>
        <w:tab w:val="right" w:pos="8306"/>
      </w:tabs>
      <w:snapToGrid w:val="0"/>
      <w:jc w:val="left"/>
    </w:pPr>
    <w:rPr>
      <w:sz w:val="18"/>
      <w:szCs w:val="18"/>
    </w:rPr>
  </w:style>
  <w:style w:type="paragraph" w:styleId="a5">
    <w:name w:val="header"/>
    <w:basedOn w:val="a"/>
    <w:link w:val="Char1"/>
    <w:qFormat/>
    <w:rsid w:val="00A67DB0"/>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A67DB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A67DB0"/>
    <w:rPr>
      <w:rFonts w:ascii="Times New Roman" w:eastAsia="宋体" w:hAnsi="Times New Roman" w:cs="Times New Roman"/>
      <w:b/>
      <w:kern w:val="44"/>
      <w:sz w:val="44"/>
      <w:szCs w:val="20"/>
    </w:rPr>
  </w:style>
  <w:style w:type="character" w:customStyle="1" w:styleId="Char1">
    <w:name w:val="页眉 Char"/>
    <w:basedOn w:val="a0"/>
    <w:link w:val="a5"/>
    <w:qFormat/>
    <w:rsid w:val="00A67DB0"/>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A67DB0"/>
    <w:rPr>
      <w:rFonts w:ascii="Times New Roman" w:eastAsia="宋体" w:hAnsi="Times New Roman" w:cs="Times New Roman"/>
      <w:sz w:val="18"/>
      <w:szCs w:val="18"/>
    </w:rPr>
  </w:style>
  <w:style w:type="paragraph" w:styleId="a7">
    <w:name w:val="List Paragraph"/>
    <w:basedOn w:val="a"/>
    <w:uiPriority w:val="34"/>
    <w:qFormat/>
    <w:rsid w:val="00A67DB0"/>
    <w:pPr>
      <w:ind w:firstLineChars="200" w:firstLine="420"/>
    </w:pPr>
  </w:style>
  <w:style w:type="character" w:customStyle="1" w:styleId="Char0">
    <w:name w:val="页脚 Char"/>
    <w:basedOn w:val="a0"/>
    <w:link w:val="a4"/>
    <w:uiPriority w:val="99"/>
    <w:qFormat/>
    <w:rsid w:val="00A67DB0"/>
    <w:rPr>
      <w:rFonts w:ascii="Times New Roman" w:eastAsia="宋体" w:hAnsi="Times New Roman" w:cs="Times New Roman"/>
      <w:sz w:val="18"/>
      <w:szCs w:val="18"/>
    </w:rPr>
  </w:style>
  <w:style w:type="paragraph" w:customStyle="1" w:styleId="a8">
    <w:name w:val="目录"/>
    <w:basedOn w:val="a"/>
    <w:qFormat/>
    <w:rsid w:val="00A67DB0"/>
    <w:pPr>
      <w:widowControl/>
      <w:jc w:val="center"/>
    </w:pPr>
    <w:rPr>
      <w:rFonts w:ascii="宋体"/>
      <w:b/>
      <w:kern w:val="0"/>
      <w:sz w:val="36"/>
    </w:rPr>
  </w:style>
  <w:style w:type="paragraph" w:customStyle="1" w:styleId="10">
    <w:name w:val="列出段落1"/>
    <w:basedOn w:val="a"/>
    <w:uiPriority w:val="34"/>
    <w:qFormat/>
    <w:rsid w:val="00A67DB0"/>
    <w:pPr>
      <w:ind w:firstLineChars="200" w:firstLine="420"/>
    </w:pPr>
    <w:rPr>
      <w:rFonts w:asciiTheme="minorHAnsi" w:eastAsiaTheme="minorEastAsia" w:hAnsiTheme="minorHAnsi" w:cstheme="minorBidi"/>
      <w:szCs w:val="22"/>
    </w:rPr>
  </w:style>
  <w:style w:type="character" w:customStyle="1" w:styleId="NormalCharacter">
    <w:name w:val="NormalCharacter"/>
    <w:semiHidden/>
    <w:qFormat/>
    <w:rsid w:val="00A67DB0"/>
  </w:style>
  <w:style w:type="paragraph" w:customStyle="1" w:styleId="179">
    <w:name w:val="179"/>
    <w:basedOn w:val="a"/>
    <w:qFormat/>
    <w:rsid w:val="00A67DB0"/>
    <w:pPr>
      <w:ind w:firstLineChars="200" w:firstLine="420"/>
    </w:pPr>
  </w:style>
  <w:style w:type="paragraph" w:customStyle="1" w:styleId="UserStyle0">
    <w:name w:val="UserStyle_0"/>
    <w:qFormat/>
    <w:rsid w:val="00A67DB0"/>
    <w:pPr>
      <w:textAlignment w:val="baseline"/>
    </w:pPr>
    <w:rPr>
      <w:rFonts w:ascii="宋体"/>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811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expo.pharmnet.com.cn/agent_product/"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5DAA3C-FE83-4FCA-AEC4-6580E8FEF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10</Pages>
  <Words>1138</Words>
  <Characters>6492</Characters>
  <Application>Microsoft Office Word</Application>
  <DocSecurity>0</DocSecurity>
  <Lines>54</Lines>
  <Paragraphs>15</Paragraphs>
  <ScaleCrop>false</ScaleCrop>
  <Company/>
  <LinksUpToDate>false</LinksUpToDate>
  <CharactersWithSpaces>7615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李璐</cp:lastModifiedBy>
  <cp:revision>28</cp:revision>
  <cp:lastPrinted>2015-07-01T23:52:00Z</cp:lastPrinted>
  <dcterms:created xsi:type="dcterms:W3CDTF">2021-06-10T02:39:00Z</dcterms:created>
  <dcterms:modified xsi:type="dcterms:W3CDTF">2021-10-13T02:24:00Z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A5D24AFF82E6469BA10C21C09992DF21</vt:lpwstr>
  </property>
</Properties>
</file>